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FE55F0" w:rsidRPr="00C518A4" w:rsidRDefault="00FE55F0" w:rsidP="00534552">
      <w:pPr>
        <w:suppressAutoHyphens/>
        <w:ind w:firstLine="0"/>
        <w:jc w:val="center"/>
        <w:textAlignment w:val="baseline"/>
        <w:rPr>
          <w:b/>
          <w:szCs w:val="20"/>
        </w:rPr>
      </w:pPr>
    </w:p>
    <w:p w:rsidR="00534552" w:rsidRPr="00C518A4" w:rsidRDefault="00534552" w:rsidP="00534552">
      <w:pPr>
        <w:suppressAutoHyphens/>
        <w:ind w:firstLine="0"/>
        <w:jc w:val="center"/>
        <w:textAlignment w:val="baseline"/>
        <w:rPr>
          <w:b/>
          <w:sz w:val="22"/>
          <w:szCs w:val="20"/>
        </w:rPr>
      </w:pPr>
      <w:r w:rsidRPr="00C518A4">
        <w:rPr>
          <w:b/>
          <w:sz w:val="22"/>
          <w:szCs w:val="20"/>
        </w:rPr>
        <w:t>PARAIŠKA</w:t>
      </w:r>
    </w:p>
    <w:p w:rsidR="00FE55F0" w:rsidRPr="00C518A4" w:rsidRDefault="00534552" w:rsidP="00534552">
      <w:pPr>
        <w:suppressAutoHyphens/>
        <w:ind w:firstLine="0"/>
        <w:jc w:val="center"/>
        <w:textAlignment w:val="baseline"/>
        <w:rPr>
          <w:b/>
          <w:sz w:val="22"/>
          <w:szCs w:val="20"/>
        </w:rPr>
      </w:pPr>
      <w:r w:rsidRPr="00C518A4">
        <w:rPr>
          <w:b/>
          <w:sz w:val="22"/>
          <w:szCs w:val="20"/>
        </w:rPr>
        <w:t xml:space="preserve">TARŠOS INTEGRUOTOS PREVENCIJOS IR KONTROLĖS LEIDIMUI </w:t>
      </w:r>
      <w:r w:rsidR="00FE55F0" w:rsidRPr="00C518A4">
        <w:rPr>
          <w:b/>
          <w:sz w:val="22"/>
          <w:szCs w:val="20"/>
        </w:rPr>
        <w:t xml:space="preserve">NR.VR-4.7-V-02-E-27 </w:t>
      </w:r>
    </w:p>
    <w:p w:rsidR="00534552" w:rsidRPr="00C518A4" w:rsidRDefault="00534552" w:rsidP="00534552">
      <w:pPr>
        <w:suppressAutoHyphens/>
        <w:ind w:firstLine="0"/>
        <w:jc w:val="center"/>
        <w:textAlignment w:val="baseline"/>
        <w:rPr>
          <w:b/>
          <w:sz w:val="22"/>
          <w:szCs w:val="20"/>
        </w:rPr>
      </w:pPr>
      <w:r w:rsidRPr="00C518A4">
        <w:rPr>
          <w:b/>
          <w:sz w:val="22"/>
          <w:szCs w:val="20"/>
        </w:rPr>
        <w:t>PAKEISTI</w:t>
      </w:r>
    </w:p>
    <w:p w:rsidR="00534552" w:rsidRPr="00C518A4" w:rsidRDefault="00534552" w:rsidP="00534552">
      <w:pPr>
        <w:suppressAutoHyphens/>
        <w:ind w:firstLine="0"/>
        <w:jc w:val="center"/>
        <w:textAlignment w:val="baseline"/>
        <w:rPr>
          <w:b/>
          <w:szCs w:val="20"/>
        </w:rPr>
      </w:pPr>
    </w:p>
    <w:p w:rsidR="00534552" w:rsidRPr="00C518A4" w:rsidRDefault="00534552" w:rsidP="00534552">
      <w:pPr>
        <w:suppressAutoHyphens/>
        <w:textAlignment w:val="baseline"/>
        <w:rPr>
          <w:szCs w:val="20"/>
        </w:rPr>
      </w:pPr>
    </w:p>
    <w:p w:rsidR="00534552" w:rsidRPr="00C518A4" w:rsidRDefault="00534552" w:rsidP="00875BE5">
      <w:pPr>
        <w:suppressAutoHyphens/>
        <w:ind w:firstLine="0"/>
        <w:jc w:val="right"/>
        <w:textAlignment w:val="baseline"/>
        <w:rPr>
          <w:szCs w:val="20"/>
        </w:rPr>
      </w:pPr>
      <w:r w:rsidRPr="00C518A4">
        <w:rPr>
          <w:szCs w:val="20"/>
        </w:rPr>
        <w:t>[</w:t>
      </w:r>
      <w:r w:rsidR="00FE55F0" w:rsidRPr="00C518A4">
        <w:rPr>
          <w:szCs w:val="20"/>
        </w:rPr>
        <w:t>3</w:t>
      </w:r>
      <w:r w:rsidRPr="00C518A4">
        <w:rPr>
          <w:szCs w:val="20"/>
        </w:rPr>
        <w:t>] [</w:t>
      </w:r>
      <w:r w:rsidR="00FE55F0" w:rsidRPr="00C518A4">
        <w:rPr>
          <w:szCs w:val="20"/>
        </w:rPr>
        <w:t>0</w:t>
      </w:r>
      <w:r w:rsidRPr="00C518A4">
        <w:rPr>
          <w:szCs w:val="20"/>
        </w:rPr>
        <w:t>] [</w:t>
      </w:r>
      <w:r w:rsidR="00FE55F0" w:rsidRPr="00C518A4">
        <w:rPr>
          <w:szCs w:val="20"/>
        </w:rPr>
        <w:t>2</w:t>
      </w:r>
      <w:r w:rsidRPr="00C518A4">
        <w:rPr>
          <w:szCs w:val="20"/>
        </w:rPr>
        <w:t>] [</w:t>
      </w:r>
      <w:r w:rsidR="00FE55F0" w:rsidRPr="00C518A4">
        <w:rPr>
          <w:szCs w:val="20"/>
        </w:rPr>
        <w:t>6</w:t>
      </w:r>
      <w:r w:rsidRPr="00C518A4">
        <w:rPr>
          <w:szCs w:val="20"/>
        </w:rPr>
        <w:t>] [</w:t>
      </w:r>
      <w:r w:rsidR="00FE55F0" w:rsidRPr="00C518A4">
        <w:rPr>
          <w:szCs w:val="20"/>
        </w:rPr>
        <w:t>4</w:t>
      </w:r>
      <w:r w:rsidRPr="00C518A4">
        <w:rPr>
          <w:szCs w:val="20"/>
        </w:rPr>
        <w:t>] [</w:t>
      </w:r>
      <w:r w:rsidR="00FE55F0" w:rsidRPr="00C518A4">
        <w:rPr>
          <w:szCs w:val="20"/>
        </w:rPr>
        <w:t>8</w:t>
      </w:r>
      <w:r w:rsidRPr="00C518A4">
        <w:rPr>
          <w:szCs w:val="20"/>
        </w:rPr>
        <w:t>] [</w:t>
      </w:r>
      <w:r w:rsidR="00FE55F0" w:rsidRPr="00C518A4">
        <w:rPr>
          <w:szCs w:val="20"/>
        </w:rPr>
        <w:t>7</w:t>
      </w:r>
      <w:r w:rsidRPr="00C518A4">
        <w:rPr>
          <w:szCs w:val="20"/>
        </w:rPr>
        <w:t>] [</w:t>
      </w:r>
      <w:r w:rsidR="00FE55F0" w:rsidRPr="00C518A4">
        <w:rPr>
          <w:szCs w:val="20"/>
        </w:rPr>
        <w:t>0</w:t>
      </w:r>
      <w:r w:rsidRPr="00C518A4">
        <w:rPr>
          <w:szCs w:val="20"/>
        </w:rPr>
        <w:t>] [</w:t>
      </w:r>
      <w:r w:rsidR="00FE55F0" w:rsidRPr="00C518A4">
        <w:rPr>
          <w:szCs w:val="20"/>
        </w:rPr>
        <w:t>7</w:t>
      </w:r>
      <w:r w:rsidRPr="00C518A4">
        <w:rPr>
          <w:szCs w:val="20"/>
        </w:rPr>
        <w:t>]</w:t>
      </w:r>
    </w:p>
    <w:p w:rsidR="00534552" w:rsidRPr="00C518A4" w:rsidRDefault="00534552" w:rsidP="00875BE5">
      <w:pPr>
        <w:suppressAutoHyphens/>
        <w:ind w:firstLine="0"/>
        <w:jc w:val="right"/>
        <w:textAlignment w:val="baseline"/>
        <w:rPr>
          <w:szCs w:val="20"/>
        </w:rPr>
      </w:pPr>
      <w:r w:rsidRPr="00C518A4">
        <w:rPr>
          <w:szCs w:val="20"/>
        </w:rPr>
        <w:t>(Juridinio asmens kodas)</w:t>
      </w:r>
    </w:p>
    <w:p w:rsidR="00534552" w:rsidRPr="00C518A4" w:rsidRDefault="00534552" w:rsidP="00534552">
      <w:pPr>
        <w:suppressAutoHyphens/>
        <w:textAlignment w:val="baseline"/>
        <w:rPr>
          <w:szCs w:val="20"/>
        </w:rPr>
      </w:pPr>
    </w:p>
    <w:p w:rsidR="00FE55F0" w:rsidRPr="00C518A4" w:rsidRDefault="00FE55F0" w:rsidP="00534552">
      <w:pPr>
        <w:suppressAutoHyphens/>
        <w:textAlignment w:val="baseline"/>
        <w:rPr>
          <w:szCs w:val="20"/>
        </w:rPr>
      </w:pPr>
    </w:p>
    <w:p w:rsidR="00534552" w:rsidRPr="00C518A4" w:rsidRDefault="00FE55F0" w:rsidP="00875BE5">
      <w:pPr>
        <w:tabs>
          <w:tab w:val="right" w:leader="underscore" w:pos="9639"/>
        </w:tabs>
        <w:suppressAutoHyphens/>
        <w:ind w:firstLine="0"/>
        <w:textAlignment w:val="baseline"/>
        <w:rPr>
          <w:szCs w:val="20"/>
        </w:rPr>
      </w:pPr>
      <w:r w:rsidRPr="00C518A4">
        <w:rPr>
          <w:sz w:val="22"/>
          <w:u w:val="single"/>
        </w:rPr>
        <w:t xml:space="preserve">„Lietuvos energijos gamyba“, AB, </w:t>
      </w:r>
      <w:r w:rsidRPr="00C518A4">
        <w:rPr>
          <w:sz w:val="22"/>
          <w:szCs w:val="23"/>
          <w:u w:val="single"/>
        </w:rPr>
        <w:t xml:space="preserve">Elektrinės g. 21, Elektrėnai, Tel. 8–5–2782907; </w:t>
      </w:r>
      <w:r w:rsidR="003F35B1" w:rsidRPr="00C518A4">
        <w:rPr>
          <w:sz w:val="22"/>
          <w:szCs w:val="23"/>
          <w:u w:val="single"/>
        </w:rPr>
        <w:t xml:space="preserve">                      </w:t>
      </w:r>
      <w:r w:rsidRPr="00C518A4">
        <w:rPr>
          <w:sz w:val="22"/>
          <w:szCs w:val="23"/>
          <w:u w:val="single"/>
        </w:rPr>
        <w:t>Faks. 8–5–2782906_</w:t>
      </w:r>
      <w:r w:rsidRPr="00C518A4">
        <w:rPr>
          <w:szCs w:val="23"/>
          <w:u w:val="single"/>
        </w:rPr>
        <w:t>__</w:t>
      </w:r>
      <w:r w:rsidR="003F35B1" w:rsidRPr="00C518A4">
        <w:rPr>
          <w:szCs w:val="23"/>
          <w:u w:val="single"/>
        </w:rPr>
        <w:t>________________________________________________________________</w:t>
      </w:r>
      <w:r w:rsidRPr="00C518A4">
        <w:rPr>
          <w:szCs w:val="23"/>
          <w:u w:val="single"/>
        </w:rPr>
        <w:t>__</w:t>
      </w:r>
    </w:p>
    <w:p w:rsidR="00875BE5" w:rsidRPr="00C518A4" w:rsidRDefault="00875BE5" w:rsidP="00875BE5">
      <w:pPr>
        <w:tabs>
          <w:tab w:val="center" w:pos="4920"/>
        </w:tabs>
        <w:suppressAutoHyphens/>
        <w:ind w:firstLine="0"/>
        <w:textAlignment w:val="baseline"/>
        <w:rPr>
          <w:szCs w:val="20"/>
        </w:rPr>
      </w:pPr>
      <w:r w:rsidRPr="00C518A4">
        <w:rPr>
          <w:szCs w:val="20"/>
        </w:rPr>
        <w:tab/>
      </w:r>
      <w:r w:rsidR="00534552" w:rsidRPr="00C518A4">
        <w:rPr>
          <w:szCs w:val="20"/>
        </w:rPr>
        <w:t>(Veiklos vykdytojo, teikiančio Paraišką, pavadinimas, jo adresas, telefono, fakso Nr.</w:t>
      </w:r>
      <w:r w:rsidRPr="00C518A4">
        <w:rPr>
          <w:szCs w:val="20"/>
        </w:rPr>
        <w:t>, elektroninio pašto</w:t>
      </w:r>
    </w:p>
    <w:p w:rsidR="00534552" w:rsidRPr="00C518A4" w:rsidRDefault="00875BE5" w:rsidP="00875BE5">
      <w:pPr>
        <w:tabs>
          <w:tab w:val="center" w:pos="4920"/>
        </w:tabs>
        <w:suppressAutoHyphens/>
        <w:ind w:firstLine="0"/>
        <w:textAlignment w:val="baseline"/>
        <w:rPr>
          <w:szCs w:val="20"/>
        </w:rPr>
      </w:pPr>
      <w:r w:rsidRPr="00C518A4">
        <w:rPr>
          <w:szCs w:val="20"/>
        </w:rPr>
        <w:tab/>
      </w:r>
      <w:r w:rsidR="00534552" w:rsidRPr="00C518A4">
        <w:rPr>
          <w:szCs w:val="20"/>
        </w:rPr>
        <w:t>adresas)</w:t>
      </w:r>
    </w:p>
    <w:p w:rsidR="00FE55F0" w:rsidRPr="00C518A4" w:rsidRDefault="00FE55F0" w:rsidP="00875BE5">
      <w:pPr>
        <w:tabs>
          <w:tab w:val="center" w:pos="4920"/>
        </w:tabs>
        <w:suppressAutoHyphens/>
        <w:ind w:firstLine="0"/>
        <w:textAlignment w:val="baseline"/>
        <w:rPr>
          <w:szCs w:val="20"/>
        </w:rPr>
      </w:pPr>
    </w:p>
    <w:p w:rsidR="00FE55F0" w:rsidRPr="00C518A4" w:rsidRDefault="00FE55F0" w:rsidP="00875BE5">
      <w:pPr>
        <w:tabs>
          <w:tab w:val="right" w:leader="underscore" w:pos="9639"/>
        </w:tabs>
        <w:suppressAutoHyphens/>
        <w:ind w:firstLine="0"/>
        <w:textAlignment w:val="baseline"/>
        <w:rPr>
          <w:szCs w:val="23"/>
          <w:u w:val="single"/>
        </w:rPr>
      </w:pPr>
      <w:r w:rsidRPr="00C518A4">
        <w:rPr>
          <w:sz w:val="22"/>
          <w:u w:val="single"/>
        </w:rPr>
        <w:t xml:space="preserve">„Lietuvos energijos gamyba“, AB objektas </w:t>
      </w:r>
      <w:r w:rsidRPr="00C518A4">
        <w:rPr>
          <w:sz w:val="22"/>
          <w:szCs w:val="23"/>
          <w:u w:val="single"/>
        </w:rPr>
        <w:t xml:space="preserve">Lietuvos elektrinė, Elektrinės g. 21, Elektrėnai, </w:t>
      </w:r>
      <w:r w:rsidR="003F35B1" w:rsidRPr="00C518A4">
        <w:rPr>
          <w:szCs w:val="23"/>
          <w:u w:val="single"/>
        </w:rPr>
        <w:t>________</w:t>
      </w:r>
    </w:p>
    <w:p w:rsidR="00534552" w:rsidRPr="00C518A4" w:rsidRDefault="00FE55F0" w:rsidP="00875BE5">
      <w:pPr>
        <w:tabs>
          <w:tab w:val="right" w:leader="underscore" w:pos="9639"/>
        </w:tabs>
        <w:suppressAutoHyphens/>
        <w:ind w:firstLine="0"/>
        <w:textAlignment w:val="baseline"/>
        <w:rPr>
          <w:szCs w:val="20"/>
        </w:rPr>
      </w:pPr>
      <w:r w:rsidRPr="00C518A4">
        <w:rPr>
          <w:szCs w:val="23"/>
          <w:u w:val="single"/>
        </w:rPr>
        <w:t>Tel. 8 – 5– 2782907</w:t>
      </w:r>
      <w:r w:rsidR="003F35B1" w:rsidRPr="00C518A4">
        <w:rPr>
          <w:szCs w:val="23"/>
          <w:u w:val="single"/>
        </w:rPr>
        <w:t>______________________________________________________________________</w:t>
      </w:r>
    </w:p>
    <w:p w:rsidR="00534552" w:rsidRPr="00C518A4" w:rsidRDefault="00875BE5" w:rsidP="00875BE5">
      <w:pPr>
        <w:tabs>
          <w:tab w:val="center" w:pos="4800"/>
          <w:tab w:val="right" w:leader="underscore" w:pos="9072"/>
        </w:tabs>
        <w:suppressAutoHyphens/>
        <w:ind w:firstLine="0"/>
        <w:textAlignment w:val="baseline"/>
        <w:rPr>
          <w:szCs w:val="20"/>
        </w:rPr>
      </w:pPr>
      <w:r w:rsidRPr="00C518A4">
        <w:rPr>
          <w:szCs w:val="20"/>
        </w:rPr>
        <w:tab/>
      </w:r>
      <w:r w:rsidR="00534552" w:rsidRPr="00C518A4">
        <w:rPr>
          <w:szCs w:val="20"/>
        </w:rPr>
        <w:t>(Ūkinės veiklos objekto pavadinimas, adresas, telefonas)</w:t>
      </w:r>
    </w:p>
    <w:p w:rsidR="00FE55F0" w:rsidRPr="00C518A4" w:rsidRDefault="00FE55F0" w:rsidP="00875BE5">
      <w:pPr>
        <w:tabs>
          <w:tab w:val="right" w:leader="underscore" w:pos="9639"/>
        </w:tabs>
        <w:suppressAutoHyphens/>
        <w:ind w:firstLine="0"/>
        <w:textAlignment w:val="baseline"/>
        <w:rPr>
          <w:szCs w:val="20"/>
          <w:u w:val="single"/>
        </w:rPr>
      </w:pPr>
    </w:p>
    <w:p w:rsidR="00FE55F0" w:rsidRPr="00C518A4" w:rsidRDefault="00FE55F0" w:rsidP="00875BE5">
      <w:pPr>
        <w:tabs>
          <w:tab w:val="right" w:leader="underscore" w:pos="9639"/>
        </w:tabs>
        <w:suppressAutoHyphens/>
        <w:ind w:firstLine="0"/>
        <w:textAlignment w:val="baseline"/>
        <w:rPr>
          <w:szCs w:val="20"/>
          <w:u w:val="single"/>
        </w:rPr>
      </w:pPr>
    </w:p>
    <w:p w:rsidR="00534552" w:rsidRPr="00C518A4" w:rsidRDefault="00FE55F0" w:rsidP="00875BE5">
      <w:pPr>
        <w:tabs>
          <w:tab w:val="right" w:leader="underscore" w:pos="9639"/>
        </w:tabs>
        <w:suppressAutoHyphens/>
        <w:ind w:firstLine="0"/>
        <w:textAlignment w:val="baseline"/>
        <w:rPr>
          <w:szCs w:val="20"/>
        </w:rPr>
      </w:pPr>
      <w:r w:rsidRPr="00C518A4">
        <w:rPr>
          <w:sz w:val="22"/>
          <w:szCs w:val="20"/>
          <w:u w:val="single"/>
        </w:rPr>
        <w:t>Planavimo tarnybos v</w:t>
      </w:r>
      <w:r w:rsidR="004E308E" w:rsidRPr="00C518A4">
        <w:rPr>
          <w:sz w:val="22"/>
          <w:szCs w:val="20"/>
          <w:u w:val="single"/>
        </w:rPr>
        <w:t>adovaujantis</w:t>
      </w:r>
      <w:r w:rsidRPr="00C518A4">
        <w:rPr>
          <w:sz w:val="22"/>
          <w:szCs w:val="20"/>
          <w:u w:val="single"/>
        </w:rPr>
        <w:t xml:space="preserve"> inžinierius Vitalijus Andziulis, tel.:8-528-33029, </w:t>
      </w:r>
      <w:r w:rsidR="004E308E" w:rsidRPr="00C518A4">
        <w:rPr>
          <w:sz w:val="22"/>
          <w:szCs w:val="20"/>
          <w:u w:val="single"/>
        </w:rPr>
        <w:t xml:space="preserve">          _____      </w:t>
      </w:r>
      <w:r w:rsidRPr="00C518A4">
        <w:rPr>
          <w:sz w:val="22"/>
          <w:szCs w:val="20"/>
          <w:u w:val="single"/>
        </w:rPr>
        <w:t xml:space="preserve">faks.:8-5-2782906, </w:t>
      </w:r>
      <w:proofErr w:type="spellStart"/>
      <w:r w:rsidRPr="00C518A4">
        <w:rPr>
          <w:sz w:val="22"/>
          <w:szCs w:val="20"/>
        </w:rPr>
        <w:t>elp.:</w:t>
      </w:r>
      <w:hyperlink r:id="rId9" w:history="1">
        <w:r w:rsidRPr="00C518A4">
          <w:rPr>
            <w:rStyle w:val="Hyperlink"/>
            <w:sz w:val="22"/>
            <w:szCs w:val="20"/>
          </w:rPr>
          <w:t>vitalijus.andziulis</w:t>
        </w:r>
        <w:proofErr w:type="spellEnd"/>
        <w:r w:rsidRPr="00C518A4">
          <w:rPr>
            <w:rStyle w:val="Hyperlink"/>
            <w:sz w:val="22"/>
            <w:szCs w:val="20"/>
            <w:lang w:val="en-US"/>
          </w:rPr>
          <w:t>@</w:t>
        </w:r>
        <w:proofErr w:type="spellStart"/>
        <w:r w:rsidRPr="00C518A4">
          <w:rPr>
            <w:rStyle w:val="Hyperlink"/>
            <w:sz w:val="22"/>
            <w:szCs w:val="20"/>
            <w:lang w:val="en-US"/>
          </w:rPr>
          <w:t>le.lt</w:t>
        </w:r>
        <w:proofErr w:type="spellEnd"/>
      </w:hyperlink>
      <w:r w:rsidR="003F35B1" w:rsidRPr="00C518A4">
        <w:rPr>
          <w:sz w:val="22"/>
          <w:szCs w:val="20"/>
          <w:lang w:val="en-US"/>
        </w:rPr>
        <w:t>_________________________</w:t>
      </w:r>
      <w:r w:rsidR="004E308E" w:rsidRPr="00C518A4">
        <w:rPr>
          <w:sz w:val="22"/>
          <w:szCs w:val="20"/>
          <w:lang w:val="en-US"/>
        </w:rPr>
        <w:t>______________</w:t>
      </w:r>
      <w:r w:rsidR="003F35B1" w:rsidRPr="00C518A4">
        <w:rPr>
          <w:sz w:val="22"/>
          <w:szCs w:val="20"/>
          <w:lang w:val="en-US"/>
        </w:rPr>
        <w:t>__</w:t>
      </w:r>
    </w:p>
    <w:p w:rsidR="00534552" w:rsidRPr="00C518A4" w:rsidRDefault="00875BE5" w:rsidP="00875BE5">
      <w:pPr>
        <w:tabs>
          <w:tab w:val="center" w:pos="4920"/>
          <w:tab w:val="right" w:leader="underscore" w:pos="9072"/>
        </w:tabs>
        <w:suppressAutoHyphens/>
        <w:ind w:firstLine="0"/>
        <w:textAlignment w:val="baseline"/>
        <w:rPr>
          <w:szCs w:val="20"/>
        </w:rPr>
      </w:pPr>
      <w:r w:rsidRPr="00C518A4">
        <w:rPr>
          <w:szCs w:val="20"/>
        </w:rPr>
        <w:tab/>
      </w:r>
      <w:r w:rsidR="00534552" w:rsidRPr="00C518A4">
        <w:rPr>
          <w:szCs w:val="20"/>
        </w:rPr>
        <w:t>(kontaktinio asmens duomenys, telefono, fakso Nr., el. pašto adresas)</w:t>
      </w:r>
    </w:p>
    <w:p w:rsidR="00534552" w:rsidRPr="00C518A4" w:rsidRDefault="00534552"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Default="00FE55F0" w:rsidP="00534552">
      <w:pPr>
        <w:tabs>
          <w:tab w:val="right" w:leader="underscore" w:pos="9072"/>
        </w:tabs>
        <w:suppressAutoHyphens/>
        <w:ind w:firstLine="0"/>
        <w:jc w:val="center"/>
        <w:textAlignment w:val="baseline"/>
      </w:pPr>
    </w:p>
    <w:p w:rsidR="00830809" w:rsidRDefault="00830809" w:rsidP="00534552">
      <w:pPr>
        <w:tabs>
          <w:tab w:val="right" w:leader="underscore" w:pos="9072"/>
        </w:tabs>
        <w:suppressAutoHyphens/>
        <w:ind w:firstLine="0"/>
        <w:jc w:val="center"/>
        <w:textAlignment w:val="baseline"/>
      </w:pPr>
    </w:p>
    <w:p w:rsidR="00830809" w:rsidRPr="00C518A4" w:rsidRDefault="00830809"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FE55F0" w:rsidRPr="00C518A4" w:rsidRDefault="00FE55F0" w:rsidP="00534552">
      <w:pPr>
        <w:tabs>
          <w:tab w:val="right" w:leader="underscore" w:pos="9072"/>
        </w:tabs>
        <w:suppressAutoHyphens/>
        <w:ind w:firstLine="0"/>
        <w:jc w:val="center"/>
        <w:textAlignment w:val="baseline"/>
      </w:pPr>
    </w:p>
    <w:p w:rsidR="00830809" w:rsidRPr="00A77B01" w:rsidRDefault="00830809" w:rsidP="00830809">
      <w:pPr>
        <w:tabs>
          <w:tab w:val="num" w:pos="567"/>
          <w:tab w:val="left" w:pos="9781"/>
        </w:tabs>
        <w:autoSpaceDE/>
        <w:autoSpaceDN/>
        <w:spacing w:before="100" w:beforeAutospacing="1" w:after="100" w:afterAutospacing="1"/>
        <w:ind w:firstLine="0"/>
        <w:jc w:val="center"/>
        <w:textAlignment w:val="baseline"/>
        <w:rPr>
          <w:caps/>
          <w:sz w:val="22"/>
          <w:lang w:eastAsia="ar-SA"/>
        </w:rPr>
      </w:pPr>
      <w:r w:rsidRPr="00A77B01">
        <w:rPr>
          <w:caps/>
          <w:sz w:val="22"/>
          <w:lang w:eastAsia="ar-SA"/>
        </w:rPr>
        <w:lastRenderedPageBreak/>
        <w:t>Turinys</w:t>
      </w:r>
    </w:p>
    <w:p w:rsidR="00E53FE8" w:rsidRPr="00E53FE8" w:rsidRDefault="00830809">
      <w:pPr>
        <w:pStyle w:val="TOC1"/>
        <w:tabs>
          <w:tab w:val="right" w:pos="9629"/>
        </w:tabs>
        <w:rPr>
          <w:rFonts w:ascii="Arial" w:eastAsiaTheme="minorEastAsia" w:hAnsi="Arial" w:cs="Arial"/>
          <w:noProof/>
          <w:sz w:val="22"/>
          <w:szCs w:val="22"/>
        </w:rPr>
      </w:pPr>
      <w:r w:rsidRPr="00E53FE8">
        <w:rPr>
          <w:rFonts w:ascii="Arial" w:hAnsi="Arial" w:cs="Arial"/>
          <w:sz w:val="22"/>
          <w:szCs w:val="22"/>
        </w:rPr>
        <w:fldChar w:fldCharType="begin"/>
      </w:r>
      <w:r w:rsidRPr="00E53FE8">
        <w:rPr>
          <w:rFonts w:ascii="Arial" w:hAnsi="Arial" w:cs="Arial"/>
          <w:sz w:val="22"/>
          <w:szCs w:val="22"/>
        </w:rPr>
        <w:instrText xml:space="preserve"> TOC \o "1-3" \h \z \u </w:instrText>
      </w:r>
      <w:r w:rsidRPr="00E53FE8">
        <w:rPr>
          <w:rFonts w:ascii="Arial" w:hAnsi="Arial" w:cs="Arial"/>
          <w:sz w:val="22"/>
          <w:szCs w:val="22"/>
        </w:rPr>
        <w:fldChar w:fldCharType="separate"/>
      </w:r>
      <w:hyperlink w:anchor="_Toc389917868" w:history="1">
        <w:r w:rsidR="00E53FE8" w:rsidRPr="00E53FE8">
          <w:rPr>
            <w:rStyle w:val="Hyperlink"/>
            <w:rFonts w:ascii="Arial" w:hAnsi="Arial" w:cs="Arial"/>
            <w:noProof/>
            <w:sz w:val="22"/>
            <w:szCs w:val="22"/>
          </w:rPr>
          <w:t>I. BENDRO POBŪDŽIO INFORMACIJA</w:t>
        </w:r>
        <w:r w:rsidR="00E53FE8" w:rsidRPr="00E53FE8">
          <w:rPr>
            <w:rFonts w:ascii="Arial" w:hAnsi="Arial" w:cs="Arial"/>
            <w:noProof/>
            <w:webHidden/>
            <w:sz w:val="22"/>
            <w:szCs w:val="22"/>
          </w:rPr>
          <w:tab/>
        </w:r>
        <w:r w:rsidR="00E53FE8" w:rsidRPr="00E53FE8">
          <w:rPr>
            <w:rFonts w:ascii="Arial" w:hAnsi="Arial" w:cs="Arial"/>
            <w:noProof/>
            <w:webHidden/>
            <w:sz w:val="22"/>
            <w:szCs w:val="22"/>
          </w:rPr>
          <w:fldChar w:fldCharType="begin"/>
        </w:r>
        <w:r w:rsidR="00E53FE8" w:rsidRPr="00E53FE8">
          <w:rPr>
            <w:rFonts w:ascii="Arial" w:hAnsi="Arial" w:cs="Arial"/>
            <w:noProof/>
            <w:webHidden/>
            <w:sz w:val="22"/>
            <w:szCs w:val="22"/>
          </w:rPr>
          <w:instrText xml:space="preserve"> PAGEREF _Toc389917868 \h </w:instrText>
        </w:r>
        <w:r w:rsidR="00E53FE8" w:rsidRPr="00E53FE8">
          <w:rPr>
            <w:rFonts w:ascii="Arial" w:hAnsi="Arial" w:cs="Arial"/>
            <w:noProof/>
            <w:webHidden/>
            <w:sz w:val="22"/>
            <w:szCs w:val="22"/>
          </w:rPr>
        </w:r>
        <w:r w:rsidR="00E53FE8" w:rsidRPr="00E53FE8">
          <w:rPr>
            <w:rFonts w:ascii="Arial" w:hAnsi="Arial" w:cs="Arial"/>
            <w:noProof/>
            <w:webHidden/>
            <w:sz w:val="22"/>
            <w:szCs w:val="22"/>
          </w:rPr>
          <w:fldChar w:fldCharType="separate"/>
        </w:r>
        <w:r w:rsidR="00A72EEB">
          <w:rPr>
            <w:rFonts w:ascii="Arial" w:hAnsi="Arial" w:cs="Arial"/>
            <w:noProof/>
            <w:webHidden/>
            <w:sz w:val="22"/>
            <w:szCs w:val="22"/>
          </w:rPr>
          <w:t>5</w:t>
        </w:r>
        <w:r w:rsidR="00E53FE8" w:rsidRPr="00E53FE8">
          <w:rPr>
            <w:rFonts w:ascii="Arial" w:hAnsi="Arial" w:cs="Arial"/>
            <w:noProof/>
            <w:webHidden/>
            <w:sz w:val="22"/>
            <w:szCs w:val="22"/>
          </w:rPr>
          <w:fldChar w:fldCharType="end"/>
        </w:r>
      </w:hyperlink>
    </w:p>
    <w:p w:rsidR="00E53FE8" w:rsidRPr="00E53FE8" w:rsidRDefault="00E53FE8">
      <w:pPr>
        <w:pStyle w:val="TOC2"/>
        <w:tabs>
          <w:tab w:val="left" w:pos="720"/>
          <w:tab w:val="right" w:pos="9629"/>
        </w:tabs>
        <w:rPr>
          <w:rFonts w:ascii="Arial" w:eastAsiaTheme="minorEastAsia" w:hAnsi="Arial" w:cs="Arial"/>
          <w:noProof/>
          <w:sz w:val="22"/>
          <w:szCs w:val="22"/>
        </w:rPr>
      </w:pPr>
      <w:hyperlink w:anchor="_Toc389917869" w:history="1">
        <w:r w:rsidRPr="00E53FE8">
          <w:rPr>
            <w:rStyle w:val="Hyperlink"/>
            <w:rFonts w:ascii="Arial" w:hAnsi="Arial" w:cs="Arial"/>
            <w:noProof/>
            <w:sz w:val="22"/>
            <w:szCs w:val="22"/>
          </w:rPr>
          <w:t>1.</w:t>
        </w:r>
        <w:r w:rsidRPr="00E53FE8">
          <w:rPr>
            <w:rFonts w:ascii="Arial" w:eastAsiaTheme="minorEastAsia" w:hAnsi="Arial" w:cs="Arial"/>
            <w:noProof/>
            <w:sz w:val="22"/>
            <w:szCs w:val="22"/>
          </w:rPr>
          <w:tab/>
        </w:r>
        <w:r w:rsidRPr="00E53FE8">
          <w:rPr>
            <w:rStyle w:val="Hyperlink"/>
            <w:rFonts w:ascii="Arial" w:hAnsi="Arial" w:cs="Arial"/>
            <w:noProof/>
            <w:sz w:val="22"/>
            <w:szCs w:val="22"/>
          </w:rPr>
          <w:t>Informacija apie vietos sąlygas: įrenginio eksploatavimo vieta, trumpa vietovės charakteristika.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_Toc389917869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w:t>
        </w:r>
        <w:r w:rsidRPr="00E53FE8">
          <w:rPr>
            <w:rFonts w:ascii="Arial" w:hAnsi="Arial" w:cs="Arial"/>
            <w:noProof/>
            <w:webHidden/>
            <w:sz w:val="22"/>
            <w:szCs w:val="22"/>
          </w:rPr>
          <w:fldChar w:fldCharType="end"/>
        </w:r>
      </w:hyperlink>
    </w:p>
    <w:p w:rsidR="00E53FE8" w:rsidRPr="00E53FE8" w:rsidRDefault="00E53FE8">
      <w:pPr>
        <w:pStyle w:val="TOC2"/>
        <w:tabs>
          <w:tab w:val="left" w:pos="720"/>
          <w:tab w:val="right" w:pos="9629"/>
        </w:tabs>
        <w:rPr>
          <w:rFonts w:ascii="Arial" w:eastAsiaTheme="minorEastAsia" w:hAnsi="Arial" w:cs="Arial"/>
          <w:noProof/>
          <w:sz w:val="22"/>
          <w:szCs w:val="22"/>
        </w:rPr>
      </w:pPr>
      <w:hyperlink w:anchor="_Toc389917870" w:history="1">
        <w:r w:rsidRPr="00E53FE8">
          <w:rPr>
            <w:rStyle w:val="Hyperlink"/>
            <w:rFonts w:ascii="Arial" w:hAnsi="Arial" w:cs="Arial"/>
            <w:noProof/>
            <w:sz w:val="22"/>
            <w:szCs w:val="22"/>
          </w:rPr>
          <w:t>2.</w:t>
        </w:r>
        <w:r w:rsidRPr="00E53FE8">
          <w:rPr>
            <w:rFonts w:ascii="Arial" w:eastAsiaTheme="minorEastAsia" w:hAnsi="Arial" w:cs="Arial"/>
            <w:noProof/>
            <w:sz w:val="22"/>
            <w:szCs w:val="22"/>
          </w:rPr>
          <w:tab/>
        </w:r>
        <w:r w:rsidRPr="00E53FE8">
          <w:rPr>
            <w:rStyle w:val="Hyperlink"/>
            <w:rFonts w:ascii="Arial" w:hAnsi="Arial" w:cs="Arial"/>
            <w:noProof/>
            <w:sz w:val="22"/>
            <w:szCs w:val="22"/>
          </w:rPr>
          <w:t>Ūkinės veiklos vietos padėtis vietovės plane ar schemoje su gyvenamųjų namų, ugdymo įstaigų, ligoninių, gretimų įmonių, saugomų teritorijų ir biotopų bei vandens apsaugos zonų ir juostų išsidėstymu.</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w:t>
        </w:r>
        <w:r w:rsidRPr="00E53FE8">
          <w:rPr>
            <w:rFonts w:ascii="Arial" w:hAnsi="Arial" w:cs="Arial"/>
            <w:noProof/>
            <w:webHidden/>
            <w:sz w:val="22"/>
            <w:szCs w:val="22"/>
          </w:rPr>
          <w:fldChar w:fldCharType="end"/>
        </w:r>
      </w:hyperlink>
    </w:p>
    <w:p w:rsidR="00E53FE8" w:rsidRPr="00E53FE8" w:rsidRDefault="00E53FE8">
      <w:pPr>
        <w:pStyle w:val="TOC2"/>
        <w:tabs>
          <w:tab w:val="left" w:pos="720"/>
          <w:tab w:val="right" w:pos="9629"/>
        </w:tabs>
        <w:rPr>
          <w:rFonts w:ascii="Arial" w:eastAsiaTheme="minorEastAsia" w:hAnsi="Arial" w:cs="Arial"/>
          <w:noProof/>
          <w:sz w:val="22"/>
          <w:szCs w:val="22"/>
        </w:rPr>
      </w:pPr>
      <w:hyperlink w:anchor="_Toc389917871" w:history="1">
        <w:r w:rsidRPr="00E53FE8">
          <w:rPr>
            <w:rStyle w:val="Hyperlink"/>
            <w:rFonts w:ascii="Arial" w:hAnsi="Arial" w:cs="Arial"/>
            <w:noProof/>
            <w:sz w:val="22"/>
            <w:szCs w:val="22"/>
            <w:lang w:eastAsia="ar-SA"/>
          </w:rPr>
          <w:t>3.</w:t>
        </w:r>
        <w:r w:rsidRPr="00E53FE8">
          <w:rPr>
            <w:rFonts w:ascii="Arial" w:eastAsiaTheme="minorEastAsia" w:hAnsi="Arial" w:cs="Arial"/>
            <w:noProof/>
            <w:sz w:val="22"/>
            <w:szCs w:val="22"/>
          </w:rPr>
          <w:tab/>
        </w:r>
        <w:r w:rsidRPr="00E53FE8">
          <w:rPr>
            <w:rStyle w:val="Hyperlink"/>
            <w:rFonts w:ascii="Arial" w:hAnsi="Arial" w:cs="Arial"/>
            <w:noProof/>
            <w:sz w:val="22"/>
            <w:szCs w:val="22"/>
            <w:lang w:eastAsia="ar-SA"/>
          </w:rPr>
          <w:t>Naujam įrenginiui – statybos pradžia ir planuojama veiklos pradžia. Esamam įrenginiui – veiklos pradžia.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6</w:t>
        </w:r>
        <w:r w:rsidRPr="00E53FE8">
          <w:rPr>
            <w:rFonts w:ascii="Arial" w:hAnsi="Arial" w:cs="Arial"/>
            <w:noProof/>
            <w:webHidden/>
            <w:sz w:val="22"/>
            <w:szCs w:val="22"/>
          </w:rPr>
          <w:fldChar w:fldCharType="end"/>
        </w:r>
      </w:hyperlink>
    </w:p>
    <w:p w:rsidR="00E53FE8" w:rsidRPr="00E53FE8" w:rsidRDefault="00E53FE8">
      <w:pPr>
        <w:pStyle w:val="TOC2"/>
        <w:tabs>
          <w:tab w:val="left" w:pos="720"/>
          <w:tab w:val="right" w:pos="9629"/>
        </w:tabs>
        <w:rPr>
          <w:rFonts w:ascii="Arial" w:eastAsiaTheme="minorEastAsia" w:hAnsi="Arial" w:cs="Arial"/>
          <w:noProof/>
          <w:sz w:val="22"/>
          <w:szCs w:val="22"/>
        </w:rPr>
      </w:pPr>
      <w:hyperlink w:anchor="_Toc389917872" w:history="1">
        <w:r w:rsidRPr="00E53FE8">
          <w:rPr>
            <w:rStyle w:val="Hyperlink"/>
            <w:rFonts w:ascii="Arial" w:hAnsi="Arial" w:cs="Arial"/>
            <w:noProof/>
            <w:sz w:val="22"/>
            <w:szCs w:val="22"/>
          </w:rPr>
          <w:t>4.</w:t>
        </w:r>
        <w:r w:rsidRPr="00E53FE8">
          <w:rPr>
            <w:rFonts w:ascii="Arial" w:eastAsiaTheme="minorEastAsia" w:hAnsi="Arial" w:cs="Arial"/>
            <w:noProof/>
            <w:sz w:val="22"/>
            <w:szCs w:val="22"/>
          </w:rPr>
          <w:tab/>
        </w:r>
        <w:r w:rsidRPr="00E53FE8">
          <w:rPr>
            <w:rStyle w:val="Hyperlink"/>
            <w:rFonts w:ascii="Arial" w:hAnsi="Arial" w:cs="Arial"/>
            <w:noProof/>
            <w:sz w:val="22"/>
            <w:szCs w:val="22"/>
          </w:rPr>
          <w:t>Informacija apie asmenis, atsakingus už įmonės aplinkos apsaugą.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6</w:t>
        </w:r>
        <w:r w:rsidRPr="00E53FE8">
          <w:rPr>
            <w:rFonts w:ascii="Arial" w:hAnsi="Arial" w:cs="Arial"/>
            <w:noProof/>
            <w:webHidden/>
            <w:sz w:val="22"/>
            <w:szCs w:val="22"/>
          </w:rPr>
          <w:fldChar w:fldCharType="end"/>
        </w:r>
      </w:hyperlink>
    </w:p>
    <w:p w:rsidR="00E53FE8" w:rsidRPr="00E53FE8" w:rsidRDefault="00E53FE8">
      <w:pPr>
        <w:pStyle w:val="TOC2"/>
        <w:tabs>
          <w:tab w:val="left" w:pos="720"/>
          <w:tab w:val="right" w:pos="9629"/>
        </w:tabs>
        <w:rPr>
          <w:rFonts w:ascii="Arial" w:eastAsiaTheme="minorEastAsia" w:hAnsi="Arial" w:cs="Arial"/>
          <w:noProof/>
          <w:sz w:val="22"/>
          <w:szCs w:val="22"/>
        </w:rPr>
      </w:pPr>
      <w:hyperlink w:anchor="_Toc389917873" w:history="1">
        <w:r w:rsidRPr="00E53FE8">
          <w:rPr>
            <w:rStyle w:val="Hyperlink"/>
            <w:rFonts w:ascii="Arial" w:hAnsi="Arial" w:cs="Arial"/>
            <w:noProof/>
            <w:sz w:val="22"/>
            <w:szCs w:val="22"/>
            <w:lang w:eastAsia="ar-SA"/>
          </w:rPr>
          <w:t>5.</w:t>
        </w:r>
        <w:r w:rsidRPr="00E53FE8">
          <w:rPr>
            <w:rFonts w:ascii="Arial" w:eastAsiaTheme="minorEastAsia" w:hAnsi="Arial" w:cs="Arial"/>
            <w:noProof/>
            <w:sz w:val="22"/>
            <w:szCs w:val="22"/>
          </w:rPr>
          <w:tab/>
        </w:r>
        <w:r w:rsidRPr="00E53FE8">
          <w:rPr>
            <w:rStyle w:val="Hyperlink"/>
            <w:rFonts w:ascii="Arial" w:hAnsi="Arial" w:cs="Arial"/>
            <w:noProof/>
            <w:sz w:val="22"/>
            <w:szCs w:val="22"/>
            <w:lang w:eastAsia="ar-SA"/>
          </w:rPr>
          <w:t>Informacija apie įdiegtas aplinkos apsaugos vadybos sistemas.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7</w:t>
        </w:r>
        <w:r w:rsidRPr="00E53FE8">
          <w:rPr>
            <w:rFonts w:ascii="Arial" w:hAnsi="Arial" w:cs="Arial"/>
            <w:noProof/>
            <w:webHidden/>
            <w:sz w:val="22"/>
            <w:szCs w:val="22"/>
          </w:rPr>
          <w:fldChar w:fldCharType="end"/>
        </w:r>
      </w:hyperlink>
    </w:p>
    <w:p w:rsidR="00E53FE8" w:rsidRPr="00E53FE8" w:rsidRDefault="00E53FE8">
      <w:pPr>
        <w:pStyle w:val="TOC2"/>
        <w:tabs>
          <w:tab w:val="left" w:pos="720"/>
          <w:tab w:val="right" w:pos="9629"/>
        </w:tabs>
        <w:rPr>
          <w:rFonts w:ascii="Arial" w:eastAsiaTheme="minorEastAsia" w:hAnsi="Arial" w:cs="Arial"/>
          <w:noProof/>
          <w:sz w:val="22"/>
          <w:szCs w:val="22"/>
        </w:rPr>
      </w:pPr>
      <w:hyperlink w:anchor="_Toc389917874" w:history="1">
        <w:r w:rsidRPr="00E53FE8">
          <w:rPr>
            <w:rStyle w:val="Hyperlink"/>
            <w:rFonts w:ascii="Arial" w:hAnsi="Arial" w:cs="Arial"/>
            <w:noProof/>
            <w:sz w:val="22"/>
            <w:szCs w:val="22"/>
            <w:lang w:eastAsia="ar-SA"/>
          </w:rPr>
          <w:t>6.</w:t>
        </w:r>
        <w:r w:rsidRPr="00E53FE8">
          <w:rPr>
            <w:rFonts w:ascii="Arial" w:eastAsiaTheme="minorEastAsia" w:hAnsi="Arial" w:cs="Arial"/>
            <w:noProof/>
            <w:sz w:val="22"/>
            <w:szCs w:val="22"/>
          </w:rPr>
          <w:tab/>
        </w:r>
        <w:r w:rsidRPr="00E53FE8">
          <w:rPr>
            <w:rStyle w:val="Hyperlink"/>
            <w:rFonts w:ascii="Arial" w:hAnsi="Arial" w:cs="Arial"/>
            <w:noProof/>
            <w:sz w:val="22"/>
            <w:szCs w:val="22"/>
            <w:lang w:eastAsia="ar-SA"/>
          </w:rPr>
          <w:t>Netechninio pobūdžio santrauka (informacija apie įrenginyje (įrenginiuose) vykdomą veiklą, trumpas visos paraiškoje pateiktos informacijos apibendrinimas).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8</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875" w:history="1">
        <w:r w:rsidRPr="00E53FE8">
          <w:rPr>
            <w:rStyle w:val="Hyperlink"/>
            <w:rFonts w:ascii="Arial" w:hAnsi="Arial" w:cs="Arial"/>
            <w:noProof/>
            <w:sz w:val="22"/>
            <w:szCs w:val="22"/>
          </w:rPr>
          <w:t>II. INFORMACIJA APIE ĮRENGINĮ IR JAME VYKDOMĄ ŪKINĘ VEIKLĄ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10</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76" w:history="1">
        <w:r w:rsidRPr="00E53FE8">
          <w:rPr>
            <w:rStyle w:val="Hyperlink"/>
            <w:rFonts w:ascii="Arial" w:hAnsi="Arial" w:cs="Arial"/>
            <w:noProof/>
            <w:sz w:val="22"/>
            <w:szCs w:val="22"/>
          </w:rPr>
          <w:t>7. Įrenginys (-iai) ir jame (juose) vykdomos veiklos rūšys.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10</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77" w:history="1">
        <w:r w:rsidRPr="00E53FE8">
          <w:rPr>
            <w:rStyle w:val="Hyperlink"/>
            <w:rFonts w:ascii="Arial" w:hAnsi="Arial" w:cs="Arial"/>
            <w:noProof/>
            <w:sz w:val="22"/>
            <w:szCs w:val="22"/>
          </w:rPr>
          <w:t>1 lentelė. Įrenginyje planuojama vykdyti ir (ar) vykdoma ūkinė veikla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10</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78" w:history="1">
        <w:r w:rsidRPr="00E53FE8">
          <w:rPr>
            <w:rStyle w:val="Hyperlink"/>
            <w:rFonts w:ascii="Arial" w:hAnsi="Arial" w:cs="Arial"/>
            <w:noProof/>
            <w:sz w:val="22"/>
            <w:szCs w:val="22"/>
          </w:rPr>
          <w:t>8. Įrenginio ar įrenginių gamybinis (projektinis) pajėgumas ir (ar) gamybos pajėgumas, dėl kurio prašoma leidimo.</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11</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79" w:history="1">
        <w:r w:rsidRPr="00E53FE8">
          <w:rPr>
            <w:rStyle w:val="Hyperlink"/>
            <w:rFonts w:ascii="Arial" w:hAnsi="Arial" w:cs="Arial"/>
            <w:noProof/>
            <w:sz w:val="22"/>
            <w:szCs w:val="22"/>
          </w:rPr>
          <w:t>9. Kuro ir energijos vartojimas įrenginyje (-iuose), kuro saugojimas. Energijos gamyba.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_Toc389917879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0" w:history="1">
        <w:r w:rsidRPr="00E53FE8">
          <w:rPr>
            <w:rStyle w:val="Hyperlink"/>
            <w:rFonts w:ascii="Arial" w:hAnsi="Arial" w:cs="Arial"/>
            <w:noProof/>
            <w:sz w:val="22"/>
            <w:szCs w:val="22"/>
          </w:rPr>
          <w:t>2 lentelė. Kuro ir energijos vartojimas, kuro saugojimas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1" w:history="1">
        <w:r w:rsidRPr="00E53FE8">
          <w:rPr>
            <w:rStyle w:val="Hyperlink"/>
            <w:rFonts w:ascii="Arial" w:hAnsi="Arial" w:cs="Arial"/>
            <w:noProof/>
            <w:sz w:val="22"/>
            <w:szCs w:val="22"/>
          </w:rPr>
          <w:t>3 lentelė. Energijos gamyba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12</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882" w:history="1">
        <w:r w:rsidRPr="00E53FE8">
          <w:rPr>
            <w:rStyle w:val="Hyperlink"/>
            <w:rFonts w:ascii="Arial" w:hAnsi="Arial" w:cs="Arial"/>
            <w:noProof/>
            <w:sz w:val="22"/>
            <w:szCs w:val="22"/>
          </w:rPr>
          <w:t>III. GAMYBOS PROCESAI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3" w:history="1">
        <w:r w:rsidRPr="00E53FE8">
          <w:rPr>
            <w:rStyle w:val="Hyperlink"/>
            <w:rFonts w:ascii="Arial" w:hAnsi="Arial" w:cs="Arial"/>
            <w:noProof/>
            <w:sz w:val="22"/>
            <w:szCs w:val="22"/>
          </w:rPr>
          <w:t>10. Detalus įrenginyje vykdomos ir (ar) planuojamos vykdyti ūkinės veiklos rūšių aprašymas.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4" w:history="1">
        <w:r w:rsidRPr="00E53FE8">
          <w:rPr>
            <w:rStyle w:val="Hyperlink"/>
            <w:rFonts w:ascii="Arial" w:hAnsi="Arial" w:cs="Arial"/>
            <w:noProof/>
            <w:sz w:val="22"/>
            <w:szCs w:val="22"/>
          </w:rPr>
          <w:t>10.1.Šilumos ir elektros energijos gamyba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5" w:history="1">
        <w:r w:rsidRPr="00E53FE8">
          <w:rPr>
            <w:rStyle w:val="Hyperlink"/>
            <w:rFonts w:ascii="Arial" w:hAnsi="Arial" w:cs="Arial"/>
            <w:noProof/>
            <w:sz w:val="22"/>
            <w:szCs w:val="22"/>
          </w:rPr>
          <w:t>10.1.1.Šiluminė elektrinė – energetiniai blokai Nr.1 -2, 5-8</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13</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886" w:history="1">
        <w:r w:rsidRPr="00E53FE8">
          <w:rPr>
            <w:rStyle w:val="Hyperlink"/>
            <w:rFonts w:ascii="Arial" w:hAnsi="Arial" w:cs="Arial"/>
            <w:i/>
            <w:noProof/>
            <w:kern w:val="22"/>
            <w:sz w:val="22"/>
            <w:szCs w:val="22"/>
          </w:rPr>
          <w:t>150 MW ir 300 MW elektros gamybos įrenginių technologinio proceso aprašymas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15</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7" w:history="1">
        <w:r w:rsidRPr="00E53FE8">
          <w:rPr>
            <w:rStyle w:val="Hyperlink"/>
            <w:rFonts w:ascii="Arial" w:hAnsi="Arial" w:cs="Arial"/>
            <w:noProof/>
            <w:sz w:val="22"/>
            <w:szCs w:val="22"/>
          </w:rPr>
          <w:t>10.1.2.Kombinuoto ciklo blokas (KCB)</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8" w:history="1">
        <w:r w:rsidRPr="00E53FE8">
          <w:rPr>
            <w:rStyle w:val="Hyperlink"/>
            <w:rFonts w:ascii="Arial" w:hAnsi="Arial" w:cs="Arial"/>
            <w:noProof/>
            <w:sz w:val="22"/>
            <w:szCs w:val="22"/>
          </w:rPr>
          <w:t>455 MW elektros gamybos įrenginių technologinio proceso aprašymas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18</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89" w:history="1">
        <w:r w:rsidRPr="00E53FE8">
          <w:rPr>
            <w:rStyle w:val="Hyperlink"/>
            <w:rFonts w:ascii="Arial" w:hAnsi="Arial" w:cs="Arial"/>
            <w:noProof/>
            <w:sz w:val="22"/>
            <w:szCs w:val="22"/>
          </w:rPr>
          <w:t>10.2. Šilumos gamyba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_Toc389917889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21</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0" w:history="1">
        <w:r w:rsidRPr="00E53FE8">
          <w:rPr>
            <w:rStyle w:val="Hyperlink"/>
            <w:rFonts w:ascii="Arial" w:hAnsi="Arial" w:cs="Arial"/>
            <w:noProof/>
            <w:sz w:val="22"/>
            <w:szCs w:val="22"/>
          </w:rPr>
          <w:t>10.2.1.Biokuro katilinės technologinis aprašymas (žiūr. 30 priedą)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21</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1" w:history="1">
        <w:r w:rsidRPr="00E53FE8">
          <w:rPr>
            <w:rStyle w:val="Hyperlink"/>
            <w:rFonts w:ascii="Arial" w:hAnsi="Arial" w:cs="Arial"/>
            <w:noProof/>
            <w:sz w:val="22"/>
            <w:szCs w:val="22"/>
          </w:rPr>
          <w:t>10.2.2.Garo katilinės technologinis aprašymas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23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2" w:history="1">
        <w:r w:rsidRPr="00E53FE8">
          <w:rPr>
            <w:rStyle w:val="Hyperlink"/>
            <w:rFonts w:ascii="Arial" w:hAnsi="Arial" w:cs="Arial"/>
            <w:noProof/>
            <w:sz w:val="22"/>
            <w:szCs w:val="22"/>
          </w:rPr>
          <w:t>10.3.Kita veikla. Kuro priėmimo, saugojimo veikla</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27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3" w:history="1">
        <w:r w:rsidRPr="00E53FE8">
          <w:rPr>
            <w:rStyle w:val="Hyperlink"/>
            <w:rFonts w:ascii="Arial" w:hAnsi="Arial" w:cs="Arial"/>
            <w:noProof/>
            <w:sz w:val="22"/>
            <w:szCs w:val="22"/>
          </w:rPr>
          <w:t>10.4. Kita veikla. Smulkūs taršos šaltiniai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28</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4" w:history="1">
        <w:r w:rsidRPr="00E53FE8">
          <w:rPr>
            <w:rStyle w:val="Hyperlink"/>
            <w:rFonts w:ascii="Arial" w:hAnsi="Arial" w:cs="Arial"/>
            <w:noProof/>
            <w:sz w:val="22"/>
            <w:szCs w:val="22"/>
          </w:rPr>
          <w:t>10.5. Kita veikla. Technologinio (nudruskinto) vandens paruošimo ir regeneracijos procesų aprašymas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30</w:t>
        </w:r>
        <w:r w:rsidRPr="00E53FE8">
          <w:rPr>
            <w:rFonts w:ascii="Arial" w:hAnsi="Arial" w:cs="Arial"/>
            <w:noProof/>
            <w:webHidden/>
            <w:sz w:val="22"/>
            <w:szCs w:val="22"/>
          </w:rPr>
          <w:fldChar w:fldCharType="end"/>
        </w:r>
      </w:hyperlink>
    </w:p>
    <w:p w:rsidR="00E53FE8" w:rsidRPr="00E53FE8" w:rsidRDefault="00E53FE8">
      <w:pPr>
        <w:pStyle w:val="TOC3"/>
        <w:tabs>
          <w:tab w:val="right" w:pos="9629"/>
        </w:tabs>
        <w:rPr>
          <w:rFonts w:ascii="Arial" w:eastAsiaTheme="minorEastAsia" w:hAnsi="Arial" w:cs="Arial"/>
          <w:noProof/>
          <w:sz w:val="22"/>
          <w:szCs w:val="22"/>
        </w:rPr>
      </w:pPr>
      <w:hyperlink w:anchor="_Toc389917895" w:history="1">
        <w:r w:rsidRPr="00E53FE8">
          <w:rPr>
            <w:rStyle w:val="Hyperlink"/>
            <w:rFonts w:ascii="Arial" w:eastAsia="Courier New" w:hAnsi="Arial" w:cs="Arial"/>
            <w:noProof/>
            <w:sz w:val="22"/>
            <w:szCs w:val="22"/>
          </w:rPr>
          <w:t>Technologinio vandens ruošimo įrenginiai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31</w:t>
        </w:r>
        <w:r w:rsidRPr="00E53FE8">
          <w:rPr>
            <w:rFonts w:ascii="Arial" w:hAnsi="Arial" w:cs="Arial"/>
            <w:noProof/>
            <w:webHidden/>
            <w:sz w:val="22"/>
            <w:szCs w:val="22"/>
          </w:rPr>
          <w:fldChar w:fldCharType="end"/>
        </w:r>
      </w:hyperlink>
    </w:p>
    <w:p w:rsidR="00E53FE8" w:rsidRPr="00E53FE8" w:rsidRDefault="00E53FE8">
      <w:pPr>
        <w:pStyle w:val="TOC3"/>
        <w:tabs>
          <w:tab w:val="right" w:pos="9629"/>
        </w:tabs>
        <w:rPr>
          <w:rFonts w:ascii="Arial" w:eastAsiaTheme="minorEastAsia" w:hAnsi="Arial" w:cs="Arial"/>
          <w:noProof/>
          <w:sz w:val="22"/>
          <w:szCs w:val="22"/>
        </w:rPr>
      </w:pPr>
      <w:hyperlink w:anchor="_Toc389917896" w:history="1">
        <w:r w:rsidRPr="00E53FE8">
          <w:rPr>
            <w:rStyle w:val="Hyperlink"/>
            <w:rFonts w:ascii="Arial" w:hAnsi="Arial" w:cs="Arial"/>
            <w:noProof/>
            <w:sz w:val="22"/>
            <w:szCs w:val="22"/>
          </w:rPr>
          <w:t>8 lentelė. Pagaminto nudruskinto vandens kokybės rodikliai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7" w:history="1">
        <w:r w:rsidRPr="00E53FE8">
          <w:rPr>
            <w:rStyle w:val="Hyperlink"/>
            <w:rFonts w:ascii="Arial" w:hAnsi="Arial" w:cs="Arial"/>
            <w:noProof/>
            <w:sz w:val="22"/>
            <w:szCs w:val="22"/>
          </w:rPr>
          <w:t>Ultrafiltracijos technologinio proceso aprašymas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8" w:history="1">
        <w:r w:rsidRPr="00E53FE8">
          <w:rPr>
            <w:rStyle w:val="Hyperlink"/>
            <w:rFonts w:ascii="Arial" w:hAnsi="Arial" w:cs="Arial"/>
            <w:noProof/>
            <w:sz w:val="22"/>
            <w:szCs w:val="22"/>
            <w:lang w:eastAsia="en-US"/>
          </w:rPr>
          <w:t>Blokiniai nudruskinimo įrenginiai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899" w:history="1">
        <w:r w:rsidRPr="00E53FE8">
          <w:rPr>
            <w:rStyle w:val="Hyperlink"/>
            <w:rFonts w:ascii="Arial" w:hAnsi="Arial" w:cs="Arial"/>
            <w:noProof/>
            <w:sz w:val="22"/>
            <w:szCs w:val="22"/>
          </w:rPr>
          <w:t>10.6. Kita veikla. Geria</w:t>
        </w:r>
        <w:r w:rsidRPr="00E53FE8">
          <w:rPr>
            <w:rStyle w:val="Hyperlink"/>
            <w:rFonts w:ascii="Arial" w:hAnsi="Arial" w:cs="Arial"/>
            <w:noProof/>
            <w:sz w:val="22"/>
            <w:szCs w:val="22"/>
          </w:rPr>
          <w:t>m</w:t>
        </w:r>
        <w:r w:rsidRPr="00E53FE8">
          <w:rPr>
            <w:rStyle w:val="Hyperlink"/>
            <w:rFonts w:ascii="Arial" w:hAnsi="Arial" w:cs="Arial"/>
            <w:noProof/>
            <w:sz w:val="22"/>
            <w:szCs w:val="22"/>
          </w:rPr>
          <w:t>o vandens paėmimo įrenginiai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_Toc389917899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0" w:history="1">
        <w:r w:rsidRPr="00E53FE8">
          <w:rPr>
            <w:rStyle w:val="Hyperlink"/>
            <w:rFonts w:ascii="Arial" w:hAnsi="Arial" w:cs="Arial"/>
            <w:noProof/>
            <w:sz w:val="22"/>
            <w:szCs w:val="22"/>
          </w:rPr>
          <w:t>10.7. Kita veikla. Požeminio vandens monitoringas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35</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1" w:history="1">
        <w:r w:rsidRPr="00E53FE8">
          <w:rPr>
            <w:rStyle w:val="Hyperlink"/>
            <w:rFonts w:ascii="Arial" w:hAnsi="Arial" w:cs="Arial"/>
            <w:noProof/>
            <w:sz w:val="22"/>
            <w:szCs w:val="22"/>
          </w:rPr>
          <w:t>11. Planuojama naudoti technologija ir kiti gamybos būdai, skirti teršalų išmetimo iš įrenginio (-ių) prevencijai arba, jeigu tai neįmanoma, išmetamų teršalų kiekiui mažinti.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2" w:history="1">
        <w:r w:rsidRPr="00E53FE8">
          <w:rPr>
            <w:rStyle w:val="Hyperlink"/>
            <w:rFonts w:ascii="Arial" w:hAnsi="Arial" w:cs="Arial"/>
            <w:bCs/>
            <w:iCs/>
            <w:noProof/>
            <w:spacing w:val="-3"/>
            <w:sz w:val="22"/>
            <w:szCs w:val="22"/>
          </w:rPr>
          <w:t>Priemonės oro taršai išmatuoti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3" w:history="1">
        <w:r w:rsidRPr="00E53FE8">
          <w:rPr>
            <w:rStyle w:val="Hyperlink"/>
            <w:rFonts w:ascii="Arial" w:hAnsi="Arial" w:cs="Arial"/>
            <w:bCs/>
            <w:noProof/>
            <w:sz w:val="22"/>
            <w:szCs w:val="22"/>
          </w:rPr>
          <w:t>Priemonės vandens taršai išmatuoti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38</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4" w:history="1">
        <w:r w:rsidRPr="00E53FE8">
          <w:rPr>
            <w:rStyle w:val="Hyperlink"/>
            <w:rFonts w:ascii="Arial" w:hAnsi="Arial" w:cs="Arial"/>
            <w:noProof/>
            <w:sz w:val="22"/>
            <w:szCs w:val="22"/>
          </w:rPr>
          <w:t>12. Pagrindinių alternatyvų pareiškėjo siūlomai technologijai, gamybos būdams ir priemonėms aprašymas arba nuoroda į PAV dokumentus, kuriuose šios alternatyvos aprašytos.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39</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5" w:history="1">
        <w:r w:rsidRPr="00E53FE8">
          <w:rPr>
            <w:rStyle w:val="Hyperlink"/>
            <w:rFonts w:ascii="Arial" w:hAnsi="Arial" w:cs="Arial"/>
            <w:noProof/>
            <w:sz w:val="22"/>
            <w:szCs w:val="22"/>
          </w:rPr>
          <w:t>13. Kiekvieno įrenginio naudojamų technologijų atitikimo technologijoms, aprašytoms Europos Sąjungos geriausiai prieinamų gamybos būdų (GPGB) informaciniuose dokumentuose ar išvadose, palyginamasis įvertinimas.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39</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6" w:history="1">
        <w:r w:rsidRPr="00E53FE8">
          <w:rPr>
            <w:rStyle w:val="Hyperlink"/>
            <w:rFonts w:ascii="Arial" w:hAnsi="Arial" w:cs="Arial"/>
            <w:noProof/>
            <w:sz w:val="22"/>
            <w:szCs w:val="22"/>
          </w:rPr>
          <w:t>4 lentelė. Įrenginio atitikimo GPGB palyginamasis įvertinimas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39</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7" w:history="1">
        <w:r w:rsidRPr="00E53FE8">
          <w:rPr>
            <w:rStyle w:val="Hyperlink"/>
            <w:rFonts w:ascii="Arial" w:hAnsi="Arial" w:cs="Arial"/>
            <w:noProof/>
            <w:sz w:val="22"/>
            <w:szCs w:val="22"/>
          </w:rPr>
          <w:t>14. Informacija apie avarijų prevencijos priemones (arba nuoroda į Saugos ataskaitą ar ekstremaliųjų situacijų valdymo planą, jei jie pateikiami prieduose prie paraiškos).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42</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908" w:history="1">
        <w:r w:rsidRPr="00E53FE8">
          <w:rPr>
            <w:rStyle w:val="Hyperlink"/>
            <w:rFonts w:ascii="Arial" w:hAnsi="Arial" w:cs="Arial"/>
            <w:noProof/>
            <w:sz w:val="22"/>
            <w:szCs w:val="22"/>
          </w:rPr>
          <w:t>IV. ŽALIAVŲ IR MEDŽIAGŲ NAUDOJIMAS, SAUGOJIMAS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09" w:history="1">
        <w:r w:rsidRPr="00E53FE8">
          <w:rPr>
            <w:rStyle w:val="Hyperlink"/>
            <w:rFonts w:ascii="Arial" w:hAnsi="Arial" w:cs="Arial"/>
            <w:noProof/>
            <w:sz w:val="22"/>
            <w:szCs w:val="22"/>
          </w:rPr>
          <w:t>15. Žaliavų ir medžiagų naudojimas, žaliavų ir medžiagų saugojimas.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_Toc389917909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0" w:history="1">
        <w:r w:rsidRPr="00E53FE8">
          <w:rPr>
            <w:rStyle w:val="Hyperlink"/>
            <w:rFonts w:ascii="Arial" w:hAnsi="Arial" w:cs="Arial"/>
            <w:noProof/>
            <w:sz w:val="22"/>
            <w:szCs w:val="22"/>
          </w:rPr>
          <w:t>5 lentelė. Naudojamos ir (ar) saugomos žaliavos ir papildomos (pagalbinės) medžiagos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42</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1" w:history="1">
        <w:r w:rsidRPr="00E53FE8">
          <w:rPr>
            <w:rStyle w:val="Hyperlink"/>
            <w:rFonts w:ascii="Arial" w:hAnsi="Arial" w:cs="Arial"/>
            <w:noProof/>
            <w:sz w:val="22"/>
            <w:szCs w:val="22"/>
          </w:rPr>
          <w:t>6 lentelė. Tirpiklių turinčių medžiagų ir mišinių naudojimas ir saugojimas.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42</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912" w:history="1">
        <w:r w:rsidRPr="00E53FE8">
          <w:rPr>
            <w:rStyle w:val="Hyperlink"/>
            <w:rFonts w:ascii="Arial" w:hAnsi="Arial" w:cs="Arial"/>
            <w:noProof/>
            <w:sz w:val="22"/>
            <w:szCs w:val="22"/>
          </w:rPr>
          <w:t>V. VANDENS IŠGAVIMAS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3" w:history="1">
        <w:r w:rsidRPr="00E53FE8">
          <w:rPr>
            <w:rStyle w:val="Hyperlink"/>
            <w:rFonts w:ascii="Arial" w:hAnsi="Arial" w:cs="Arial"/>
            <w:noProof/>
            <w:sz w:val="22"/>
            <w:szCs w:val="22"/>
          </w:rPr>
          <w:t>16. Informacija apie vandens išgavimo būdą (nuoroda į techninius dokumentus, statybos projektą ar kt.).</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4" w:history="1">
        <w:r w:rsidRPr="00E53FE8">
          <w:rPr>
            <w:rStyle w:val="Hyperlink"/>
            <w:rFonts w:ascii="Arial" w:hAnsi="Arial" w:cs="Arial"/>
            <w:noProof/>
            <w:sz w:val="22"/>
            <w:szCs w:val="22"/>
          </w:rPr>
          <w:t>7 lentelė. Duomenys apie paviršinį vandens telkinį, iš kurio numatoma išgauti vandenį, vandens išgavimo vietą ir planuojamą išgauti vandens kiekį</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5" w:history="1">
        <w:r w:rsidRPr="00E53FE8">
          <w:rPr>
            <w:rStyle w:val="Hyperlink"/>
            <w:rFonts w:ascii="Arial" w:hAnsi="Arial" w:cs="Arial"/>
            <w:noProof/>
            <w:sz w:val="22"/>
            <w:szCs w:val="22"/>
          </w:rPr>
          <w:t>8 lentelė. Duomenys apie planuojamas naudoti požeminio vandens vandenvietes (telkinius)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43</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916" w:history="1">
        <w:r w:rsidRPr="00E53FE8">
          <w:rPr>
            <w:rStyle w:val="Hyperlink"/>
            <w:rFonts w:ascii="Arial" w:hAnsi="Arial" w:cs="Arial"/>
            <w:noProof/>
            <w:sz w:val="22"/>
            <w:szCs w:val="22"/>
          </w:rPr>
          <w:t>VI.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7" w:history="1">
        <w:r w:rsidRPr="00E53FE8">
          <w:rPr>
            <w:rStyle w:val="Hyperlink"/>
            <w:rFonts w:ascii="Arial" w:hAnsi="Arial" w:cs="Arial"/>
            <w:noProof/>
            <w:sz w:val="22"/>
            <w:szCs w:val="22"/>
          </w:rPr>
          <w:t>17. Į aplinkos orą numatomi išmesti teršalai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8" w:history="1">
        <w:r w:rsidRPr="00E53FE8">
          <w:rPr>
            <w:rStyle w:val="Hyperlink"/>
            <w:rFonts w:ascii="Arial" w:hAnsi="Arial" w:cs="Arial"/>
            <w:noProof/>
            <w:sz w:val="22"/>
            <w:szCs w:val="22"/>
          </w:rPr>
          <w:t>9 lentelė. Į aplinkos orą numatomi išmesti teršalai ir jų kiekis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19" w:history="1">
        <w:r w:rsidRPr="00E53FE8">
          <w:rPr>
            <w:rStyle w:val="Hyperlink"/>
            <w:rFonts w:ascii="Arial" w:hAnsi="Arial" w:cs="Arial"/>
            <w:noProof/>
            <w:sz w:val="22"/>
            <w:szCs w:val="22"/>
          </w:rPr>
          <w:t>10 lentelė. Stacionarių aplinkos oro taršos šaltinių fiziniai duomenys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_Toc389917919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0" w:history="1">
        <w:r w:rsidRPr="00E53FE8">
          <w:rPr>
            <w:rStyle w:val="Hyperlink"/>
            <w:rFonts w:ascii="Arial" w:hAnsi="Arial" w:cs="Arial"/>
            <w:noProof/>
            <w:sz w:val="22"/>
            <w:szCs w:val="22"/>
          </w:rPr>
          <w:t>11.1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46</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1" w:history="1">
        <w:r w:rsidRPr="00E53FE8">
          <w:rPr>
            <w:rStyle w:val="Hyperlink"/>
            <w:rFonts w:ascii="Arial" w:hAnsi="Arial" w:cs="Arial"/>
            <w:noProof/>
            <w:sz w:val="22"/>
            <w:szCs w:val="22"/>
          </w:rPr>
          <w:t>11.2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46</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2" w:history="1">
        <w:r w:rsidRPr="00E53FE8">
          <w:rPr>
            <w:rStyle w:val="Hyperlink"/>
            <w:rFonts w:ascii="Arial" w:hAnsi="Arial" w:cs="Arial"/>
            <w:noProof/>
            <w:sz w:val="22"/>
            <w:szCs w:val="22"/>
          </w:rPr>
          <w:t>11.3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3" w:history="1">
        <w:r w:rsidRPr="00E53FE8">
          <w:rPr>
            <w:rStyle w:val="Hyperlink"/>
            <w:rFonts w:ascii="Arial" w:hAnsi="Arial" w:cs="Arial"/>
            <w:noProof/>
            <w:sz w:val="22"/>
            <w:szCs w:val="22"/>
          </w:rPr>
          <w:t>11.4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4" w:history="1">
        <w:r w:rsidRPr="00E53FE8">
          <w:rPr>
            <w:rStyle w:val="Hyperlink"/>
            <w:rFonts w:ascii="Arial" w:hAnsi="Arial" w:cs="Arial"/>
            <w:noProof/>
            <w:sz w:val="22"/>
            <w:szCs w:val="22"/>
          </w:rPr>
          <w:t>11.5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48</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5" w:history="1">
        <w:r w:rsidRPr="00E53FE8">
          <w:rPr>
            <w:rStyle w:val="Hyperlink"/>
            <w:rFonts w:ascii="Arial" w:hAnsi="Arial" w:cs="Arial"/>
            <w:noProof/>
            <w:sz w:val="22"/>
            <w:szCs w:val="22"/>
          </w:rPr>
          <w:t>11.6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48</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6" w:history="1">
        <w:r w:rsidRPr="00E53FE8">
          <w:rPr>
            <w:rStyle w:val="Hyperlink"/>
            <w:rFonts w:ascii="Arial" w:hAnsi="Arial" w:cs="Arial"/>
            <w:noProof/>
            <w:sz w:val="22"/>
            <w:szCs w:val="22"/>
          </w:rPr>
          <w:t>11.7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48</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7" w:history="1">
        <w:r w:rsidRPr="00E53FE8">
          <w:rPr>
            <w:rStyle w:val="Hyperlink"/>
            <w:rFonts w:ascii="Arial" w:hAnsi="Arial" w:cs="Arial"/>
            <w:noProof/>
            <w:sz w:val="22"/>
            <w:szCs w:val="22"/>
          </w:rPr>
          <w:t>11.8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49</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8" w:history="1">
        <w:r w:rsidRPr="00E53FE8">
          <w:rPr>
            <w:rStyle w:val="Hyperlink"/>
            <w:rFonts w:ascii="Arial" w:hAnsi="Arial" w:cs="Arial"/>
            <w:noProof/>
            <w:sz w:val="22"/>
            <w:szCs w:val="22"/>
          </w:rPr>
          <w:t>11.9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50</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29" w:history="1">
        <w:r w:rsidRPr="00E53FE8">
          <w:rPr>
            <w:rStyle w:val="Hyperlink"/>
            <w:rFonts w:ascii="Arial" w:hAnsi="Arial" w:cs="Arial"/>
            <w:noProof/>
            <w:sz w:val="22"/>
            <w:szCs w:val="22"/>
          </w:rPr>
          <w:t>11.10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_Toc389917929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50</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0" w:history="1">
        <w:r w:rsidRPr="00E53FE8">
          <w:rPr>
            <w:rStyle w:val="Hyperlink"/>
            <w:rFonts w:ascii="Arial" w:hAnsi="Arial" w:cs="Arial"/>
            <w:noProof/>
            <w:sz w:val="22"/>
            <w:szCs w:val="22"/>
          </w:rPr>
          <w:t>11.11 lentelė. Tarša į aplinkos orą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50</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1" w:history="1">
        <w:r w:rsidRPr="00E53FE8">
          <w:rPr>
            <w:rStyle w:val="Hyperlink"/>
            <w:rFonts w:ascii="Arial" w:hAnsi="Arial" w:cs="Arial"/>
            <w:noProof/>
            <w:sz w:val="22"/>
            <w:szCs w:val="22"/>
          </w:rPr>
          <w:t>12 lentelė. Aplinkos oro teršalų valymo įrenginiai ir taršos prevencijos priemonės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51</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2" w:history="1">
        <w:r w:rsidRPr="00E53FE8">
          <w:rPr>
            <w:rStyle w:val="Hyperlink"/>
            <w:rFonts w:ascii="Arial" w:hAnsi="Arial" w:cs="Arial"/>
            <w:noProof/>
            <w:sz w:val="22"/>
            <w:szCs w:val="22"/>
          </w:rPr>
          <w:t>13 lentelė. Tarša į aplinkos orą esant neįprastoms (neatitiktinėms) veiklos sąlygoms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52</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933" w:history="1">
        <w:r w:rsidRPr="00E53FE8">
          <w:rPr>
            <w:rStyle w:val="Hyperlink"/>
            <w:rFonts w:ascii="Arial" w:hAnsi="Arial" w:cs="Arial"/>
            <w:noProof/>
            <w:sz w:val="22"/>
            <w:szCs w:val="22"/>
          </w:rPr>
          <w:t>VII. ŠILTNAMIO EFEKTĄ SUKELIANČIOS DUJOS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4" w:history="1">
        <w:r w:rsidRPr="00E53FE8">
          <w:rPr>
            <w:rStyle w:val="Hyperlink"/>
            <w:rFonts w:ascii="Arial" w:hAnsi="Arial" w:cs="Arial"/>
            <w:noProof/>
            <w:sz w:val="22"/>
            <w:szCs w:val="22"/>
          </w:rPr>
          <w:t>18. Šiltnamio efektą sukeliančios dujos.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53</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5" w:history="1">
        <w:r w:rsidRPr="00E53FE8">
          <w:rPr>
            <w:rStyle w:val="Hyperlink"/>
            <w:rFonts w:ascii="Arial" w:hAnsi="Arial" w:cs="Arial"/>
            <w:noProof/>
            <w:sz w:val="22"/>
            <w:szCs w:val="22"/>
          </w:rPr>
          <w:t>14 lentelė. Veiklos rūšys ir šaltiniai, iš kurių į atmosferą išmetamos ŠESD, nurodytos Lietuvos Respublikos klimato kaitos valdymo finansinių instrumentų įstatymo 1 priede</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53</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936" w:history="1">
        <w:r w:rsidRPr="00E53FE8">
          <w:rPr>
            <w:rStyle w:val="Hyperlink"/>
            <w:rFonts w:ascii="Arial" w:hAnsi="Arial" w:cs="Arial"/>
            <w:noProof/>
            <w:sz w:val="22"/>
            <w:szCs w:val="22"/>
          </w:rPr>
          <w:t>VIII. TERŠALŲ IŠLEIDIMAS SU NUOTEKOMIS Į APLINKĄ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7" w:history="1">
        <w:r w:rsidRPr="00E53FE8">
          <w:rPr>
            <w:rStyle w:val="Hyperlink"/>
            <w:rFonts w:ascii="Arial" w:hAnsi="Arial" w:cs="Arial"/>
            <w:noProof/>
            <w:sz w:val="22"/>
            <w:szCs w:val="22"/>
          </w:rPr>
          <w:t>19. Teršalų išleidimas su nuotekomis į aplinką.</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_Toc389917937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8" w:history="1">
        <w:r w:rsidRPr="00E53FE8">
          <w:rPr>
            <w:rStyle w:val="Hyperlink"/>
            <w:rFonts w:ascii="Arial" w:hAnsi="Arial" w:cs="Arial"/>
            <w:noProof/>
            <w:sz w:val="22"/>
            <w:szCs w:val="22"/>
          </w:rPr>
          <w:t>15 lentelė. Informacija apie paviršinį vandens telkinį (priimtuvą), į kurį planuojama išleisti nuotekas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_Toc389917938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39" w:history="1">
        <w:r w:rsidRPr="00E53FE8">
          <w:rPr>
            <w:rStyle w:val="Hyperlink"/>
            <w:rFonts w:ascii="Arial" w:hAnsi="Arial" w:cs="Arial"/>
            <w:noProof/>
            <w:sz w:val="22"/>
            <w:szCs w:val="22"/>
          </w:rPr>
          <w:t>16 lentelė. Informacija apie nuotekų išleidimo vietą/priimtuvą (išskyrus paviršinius vandens telkinius), į kurį planuojama išleisti nuotekas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_Toc389917939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54</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40" w:history="1">
        <w:r w:rsidRPr="00E53FE8">
          <w:rPr>
            <w:rStyle w:val="Hyperlink"/>
            <w:rFonts w:ascii="Arial" w:hAnsi="Arial" w:cs="Arial"/>
            <w:noProof/>
            <w:sz w:val="22"/>
            <w:szCs w:val="22"/>
          </w:rPr>
          <w:t>17 lentelė. Duomenys apie nuotekų šaltinius ir/arba išleistuvus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_Toc389917940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55</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41" w:history="1">
        <w:r w:rsidRPr="00E53FE8">
          <w:rPr>
            <w:rStyle w:val="Hyperlink"/>
            <w:rFonts w:ascii="Arial" w:hAnsi="Arial" w:cs="Arial"/>
            <w:noProof/>
            <w:sz w:val="22"/>
            <w:szCs w:val="22"/>
          </w:rPr>
          <w:t>18 lentelė. Planuojamų išleisti nuotekų užterštumas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_Toc389917941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56</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42" w:history="1">
        <w:r w:rsidRPr="00E53FE8">
          <w:rPr>
            <w:rStyle w:val="Hyperlink"/>
            <w:rFonts w:ascii="Arial" w:hAnsi="Arial" w:cs="Arial"/>
            <w:noProof/>
            <w:sz w:val="22"/>
            <w:szCs w:val="22"/>
          </w:rPr>
          <w:t>19 lentelė. Objekte/įrenginyje naudojamos nuotekų kiekio ir taršos mažinimo priemonės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_Toc389917942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43" w:history="1">
        <w:r w:rsidRPr="00E53FE8">
          <w:rPr>
            <w:rStyle w:val="Hyperlink"/>
            <w:rFonts w:ascii="Arial" w:hAnsi="Arial" w:cs="Arial"/>
            <w:noProof/>
            <w:sz w:val="22"/>
            <w:szCs w:val="22"/>
          </w:rPr>
          <w:t>20 lentelė. Numatomos vandenų apsaugos nuo taršos priemonės.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_Toc389917943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44" w:history="1">
        <w:r w:rsidRPr="00E53FE8">
          <w:rPr>
            <w:rStyle w:val="Hyperlink"/>
            <w:rFonts w:ascii="Arial" w:hAnsi="Arial" w:cs="Arial"/>
            <w:noProof/>
            <w:sz w:val="22"/>
            <w:szCs w:val="22"/>
          </w:rPr>
          <w:t>21 lentelė. Pramonės įmonių ir kitų abonentų, iš kurių planuojama priimti nuotekas (ne paviršines), sąrašas ir planuojamų priimti nuotekų savybės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_Toc389917944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57</w:t>
        </w:r>
        <w:r w:rsidRPr="00E53FE8">
          <w:rPr>
            <w:rFonts w:ascii="Arial" w:hAnsi="Arial" w:cs="Arial"/>
            <w:noProof/>
            <w:webHidden/>
            <w:sz w:val="22"/>
            <w:szCs w:val="22"/>
          </w:rPr>
          <w:fldChar w:fldCharType="end"/>
        </w:r>
      </w:hyperlink>
    </w:p>
    <w:p w:rsidR="00E53FE8" w:rsidRPr="00E53FE8" w:rsidRDefault="00E53FE8">
      <w:pPr>
        <w:pStyle w:val="TOC2"/>
        <w:tabs>
          <w:tab w:val="right" w:pos="9629"/>
        </w:tabs>
        <w:rPr>
          <w:rFonts w:ascii="Arial" w:eastAsiaTheme="minorEastAsia" w:hAnsi="Arial" w:cs="Arial"/>
          <w:noProof/>
          <w:sz w:val="22"/>
          <w:szCs w:val="22"/>
        </w:rPr>
      </w:pPr>
      <w:hyperlink w:anchor="_Toc389917945" w:history="1">
        <w:r w:rsidRPr="00E53FE8">
          <w:rPr>
            <w:rStyle w:val="Hyperlink"/>
            <w:rFonts w:ascii="Arial" w:hAnsi="Arial" w:cs="Arial"/>
            <w:noProof/>
            <w:sz w:val="22"/>
            <w:szCs w:val="22"/>
          </w:rPr>
          <w:t>22 lentelė. Nuotekų apskaitos įrenginiai</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_Toc389917945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58</w:t>
        </w:r>
        <w:r w:rsidRPr="00E53FE8">
          <w:rPr>
            <w:rFonts w:ascii="Arial" w:hAnsi="Arial" w:cs="Arial"/>
            <w:noProof/>
            <w:webHidden/>
            <w:sz w:val="22"/>
            <w:szCs w:val="22"/>
          </w:rPr>
          <w:fldChar w:fldCharType="end"/>
        </w:r>
      </w:hyperlink>
    </w:p>
    <w:p w:rsidR="00E53FE8" w:rsidRPr="00E53FE8" w:rsidRDefault="00E53FE8">
      <w:pPr>
        <w:pStyle w:val="TOC1"/>
        <w:tabs>
          <w:tab w:val="right" w:pos="9629"/>
        </w:tabs>
        <w:rPr>
          <w:rFonts w:ascii="Arial" w:eastAsiaTheme="minorEastAsia" w:hAnsi="Arial" w:cs="Arial"/>
          <w:noProof/>
          <w:sz w:val="22"/>
          <w:szCs w:val="22"/>
        </w:rPr>
      </w:pPr>
      <w:hyperlink w:anchor="_Toc389917946" w:history="1">
        <w:r w:rsidRPr="00E53FE8">
          <w:rPr>
            <w:rStyle w:val="Hyperlink"/>
            <w:rFonts w:ascii="Arial" w:hAnsi="Arial" w:cs="Arial"/>
            <w:noProof/>
            <w:sz w:val="22"/>
            <w:szCs w:val="22"/>
          </w:rPr>
          <w:t>PARAIŠKOS, TEIKIAMOS TIPK LEIDIMUI PAKEISTI, PRIEDŲ SĄRAŠAS</w:t>
        </w:r>
        <w:r w:rsidRPr="00E53FE8">
          <w:rPr>
            <w:rFonts w:ascii="Arial" w:hAnsi="Arial" w:cs="Arial"/>
            <w:noProof/>
            <w:webHidden/>
            <w:sz w:val="22"/>
            <w:szCs w:val="22"/>
          </w:rPr>
          <w:tab/>
        </w:r>
        <w:r w:rsidRPr="00E53FE8">
          <w:rPr>
            <w:rFonts w:ascii="Arial" w:hAnsi="Arial" w:cs="Arial"/>
            <w:noProof/>
            <w:webHidden/>
            <w:sz w:val="22"/>
            <w:szCs w:val="22"/>
          </w:rPr>
          <w:fldChar w:fldCharType="begin"/>
        </w:r>
        <w:r w:rsidRPr="00E53FE8">
          <w:rPr>
            <w:rFonts w:ascii="Arial" w:hAnsi="Arial" w:cs="Arial"/>
            <w:noProof/>
            <w:webHidden/>
            <w:sz w:val="22"/>
            <w:szCs w:val="22"/>
          </w:rPr>
          <w:instrText xml:space="preserve"> PAGEREF _Toc389917946 \h </w:instrText>
        </w:r>
        <w:r w:rsidRPr="00E53FE8">
          <w:rPr>
            <w:rFonts w:ascii="Arial" w:hAnsi="Arial" w:cs="Arial"/>
            <w:noProof/>
            <w:webHidden/>
            <w:sz w:val="22"/>
            <w:szCs w:val="22"/>
          </w:rPr>
        </w:r>
        <w:r w:rsidRPr="00E53FE8">
          <w:rPr>
            <w:rFonts w:ascii="Arial" w:hAnsi="Arial" w:cs="Arial"/>
            <w:noProof/>
            <w:webHidden/>
            <w:sz w:val="22"/>
            <w:szCs w:val="22"/>
          </w:rPr>
          <w:fldChar w:fldCharType="separate"/>
        </w:r>
        <w:r w:rsidR="00A72EEB">
          <w:rPr>
            <w:rFonts w:ascii="Arial" w:hAnsi="Arial" w:cs="Arial"/>
            <w:noProof/>
            <w:webHidden/>
            <w:sz w:val="22"/>
            <w:szCs w:val="22"/>
          </w:rPr>
          <w:t>59</w:t>
        </w:r>
        <w:r w:rsidRPr="00E53FE8">
          <w:rPr>
            <w:rFonts w:ascii="Arial" w:hAnsi="Arial" w:cs="Arial"/>
            <w:noProof/>
            <w:webHidden/>
            <w:sz w:val="22"/>
            <w:szCs w:val="22"/>
          </w:rPr>
          <w:fldChar w:fldCharType="end"/>
        </w:r>
      </w:hyperlink>
    </w:p>
    <w:p w:rsidR="00FE55F0" w:rsidRPr="00E53FE8" w:rsidRDefault="00830809" w:rsidP="00830809">
      <w:pPr>
        <w:tabs>
          <w:tab w:val="right" w:leader="underscore" w:pos="9072"/>
        </w:tabs>
        <w:suppressAutoHyphens/>
        <w:ind w:firstLine="0"/>
        <w:jc w:val="center"/>
        <w:textAlignment w:val="baseline"/>
        <w:rPr>
          <w:sz w:val="22"/>
          <w:szCs w:val="22"/>
        </w:rPr>
      </w:pPr>
      <w:r w:rsidRPr="00E53FE8">
        <w:rPr>
          <w:sz w:val="22"/>
          <w:szCs w:val="22"/>
        </w:rPr>
        <w:fldChar w:fldCharType="end"/>
      </w:r>
    </w:p>
    <w:p w:rsidR="003F35B1" w:rsidRPr="00C518A4" w:rsidRDefault="003F35B1" w:rsidP="00830809">
      <w:pPr>
        <w:pStyle w:val="Heading1"/>
        <w:rPr>
          <w:rFonts w:cs="Arial"/>
          <w:b w:val="0"/>
          <w:sz w:val="22"/>
          <w:szCs w:val="22"/>
        </w:rPr>
        <w:sectPr w:rsidR="003F35B1" w:rsidRPr="00C518A4" w:rsidSect="00534552">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720" w:footer="720" w:gutter="0"/>
          <w:cols w:space="1296"/>
          <w:titlePg/>
          <w:docGrid w:linePitch="326"/>
        </w:sectPr>
      </w:pPr>
    </w:p>
    <w:p w:rsidR="00534552" w:rsidRPr="00270AE7" w:rsidRDefault="00534552" w:rsidP="00270AE7">
      <w:pPr>
        <w:pStyle w:val="Heading1"/>
        <w:numPr>
          <w:ilvl w:val="0"/>
          <w:numId w:val="0"/>
        </w:numPr>
        <w:spacing w:before="0" w:after="0" w:line="360" w:lineRule="auto"/>
        <w:jc w:val="center"/>
        <w:rPr>
          <w:rFonts w:cs="Arial"/>
          <w:sz w:val="22"/>
          <w:szCs w:val="22"/>
        </w:rPr>
      </w:pPr>
      <w:bookmarkStart w:id="0" w:name="_Toc389917868"/>
      <w:r w:rsidRPr="00270AE7">
        <w:rPr>
          <w:rFonts w:cs="Arial"/>
          <w:sz w:val="22"/>
          <w:szCs w:val="22"/>
        </w:rPr>
        <w:lastRenderedPageBreak/>
        <w:t>I. BENDRO POBŪDŽIO INFORMACIJA</w:t>
      </w:r>
      <w:bookmarkEnd w:id="0"/>
    </w:p>
    <w:p w:rsidR="00534552" w:rsidRPr="00270AE7" w:rsidRDefault="00534552" w:rsidP="00270AE7">
      <w:pPr>
        <w:pStyle w:val="Heading2"/>
        <w:numPr>
          <w:ilvl w:val="0"/>
          <w:numId w:val="30"/>
        </w:numPr>
        <w:spacing w:before="0" w:after="0" w:line="360" w:lineRule="auto"/>
        <w:rPr>
          <w:rFonts w:cs="Arial"/>
          <w:sz w:val="22"/>
          <w:szCs w:val="22"/>
        </w:rPr>
      </w:pPr>
      <w:bookmarkStart w:id="1" w:name="_Toc389917869"/>
      <w:r w:rsidRPr="00270AE7">
        <w:rPr>
          <w:rFonts w:cs="Arial"/>
          <w:sz w:val="22"/>
          <w:szCs w:val="22"/>
        </w:rPr>
        <w:t>Informacija apie vietos sąlygas: įrenginio eksploatavimo vieta, trumpa vietovės charakteristika.</w:t>
      </w:r>
      <w:bookmarkEnd w:id="1"/>
      <w:r w:rsidRPr="00270AE7">
        <w:rPr>
          <w:rFonts w:cs="Arial"/>
          <w:sz w:val="22"/>
          <w:szCs w:val="22"/>
        </w:rPr>
        <w:t xml:space="preserve"> </w:t>
      </w:r>
    </w:p>
    <w:p w:rsidR="00665295" w:rsidRPr="00270AE7" w:rsidRDefault="00665295" w:rsidP="00270AE7">
      <w:pPr>
        <w:tabs>
          <w:tab w:val="left" w:pos="567"/>
        </w:tabs>
        <w:spacing w:line="360" w:lineRule="auto"/>
        <w:ind w:firstLine="0"/>
        <w:jc w:val="both"/>
        <w:rPr>
          <w:b/>
          <w:sz w:val="22"/>
          <w:szCs w:val="22"/>
        </w:rPr>
      </w:pPr>
      <w:r w:rsidRPr="00270AE7">
        <w:rPr>
          <w:bCs/>
          <w:sz w:val="22"/>
          <w:szCs w:val="22"/>
        </w:rPr>
        <w:t xml:space="preserve">„Lietuvos energijos gamyba“, AB , įmonės objektas Lietuvos elektrinė, įmonės įregistravimo VĮ Registrų centre pagrindinių duomenų išrašo kopija pateikiama </w:t>
      </w:r>
      <w:r w:rsidRPr="00270AE7">
        <w:rPr>
          <w:b/>
          <w:bCs/>
          <w:sz w:val="22"/>
          <w:szCs w:val="22"/>
        </w:rPr>
        <w:t xml:space="preserve"> </w:t>
      </w:r>
      <w:r w:rsidRPr="00270AE7">
        <w:rPr>
          <w:b/>
          <w:bCs/>
          <w:i/>
          <w:sz w:val="22"/>
          <w:szCs w:val="22"/>
        </w:rPr>
        <w:t>1 priede</w:t>
      </w:r>
      <w:r w:rsidRPr="00270AE7">
        <w:rPr>
          <w:b/>
          <w:bCs/>
          <w:sz w:val="22"/>
          <w:szCs w:val="22"/>
        </w:rPr>
        <w:t>.</w:t>
      </w:r>
      <w:r w:rsidR="003F35B1" w:rsidRPr="00270AE7">
        <w:rPr>
          <w:b/>
          <w:bCs/>
          <w:sz w:val="22"/>
          <w:szCs w:val="22"/>
        </w:rPr>
        <w:t xml:space="preserve"> </w:t>
      </w:r>
    </w:p>
    <w:p w:rsidR="002160AF" w:rsidRPr="00270AE7" w:rsidRDefault="002160AF" w:rsidP="00270AE7">
      <w:pPr>
        <w:tabs>
          <w:tab w:val="left" w:pos="567"/>
        </w:tabs>
        <w:spacing w:line="360" w:lineRule="auto"/>
        <w:ind w:firstLine="431"/>
        <w:jc w:val="both"/>
        <w:rPr>
          <w:bCs/>
          <w:sz w:val="22"/>
          <w:szCs w:val="22"/>
        </w:rPr>
      </w:pPr>
      <w:r w:rsidRPr="00270AE7">
        <w:rPr>
          <w:bCs/>
          <w:sz w:val="22"/>
          <w:szCs w:val="22"/>
        </w:rPr>
        <w:t xml:space="preserve">Lietuvos elektrinė yra </w:t>
      </w:r>
      <w:r w:rsidR="00665295" w:rsidRPr="00270AE7">
        <w:rPr>
          <w:bCs/>
          <w:sz w:val="22"/>
          <w:szCs w:val="22"/>
        </w:rPr>
        <w:t>įsikūrusi</w:t>
      </w:r>
      <w:r w:rsidRPr="00270AE7">
        <w:rPr>
          <w:bCs/>
          <w:sz w:val="22"/>
          <w:szCs w:val="22"/>
        </w:rPr>
        <w:t xml:space="preserve"> pusiaukelėje tarp Vilniaus ir Kauno, apie 2 km nuo automagistralės, Elektrėnų savivaldybėje. </w:t>
      </w:r>
    </w:p>
    <w:p w:rsidR="000B14F6" w:rsidRPr="00270AE7" w:rsidRDefault="002160AF" w:rsidP="00270AE7">
      <w:pPr>
        <w:tabs>
          <w:tab w:val="left" w:pos="567"/>
        </w:tabs>
        <w:spacing w:line="360" w:lineRule="auto"/>
        <w:ind w:firstLine="567"/>
        <w:jc w:val="both"/>
        <w:rPr>
          <w:sz w:val="22"/>
          <w:szCs w:val="22"/>
        </w:rPr>
      </w:pPr>
      <w:r w:rsidRPr="00270AE7">
        <w:rPr>
          <w:bCs/>
          <w:sz w:val="22"/>
          <w:szCs w:val="22"/>
        </w:rPr>
        <w:t xml:space="preserve">Statant elektrinę, buvo užtvenkta Strėvos upė, </w:t>
      </w:r>
      <w:r w:rsidR="000B14F6" w:rsidRPr="00270AE7">
        <w:rPr>
          <w:bCs/>
          <w:sz w:val="22"/>
          <w:szCs w:val="22"/>
        </w:rPr>
        <w:t xml:space="preserve">susidaręs </w:t>
      </w:r>
      <w:r w:rsidRPr="00270AE7">
        <w:rPr>
          <w:bCs/>
          <w:sz w:val="22"/>
          <w:szCs w:val="22"/>
        </w:rPr>
        <w:t>t</w:t>
      </w:r>
      <w:r w:rsidRPr="00270AE7">
        <w:rPr>
          <w:sz w:val="22"/>
          <w:szCs w:val="22"/>
        </w:rPr>
        <w:t>venkinys pavadintas Elektrėnų tvenkiniu</w:t>
      </w:r>
      <w:r w:rsidR="000B14F6" w:rsidRPr="00270AE7">
        <w:rPr>
          <w:sz w:val="22"/>
          <w:szCs w:val="22"/>
        </w:rPr>
        <w:t>.</w:t>
      </w:r>
      <w:r w:rsidRPr="00270AE7">
        <w:rPr>
          <w:sz w:val="22"/>
          <w:szCs w:val="22"/>
        </w:rPr>
        <w:t xml:space="preserve"> </w:t>
      </w:r>
    </w:p>
    <w:p w:rsidR="002160AF" w:rsidRPr="00270AE7" w:rsidRDefault="002160AF" w:rsidP="00270AE7">
      <w:pPr>
        <w:tabs>
          <w:tab w:val="left" w:pos="567"/>
        </w:tabs>
        <w:spacing w:line="360" w:lineRule="auto"/>
        <w:ind w:firstLine="567"/>
        <w:jc w:val="both"/>
        <w:rPr>
          <w:sz w:val="22"/>
          <w:szCs w:val="22"/>
        </w:rPr>
      </w:pPr>
      <w:r w:rsidRPr="00270AE7">
        <w:rPr>
          <w:sz w:val="22"/>
          <w:szCs w:val="22"/>
        </w:rPr>
        <w:t xml:space="preserve">Kadangi Lietuvos elektrinės </w:t>
      </w:r>
      <w:r w:rsidR="00B211A9" w:rsidRPr="00270AE7">
        <w:rPr>
          <w:sz w:val="22"/>
          <w:szCs w:val="22"/>
        </w:rPr>
        <w:t xml:space="preserve">blokų </w:t>
      </w:r>
      <w:r w:rsidR="000B14F6" w:rsidRPr="00270AE7">
        <w:rPr>
          <w:sz w:val="22"/>
          <w:szCs w:val="22"/>
        </w:rPr>
        <w:t>aušinimui</w:t>
      </w:r>
      <w:r w:rsidRPr="00270AE7">
        <w:rPr>
          <w:sz w:val="22"/>
          <w:szCs w:val="22"/>
        </w:rPr>
        <w:t xml:space="preserve"> yra </w:t>
      </w:r>
      <w:r w:rsidR="000B14F6" w:rsidRPr="00270AE7">
        <w:rPr>
          <w:sz w:val="22"/>
          <w:szCs w:val="22"/>
        </w:rPr>
        <w:t>reikalingas</w:t>
      </w:r>
      <w:r w:rsidRPr="00270AE7">
        <w:rPr>
          <w:sz w:val="22"/>
          <w:szCs w:val="22"/>
        </w:rPr>
        <w:t xml:space="preserve"> paviršinis vanduo, ji įsikūrusi prie Elektrėnų tvenkinio vakarinio kranto. Įmonės teritorija yra pramoninės paskirties. </w:t>
      </w:r>
    </w:p>
    <w:p w:rsidR="002160AF" w:rsidRPr="00270AE7" w:rsidRDefault="002160AF" w:rsidP="00270AE7">
      <w:pPr>
        <w:tabs>
          <w:tab w:val="left" w:pos="567"/>
        </w:tabs>
        <w:spacing w:line="360" w:lineRule="auto"/>
        <w:ind w:firstLine="567"/>
        <w:jc w:val="both"/>
        <w:rPr>
          <w:sz w:val="22"/>
          <w:szCs w:val="22"/>
        </w:rPr>
      </w:pPr>
      <w:r w:rsidRPr="00270AE7">
        <w:rPr>
          <w:sz w:val="22"/>
          <w:szCs w:val="22"/>
        </w:rPr>
        <w:t xml:space="preserve">Lietuvos elektrinės kuro baro teritorijoje įrengti skysto kuro priėmimo, paruošimo deginimui ir saugojimo rezervuarai, kuriuose gali būti saugoma iki 250 tūkst. tonų skysto kuro, veikia dvi mazuto siurblinės. Šioje teritorijoje įrengti Lietuvos elektrinės </w:t>
      </w:r>
      <w:proofErr w:type="spellStart"/>
      <w:r w:rsidR="004E308E" w:rsidRPr="00270AE7">
        <w:rPr>
          <w:sz w:val="22"/>
          <w:szCs w:val="22"/>
        </w:rPr>
        <w:t>flotaciniai</w:t>
      </w:r>
      <w:proofErr w:type="spellEnd"/>
      <w:r w:rsidRPr="00270AE7">
        <w:rPr>
          <w:sz w:val="22"/>
          <w:szCs w:val="22"/>
        </w:rPr>
        <w:t xml:space="preserve"> nuotekų valymo įrenginiai. Šiaurinėje </w:t>
      </w:r>
      <w:r w:rsidR="00665295" w:rsidRPr="00270AE7">
        <w:rPr>
          <w:sz w:val="22"/>
          <w:szCs w:val="22"/>
        </w:rPr>
        <w:t xml:space="preserve">Lietuvos elektrinės </w:t>
      </w:r>
      <w:r w:rsidRPr="00270AE7">
        <w:rPr>
          <w:sz w:val="22"/>
          <w:szCs w:val="22"/>
        </w:rPr>
        <w:t>teritorijos dalyje yra įrengta Lietuvos elektrinės geriamo vandens vandenvietė.</w:t>
      </w:r>
      <w:r w:rsidR="000B14F6" w:rsidRPr="00270AE7">
        <w:rPr>
          <w:sz w:val="22"/>
          <w:szCs w:val="22"/>
        </w:rPr>
        <w:t xml:space="preserve"> Į šiaurę nuo Elektrėnų tvenkinio nuo 1960m. buvo pradėtas statyti ir vystomas Elektrėnų miestas.</w:t>
      </w:r>
    </w:p>
    <w:p w:rsidR="00581DF8" w:rsidRPr="00270AE7" w:rsidRDefault="00581DF8" w:rsidP="00270AE7">
      <w:pPr>
        <w:spacing w:line="360" w:lineRule="auto"/>
        <w:ind w:firstLine="567"/>
        <w:jc w:val="both"/>
        <w:rPr>
          <w:b/>
          <w:bCs/>
          <w:sz w:val="22"/>
          <w:szCs w:val="22"/>
        </w:rPr>
      </w:pPr>
      <w:r w:rsidRPr="00270AE7">
        <w:rPr>
          <w:bCs/>
          <w:sz w:val="22"/>
          <w:szCs w:val="22"/>
        </w:rPr>
        <w:t xml:space="preserve">Lietuvos elektrinės užimamas plotas yra 144,6873 ha. ir 17,6596 ha. pagal Vilniaus apskrities viršininko 2004 08 25 dienos įsakymą Nr.2.3-6384-42. Įsakymas pridėtas </w:t>
      </w:r>
      <w:r w:rsidRPr="00270AE7">
        <w:rPr>
          <w:b/>
          <w:bCs/>
          <w:sz w:val="22"/>
          <w:szCs w:val="22"/>
        </w:rPr>
        <w:t>7 priede</w:t>
      </w:r>
      <w:r w:rsidRPr="00270AE7">
        <w:rPr>
          <w:bCs/>
          <w:sz w:val="22"/>
          <w:szCs w:val="22"/>
        </w:rPr>
        <w:t>. Žemės valdytojas – Elektrėnų savivaldybė, adresas: Elektrinės 8, Elektrėnai. Žemės nuomos sutartis (</w:t>
      </w:r>
      <w:r w:rsidRPr="00270AE7">
        <w:rPr>
          <w:b/>
          <w:bCs/>
          <w:sz w:val="22"/>
          <w:szCs w:val="22"/>
        </w:rPr>
        <w:t>7 priedas</w:t>
      </w:r>
      <w:r w:rsidRPr="00270AE7">
        <w:rPr>
          <w:bCs/>
          <w:sz w:val="22"/>
          <w:szCs w:val="22"/>
        </w:rPr>
        <w:t>).</w:t>
      </w:r>
    </w:p>
    <w:p w:rsidR="00534552" w:rsidRPr="00270AE7" w:rsidRDefault="00534552" w:rsidP="00270AE7">
      <w:pPr>
        <w:pStyle w:val="Heading2"/>
        <w:numPr>
          <w:ilvl w:val="0"/>
          <w:numId w:val="30"/>
        </w:numPr>
        <w:spacing w:before="0" w:after="0" w:line="360" w:lineRule="auto"/>
        <w:rPr>
          <w:rFonts w:cs="Arial"/>
          <w:sz w:val="22"/>
          <w:szCs w:val="22"/>
        </w:rPr>
      </w:pPr>
      <w:bookmarkStart w:id="2" w:name="_Toc389917870"/>
      <w:r w:rsidRPr="00270AE7">
        <w:rPr>
          <w:rFonts w:cs="Arial"/>
          <w:sz w:val="22"/>
          <w:szCs w:val="22"/>
        </w:rPr>
        <w:t>Ūkinės veiklos vietos padėtis vietovės plane ar schemoje su gyvenamųjų namų, ugdymo įstaigų, ligoninių, gretimų įmonių, saugomų teritorijų ir biotopų bei vandens apsaugos zonų ir juostų išsidėstymu.</w:t>
      </w:r>
      <w:bookmarkEnd w:id="2"/>
      <w:r w:rsidRPr="00270AE7">
        <w:rPr>
          <w:rFonts w:cs="Arial"/>
          <w:sz w:val="22"/>
          <w:szCs w:val="22"/>
        </w:rPr>
        <w:t xml:space="preserve"> </w:t>
      </w:r>
    </w:p>
    <w:p w:rsidR="007048B6" w:rsidRPr="00270AE7" w:rsidRDefault="002160AF" w:rsidP="00270AE7">
      <w:pPr>
        <w:tabs>
          <w:tab w:val="left" w:pos="567"/>
        </w:tabs>
        <w:spacing w:line="360" w:lineRule="auto"/>
        <w:ind w:firstLine="431"/>
        <w:jc w:val="both"/>
        <w:rPr>
          <w:bCs/>
          <w:sz w:val="22"/>
          <w:szCs w:val="22"/>
        </w:rPr>
      </w:pPr>
      <w:r w:rsidRPr="00270AE7">
        <w:rPr>
          <w:sz w:val="22"/>
          <w:szCs w:val="22"/>
        </w:rPr>
        <w:t xml:space="preserve">Kiek daugiau nei 1 km šiauriau esamos elektrinės yra Ąžuolyno vidurinė mokykla, apie 1,5 km - pirmieji gyvenamieji namai. 4 km į rytus nuo elektrinės, už </w:t>
      </w:r>
      <w:r w:rsidR="00665295" w:rsidRPr="00270AE7">
        <w:rPr>
          <w:sz w:val="22"/>
          <w:szCs w:val="22"/>
        </w:rPr>
        <w:t xml:space="preserve">Elektrėnų </w:t>
      </w:r>
      <w:r w:rsidRPr="00270AE7">
        <w:rPr>
          <w:sz w:val="22"/>
          <w:szCs w:val="22"/>
        </w:rPr>
        <w:t xml:space="preserve">tvenkinio, yra </w:t>
      </w:r>
      <w:proofErr w:type="spellStart"/>
      <w:r w:rsidRPr="00270AE7">
        <w:rPr>
          <w:sz w:val="22"/>
          <w:szCs w:val="22"/>
        </w:rPr>
        <w:t>Abromiškių</w:t>
      </w:r>
      <w:proofErr w:type="spellEnd"/>
      <w:r w:rsidRPr="00270AE7">
        <w:rPr>
          <w:sz w:val="22"/>
          <w:szCs w:val="22"/>
        </w:rPr>
        <w:t xml:space="preserve"> reabilitacinės ligoninės vaikų skyrius</w:t>
      </w:r>
      <w:r w:rsidR="007048B6" w:rsidRPr="00270AE7">
        <w:rPr>
          <w:sz w:val="22"/>
          <w:szCs w:val="22"/>
        </w:rPr>
        <w:t xml:space="preserve">, 0,5 km į pietryčius yra sodų bendrija „Klevas“ </w:t>
      </w:r>
      <w:r w:rsidRPr="00270AE7">
        <w:rPr>
          <w:sz w:val="22"/>
          <w:szCs w:val="22"/>
        </w:rPr>
        <w:t>.</w:t>
      </w:r>
      <w:r w:rsidRPr="00270AE7">
        <w:rPr>
          <w:bCs/>
          <w:sz w:val="22"/>
          <w:szCs w:val="22"/>
        </w:rPr>
        <w:t xml:space="preserve"> </w:t>
      </w:r>
      <w:r w:rsidR="007048B6" w:rsidRPr="00270AE7">
        <w:rPr>
          <w:bCs/>
          <w:sz w:val="22"/>
          <w:szCs w:val="22"/>
        </w:rPr>
        <w:t>Pažymėtinos greta veikiančios įmonės- UAB „</w:t>
      </w:r>
      <w:proofErr w:type="spellStart"/>
      <w:r w:rsidR="007048B6" w:rsidRPr="00270AE7">
        <w:rPr>
          <w:bCs/>
          <w:sz w:val="22"/>
          <w:szCs w:val="22"/>
        </w:rPr>
        <w:t>Izola</w:t>
      </w:r>
      <w:proofErr w:type="spellEnd"/>
      <w:r w:rsidR="007048B6" w:rsidRPr="00270AE7">
        <w:rPr>
          <w:bCs/>
          <w:sz w:val="22"/>
          <w:szCs w:val="22"/>
        </w:rPr>
        <w:t xml:space="preserve">“, </w:t>
      </w:r>
      <w:r w:rsidR="00B167D3" w:rsidRPr="00270AE7">
        <w:rPr>
          <w:bCs/>
          <w:sz w:val="22"/>
          <w:szCs w:val="22"/>
        </w:rPr>
        <w:t>UAB „</w:t>
      </w:r>
      <w:proofErr w:type="spellStart"/>
      <w:r w:rsidR="00B167D3" w:rsidRPr="00270AE7">
        <w:rPr>
          <w:bCs/>
          <w:sz w:val="22"/>
          <w:szCs w:val="22"/>
        </w:rPr>
        <w:t>Termoizola</w:t>
      </w:r>
      <w:proofErr w:type="spellEnd"/>
      <w:r w:rsidR="00B167D3" w:rsidRPr="00270AE7">
        <w:rPr>
          <w:bCs/>
          <w:sz w:val="22"/>
          <w:szCs w:val="22"/>
        </w:rPr>
        <w:t>“, UAB „</w:t>
      </w:r>
      <w:proofErr w:type="spellStart"/>
      <w:r w:rsidR="00B167D3" w:rsidRPr="00270AE7">
        <w:rPr>
          <w:bCs/>
          <w:sz w:val="22"/>
          <w:szCs w:val="22"/>
        </w:rPr>
        <w:t>Shetelig</w:t>
      </w:r>
      <w:proofErr w:type="spellEnd"/>
      <w:r w:rsidR="00B167D3" w:rsidRPr="00270AE7">
        <w:rPr>
          <w:bCs/>
          <w:sz w:val="22"/>
          <w:szCs w:val="22"/>
        </w:rPr>
        <w:t xml:space="preserve"> </w:t>
      </w:r>
      <w:proofErr w:type="spellStart"/>
      <w:r w:rsidR="00B167D3" w:rsidRPr="00270AE7">
        <w:rPr>
          <w:bCs/>
          <w:sz w:val="22"/>
          <w:szCs w:val="22"/>
        </w:rPr>
        <w:t>lit</w:t>
      </w:r>
      <w:proofErr w:type="spellEnd"/>
      <w:r w:rsidR="00B167D3" w:rsidRPr="00270AE7">
        <w:rPr>
          <w:bCs/>
          <w:sz w:val="22"/>
          <w:szCs w:val="22"/>
        </w:rPr>
        <w:t xml:space="preserve">“ </w:t>
      </w:r>
      <w:r w:rsidR="007048B6" w:rsidRPr="00270AE7">
        <w:rPr>
          <w:bCs/>
          <w:sz w:val="22"/>
          <w:szCs w:val="22"/>
        </w:rPr>
        <w:t xml:space="preserve">ir </w:t>
      </w:r>
      <w:r w:rsidR="00B167D3" w:rsidRPr="00270AE7">
        <w:rPr>
          <w:bCs/>
          <w:sz w:val="22"/>
          <w:szCs w:val="22"/>
        </w:rPr>
        <w:t>kitos</w:t>
      </w:r>
      <w:r w:rsidR="007048B6" w:rsidRPr="00270AE7">
        <w:rPr>
          <w:bCs/>
          <w:sz w:val="22"/>
          <w:szCs w:val="22"/>
        </w:rPr>
        <w:t xml:space="preserve">. </w:t>
      </w:r>
    </w:p>
    <w:p w:rsidR="004501E9" w:rsidRPr="00270AE7" w:rsidRDefault="004501E9" w:rsidP="00270AE7">
      <w:pPr>
        <w:tabs>
          <w:tab w:val="left" w:pos="567"/>
        </w:tabs>
        <w:spacing w:line="360" w:lineRule="auto"/>
        <w:ind w:firstLine="431"/>
        <w:jc w:val="both"/>
        <w:rPr>
          <w:bCs/>
          <w:sz w:val="22"/>
          <w:szCs w:val="22"/>
        </w:rPr>
      </w:pPr>
      <w:r w:rsidRPr="00270AE7">
        <w:rPr>
          <w:bCs/>
          <w:sz w:val="22"/>
          <w:szCs w:val="22"/>
        </w:rPr>
        <w:t xml:space="preserve">Artimiausios saugomos teritorijos yra Ilgio ornitologinis draustinis (apie 1 km), </w:t>
      </w:r>
      <w:proofErr w:type="spellStart"/>
      <w:r w:rsidRPr="00270AE7">
        <w:rPr>
          <w:bCs/>
          <w:sz w:val="22"/>
          <w:szCs w:val="22"/>
        </w:rPr>
        <w:t>Strošiūnų</w:t>
      </w:r>
      <w:proofErr w:type="spellEnd"/>
      <w:r w:rsidRPr="00270AE7">
        <w:rPr>
          <w:bCs/>
          <w:sz w:val="22"/>
          <w:szCs w:val="22"/>
        </w:rPr>
        <w:t xml:space="preserve"> kraštovaizdžio draustinis (apie 5 km), </w:t>
      </w:r>
      <w:proofErr w:type="spellStart"/>
      <w:r w:rsidRPr="00270AE7">
        <w:rPr>
          <w:bCs/>
          <w:sz w:val="22"/>
          <w:szCs w:val="22"/>
        </w:rPr>
        <w:t>Srošiūnų</w:t>
      </w:r>
      <w:proofErr w:type="spellEnd"/>
      <w:r w:rsidRPr="00270AE7">
        <w:rPr>
          <w:bCs/>
          <w:sz w:val="22"/>
          <w:szCs w:val="22"/>
        </w:rPr>
        <w:t xml:space="preserve"> šilas (apie 5 km), </w:t>
      </w:r>
      <w:proofErr w:type="spellStart"/>
      <w:r w:rsidRPr="00270AE7">
        <w:rPr>
          <w:bCs/>
          <w:sz w:val="22"/>
          <w:szCs w:val="22"/>
        </w:rPr>
        <w:t>Pustakiemio</w:t>
      </w:r>
      <w:proofErr w:type="spellEnd"/>
      <w:r w:rsidRPr="00270AE7">
        <w:rPr>
          <w:bCs/>
          <w:sz w:val="22"/>
          <w:szCs w:val="22"/>
        </w:rPr>
        <w:t xml:space="preserve"> botaninis draustinis (apie 6 km). </w:t>
      </w:r>
    </w:p>
    <w:p w:rsidR="006B7BE9" w:rsidRPr="00270AE7" w:rsidRDefault="006B7BE9" w:rsidP="00270AE7">
      <w:pPr>
        <w:pStyle w:val="ListParagraph1"/>
        <w:widowControl w:val="0"/>
        <w:spacing w:line="360" w:lineRule="auto"/>
        <w:ind w:left="0" w:firstLine="567"/>
        <w:contextualSpacing w:val="0"/>
        <w:jc w:val="both"/>
        <w:rPr>
          <w:rFonts w:ascii="Arial" w:hAnsi="Arial" w:cs="Arial"/>
          <w:sz w:val="22"/>
          <w:szCs w:val="22"/>
        </w:rPr>
      </w:pPr>
      <w:r w:rsidRPr="00270AE7">
        <w:rPr>
          <w:rFonts w:ascii="Arial" w:hAnsi="Arial" w:cs="Arial"/>
          <w:sz w:val="22"/>
          <w:szCs w:val="22"/>
        </w:rPr>
        <w:t xml:space="preserve">Visuomenės sveikatos centras 2012 m. sausio m. 18 d. priėmė sprendimą dėl „Lietuvos energijos, AB Šiluminė elektrinė su nauju statomu 9-tuoju bloku Elektrinės g. 21 ir </w:t>
      </w:r>
      <w:proofErr w:type="spellStart"/>
      <w:r w:rsidRPr="00270AE7">
        <w:rPr>
          <w:rFonts w:ascii="Arial" w:hAnsi="Arial" w:cs="Arial"/>
          <w:sz w:val="22"/>
          <w:szCs w:val="22"/>
        </w:rPr>
        <w:t>pelenyno</w:t>
      </w:r>
      <w:proofErr w:type="spellEnd"/>
      <w:r w:rsidRPr="00270AE7">
        <w:rPr>
          <w:rFonts w:ascii="Arial" w:hAnsi="Arial" w:cs="Arial"/>
          <w:sz w:val="22"/>
          <w:szCs w:val="22"/>
        </w:rPr>
        <w:t xml:space="preserve"> sklypu Elektrėnų sen., Elektrėnų sav.“ poveikio visuomenės sveikatai vertinimo ataskaitos, kuria Lietuvos </w:t>
      </w:r>
      <w:r w:rsidRPr="00270AE7">
        <w:rPr>
          <w:rFonts w:ascii="Arial" w:hAnsi="Arial" w:cs="Arial"/>
          <w:sz w:val="22"/>
          <w:szCs w:val="22"/>
        </w:rPr>
        <w:lastRenderedPageBreak/>
        <w:t xml:space="preserve">elektrinės sklypui, kartu su </w:t>
      </w:r>
      <w:proofErr w:type="spellStart"/>
      <w:r w:rsidRPr="00270AE7">
        <w:rPr>
          <w:rFonts w:ascii="Arial" w:hAnsi="Arial" w:cs="Arial"/>
          <w:sz w:val="22"/>
          <w:szCs w:val="22"/>
        </w:rPr>
        <w:t>Obenių</w:t>
      </w:r>
      <w:proofErr w:type="spellEnd"/>
      <w:r w:rsidRPr="00270AE7">
        <w:rPr>
          <w:rFonts w:ascii="Arial" w:hAnsi="Arial" w:cs="Arial"/>
          <w:sz w:val="22"/>
          <w:szCs w:val="22"/>
        </w:rPr>
        <w:t xml:space="preserve"> sklypu (</w:t>
      </w:r>
      <w:proofErr w:type="spellStart"/>
      <w:r w:rsidRPr="00270AE7">
        <w:rPr>
          <w:rFonts w:ascii="Arial" w:hAnsi="Arial" w:cs="Arial"/>
          <w:sz w:val="22"/>
          <w:szCs w:val="22"/>
        </w:rPr>
        <w:t>pelenynu</w:t>
      </w:r>
      <w:proofErr w:type="spellEnd"/>
      <w:r w:rsidRPr="00270AE7">
        <w:rPr>
          <w:rFonts w:ascii="Arial" w:hAnsi="Arial" w:cs="Arial"/>
          <w:sz w:val="22"/>
          <w:szCs w:val="22"/>
        </w:rPr>
        <w:t>), nustatyta sanitarinė apsaugos zona, SAZ plotas 1807893 m</w:t>
      </w:r>
      <w:r w:rsidRPr="00270AE7">
        <w:rPr>
          <w:rFonts w:ascii="Arial" w:hAnsi="Arial" w:cs="Arial"/>
          <w:sz w:val="22"/>
          <w:szCs w:val="22"/>
          <w:vertAlign w:val="superscript"/>
        </w:rPr>
        <w:t>2</w:t>
      </w:r>
      <w:r w:rsidRPr="00270AE7">
        <w:rPr>
          <w:rFonts w:ascii="Arial" w:hAnsi="Arial" w:cs="Arial"/>
          <w:sz w:val="22"/>
          <w:szCs w:val="22"/>
        </w:rPr>
        <w:t xml:space="preserve">. Ribos nustatytos pagal prognozuojamą triukšmo nakties metu 45dBA </w:t>
      </w:r>
      <w:proofErr w:type="spellStart"/>
      <w:r w:rsidRPr="00270AE7">
        <w:rPr>
          <w:rFonts w:ascii="Arial" w:hAnsi="Arial" w:cs="Arial"/>
          <w:sz w:val="22"/>
          <w:szCs w:val="22"/>
        </w:rPr>
        <w:t>izoliniją</w:t>
      </w:r>
      <w:proofErr w:type="spellEnd"/>
      <w:r w:rsidRPr="00270AE7">
        <w:rPr>
          <w:rFonts w:ascii="Arial" w:hAnsi="Arial" w:cs="Arial"/>
          <w:sz w:val="22"/>
          <w:szCs w:val="22"/>
        </w:rPr>
        <w:t xml:space="preserve">, kuri sutampa su elektrinės sklypų ribomis ir šiaurinėje pusėje išeina už elektrinės sklypo ribų, išilgai dujotiekių nuo Elektrėnų dujų skirstymo stoties į „Lietuvos energijos gamyba“, AB ir sudaro apie 40 m pločio juostą. </w:t>
      </w:r>
    </w:p>
    <w:p w:rsidR="002160AF" w:rsidRPr="00270AE7" w:rsidRDefault="00773066" w:rsidP="00270AE7">
      <w:pPr>
        <w:spacing w:line="360" w:lineRule="auto"/>
        <w:jc w:val="both"/>
        <w:textAlignment w:val="baseline"/>
        <w:rPr>
          <w:sz w:val="22"/>
          <w:szCs w:val="22"/>
        </w:rPr>
      </w:pPr>
      <w:r w:rsidRPr="00270AE7">
        <w:rPr>
          <w:sz w:val="22"/>
          <w:szCs w:val="22"/>
        </w:rPr>
        <w:t>Lietuvos elektrinės sanitarinės apsaugos zonos nustatytos UAB „</w:t>
      </w:r>
      <w:proofErr w:type="spellStart"/>
      <w:r w:rsidRPr="00270AE7">
        <w:rPr>
          <w:sz w:val="22"/>
          <w:szCs w:val="22"/>
        </w:rPr>
        <w:t>Ardynas</w:t>
      </w:r>
      <w:proofErr w:type="spellEnd"/>
      <w:r w:rsidRPr="00270AE7">
        <w:rPr>
          <w:sz w:val="22"/>
          <w:szCs w:val="22"/>
        </w:rPr>
        <w:t xml:space="preserve">“ </w:t>
      </w:r>
      <w:r w:rsidR="007048B6" w:rsidRPr="00270AE7">
        <w:rPr>
          <w:sz w:val="22"/>
          <w:szCs w:val="22"/>
        </w:rPr>
        <w:t xml:space="preserve">parengtame ir </w:t>
      </w:r>
      <w:r w:rsidRPr="00270AE7">
        <w:rPr>
          <w:sz w:val="22"/>
          <w:szCs w:val="22"/>
        </w:rPr>
        <w:t>2012</w:t>
      </w:r>
      <w:r w:rsidR="007048B6" w:rsidRPr="00270AE7">
        <w:rPr>
          <w:sz w:val="22"/>
          <w:szCs w:val="22"/>
        </w:rPr>
        <w:t xml:space="preserve"> m. rugsėjo 26 d. Elektrėnų savivaldybės tarybos sprendimu Nr. TS-273 patvirtintame žemės sklypų kad.Nr.7930/0001:3 ir 7930/0001:4 sanitarinės apsaugos zonų ribų nustatymo dokumente. </w:t>
      </w:r>
    </w:p>
    <w:p w:rsidR="00B167D3" w:rsidRPr="00270AE7" w:rsidRDefault="00B167D3" w:rsidP="00270AE7">
      <w:pPr>
        <w:spacing w:line="360" w:lineRule="auto"/>
        <w:jc w:val="both"/>
        <w:textAlignment w:val="baseline"/>
        <w:rPr>
          <w:sz w:val="22"/>
          <w:szCs w:val="22"/>
        </w:rPr>
      </w:pPr>
      <w:r w:rsidRPr="00270AE7">
        <w:rPr>
          <w:sz w:val="22"/>
          <w:szCs w:val="22"/>
        </w:rPr>
        <w:t>Lietuvos elektrinės vandenvietės SAZ nustatyta pagal UAB „Vilniaus hidrogeologija“ 2009 m. parengtą ir Lietuvos geologijos tarnybos 2010 m. sausio 12 d. patvirtintą hidrogeologinę ataskaitą.</w:t>
      </w:r>
    </w:p>
    <w:p w:rsidR="00B167D3" w:rsidRPr="00270AE7" w:rsidRDefault="00B167D3" w:rsidP="00270AE7">
      <w:pPr>
        <w:tabs>
          <w:tab w:val="left" w:pos="567"/>
        </w:tabs>
        <w:spacing w:line="360" w:lineRule="auto"/>
        <w:ind w:firstLine="431"/>
        <w:jc w:val="both"/>
        <w:rPr>
          <w:bCs/>
          <w:sz w:val="22"/>
          <w:szCs w:val="22"/>
        </w:rPr>
      </w:pPr>
      <w:r w:rsidRPr="00270AE7">
        <w:rPr>
          <w:bCs/>
          <w:sz w:val="22"/>
          <w:szCs w:val="22"/>
        </w:rPr>
        <w:t>Elektrėnų savivaldybės žemėlapis (</w:t>
      </w:r>
      <w:r w:rsidRPr="00270AE7">
        <w:rPr>
          <w:b/>
          <w:bCs/>
          <w:i/>
          <w:sz w:val="22"/>
          <w:szCs w:val="22"/>
        </w:rPr>
        <w:t>4 priedas</w:t>
      </w:r>
      <w:r w:rsidRPr="00270AE7">
        <w:rPr>
          <w:bCs/>
          <w:sz w:val="22"/>
          <w:szCs w:val="22"/>
        </w:rPr>
        <w:t>), Elektrėnų miesto schema (</w:t>
      </w:r>
      <w:r w:rsidRPr="00270AE7">
        <w:rPr>
          <w:b/>
          <w:bCs/>
          <w:i/>
          <w:sz w:val="22"/>
          <w:szCs w:val="22"/>
        </w:rPr>
        <w:t>5 priedas</w:t>
      </w:r>
      <w:r w:rsidRPr="00270AE7">
        <w:rPr>
          <w:bCs/>
          <w:sz w:val="22"/>
          <w:szCs w:val="22"/>
        </w:rPr>
        <w:t>) ir Lietuvos elektrinės teritorijos planas (</w:t>
      </w:r>
      <w:r w:rsidRPr="00270AE7">
        <w:rPr>
          <w:b/>
          <w:bCs/>
          <w:i/>
          <w:sz w:val="22"/>
          <w:szCs w:val="22"/>
        </w:rPr>
        <w:t>6 priedas</w:t>
      </w:r>
      <w:r w:rsidRPr="00270AE7">
        <w:rPr>
          <w:bCs/>
          <w:sz w:val="22"/>
          <w:szCs w:val="22"/>
        </w:rPr>
        <w:t>).</w:t>
      </w:r>
    </w:p>
    <w:p w:rsidR="002160AF" w:rsidRPr="00270AE7" w:rsidRDefault="00534552" w:rsidP="00270AE7">
      <w:pPr>
        <w:pStyle w:val="Heading2"/>
        <w:numPr>
          <w:ilvl w:val="0"/>
          <w:numId w:val="30"/>
        </w:numPr>
        <w:spacing w:before="0" w:after="0" w:line="360" w:lineRule="auto"/>
        <w:rPr>
          <w:rFonts w:cs="Arial"/>
          <w:sz w:val="22"/>
          <w:szCs w:val="22"/>
          <w:lang w:eastAsia="ar-SA"/>
        </w:rPr>
      </w:pPr>
      <w:bookmarkStart w:id="3" w:name="_Toc389917871"/>
      <w:r w:rsidRPr="00270AE7">
        <w:rPr>
          <w:rFonts w:cs="Arial"/>
          <w:sz w:val="22"/>
          <w:szCs w:val="22"/>
          <w:lang w:eastAsia="ar-SA"/>
        </w:rPr>
        <w:t>Naujam įrenginiui – statybos pradžia ir planuojama veiklos pradžia. Esamam įrenginiui – veiklos pradžia.</w:t>
      </w:r>
      <w:bookmarkEnd w:id="3"/>
      <w:r w:rsidRPr="00270AE7">
        <w:rPr>
          <w:rFonts w:cs="Arial"/>
          <w:sz w:val="22"/>
          <w:szCs w:val="22"/>
          <w:lang w:eastAsia="ar-SA"/>
        </w:rPr>
        <w:t xml:space="preserve"> </w:t>
      </w:r>
    </w:p>
    <w:p w:rsidR="00665295" w:rsidRPr="00270AE7" w:rsidRDefault="002160AF" w:rsidP="00270AE7">
      <w:pPr>
        <w:suppressAutoHyphens/>
        <w:spacing w:line="360" w:lineRule="auto"/>
        <w:jc w:val="both"/>
        <w:textAlignment w:val="baseline"/>
        <w:rPr>
          <w:sz w:val="22"/>
          <w:szCs w:val="22"/>
        </w:rPr>
      </w:pPr>
      <w:r w:rsidRPr="00270AE7">
        <w:rPr>
          <w:sz w:val="22"/>
          <w:szCs w:val="22"/>
        </w:rPr>
        <w:t xml:space="preserve">Senieji Lietuvos elektrinės blokai B1-B8 pastatyti 1960-1972 m. laikotarpiu. Blokuose sumontuoti </w:t>
      </w:r>
      <w:proofErr w:type="spellStart"/>
      <w:r w:rsidRPr="00270AE7">
        <w:rPr>
          <w:sz w:val="22"/>
          <w:szCs w:val="22"/>
        </w:rPr>
        <w:t>būgniniai</w:t>
      </w:r>
      <w:proofErr w:type="spellEnd"/>
      <w:r w:rsidRPr="00270AE7">
        <w:rPr>
          <w:sz w:val="22"/>
          <w:szCs w:val="22"/>
        </w:rPr>
        <w:t xml:space="preserve"> katilai – blokuose B1-B2 ir </w:t>
      </w:r>
      <w:proofErr w:type="spellStart"/>
      <w:r w:rsidRPr="00270AE7">
        <w:rPr>
          <w:sz w:val="22"/>
          <w:szCs w:val="22"/>
        </w:rPr>
        <w:t>tiesiasroviai</w:t>
      </w:r>
      <w:proofErr w:type="spellEnd"/>
      <w:r w:rsidRPr="00270AE7">
        <w:rPr>
          <w:sz w:val="22"/>
          <w:szCs w:val="22"/>
        </w:rPr>
        <w:t xml:space="preserve"> katilai – blokuose B5-B8. Pietinėje Lietuvos elektrinės teritorijos pusėje 2009-2012m. laikotarpiu įrengtas modernus 455 MW elektros generavimo galios kombinuoto ciklo blokas. </w:t>
      </w:r>
    </w:p>
    <w:p w:rsidR="00534552" w:rsidRPr="00270AE7" w:rsidRDefault="00665295" w:rsidP="00270AE7">
      <w:pPr>
        <w:suppressAutoHyphens/>
        <w:spacing w:line="360" w:lineRule="auto"/>
        <w:jc w:val="both"/>
        <w:textAlignment w:val="baseline"/>
        <w:rPr>
          <w:sz w:val="22"/>
          <w:szCs w:val="22"/>
        </w:rPr>
      </w:pPr>
      <w:r w:rsidRPr="00270AE7">
        <w:rPr>
          <w:sz w:val="22"/>
          <w:szCs w:val="22"/>
        </w:rPr>
        <w:t xml:space="preserve">Planuojama 2014 metais įvesti į eksploataciją naujus šilumos generavimo įrenginius – 40 MW vandens šildymo katilinę, kūrenamą biokuru bei </w:t>
      </w:r>
      <w:r w:rsidR="003F35B1" w:rsidRPr="00270AE7">
        <w:rPr>
          <w:sz w:val="22"/>
          <w:szCs w:val="22"/>
        </w:rPr>
        <w:t>49,8</w:t>
      </w:r>
      <w:r w:rsidRPr="00270AE7">
        <w:rPr>
          <w:sz w:val="22"/>
          <w:szCs w:val="22"/>
        </w:rPr>
        <w:t xml:space="preserve"> MW garo katilinę, kūrenamą gamtinėmis dujomis.</w:t>
      </w:r>
      <w:r w:rsidR="002160AF" w:rsidRPr="00270AE7">
        <w:rPr>
          <w:sz w:val="22"/>
          <w:szCs w:val="22"/>
        </w:rPr>
        <w:t xml:space="preserve"> </w:t>
      </w:r>
    </w:p>
    <w:p w:rsidR="00534552" w:rsidRPr="00270AE7" w:rsidRDefault="00534552" w:rsidP="00270AE7">
      <w:pPr>
        <w:pStyle w:val="Heading2"/>
        <w:numPr>
          <w:ilvl w:val="0"/>
          <w:numId w:val="30"/>
        </w:numPr>
        <w:spacing w:before="0" w:after="0" w:line="360" w:lineRule="auto"/>
        <w:rPr>
          <w:rFonts w:cs="Arial"/>
          <w:sz w:val="22"/>
          <w:szCs w:val="22"/>
        </w:rPr>
      </w:pPr>
      <w:bookmarkStart w:id="4" w:name="_Toc389917872"/>
      <w:r w:rsidRPr="00270AE7">
        <w:rPr>
          <w:rFonts w:cs="Arial"/>
          <w:sz w:val="22"/>
          <w:szCs w:val="22"/>
        </w:rPr>
        <w:t>Informacija apie asmenis, atsakingus už įmonės aplinkos apsaugą.</w:t>
      </w:r>
      <w:bookmarkEnd w:id="4"/>
    </w:p>
    <w:p w:rsidR="00BF5BA1" w:rsidRPr="00270AE7" w:rsidRDefault="00BF5BA1" w:rsidP="00270AE7">
      <w:pPr>
        <w:numPr>
          <w:ilvl w:val="12"/>
          <w:numId w:val="0"/>
        </w:numPr>
        <w:autoSpaceDE/>
        <w:autoSpaceDN/>
        <w:adjustRightInd/>
        <w:spacing w:line="360" w:lineRule="auto"/>
        <w:ind w:firstLine="567"/>
        <w:jc w:val="both"/>
        <w:rPr>
          <w:snapToGrid w:val="0"/>
          <w:sz w:val="22"/>
          <w:szCs w:val="22"/>
          <w:lang w:eastAsia="en-US"/>
        </w:rPr>
      </w:pPr>
      <w:r w:rsidRPr="00270AE7">
        <w:rPr>
          <w:snapToGrid w:val="0"/>
          <w:sz w:val="22"/>
          <w:szCs w:val="22"/>
          <w:lang w:eastAsia="en-US"/>
        </w:rPr>
        <w:t>Už bendrą aplinkos apsaugos reikalavimų įgyvendinimą įmonėje atsako Generalinis direktorius. Gamybos departamento direktorius be kitų pareigų, atsako už šių reikalavimų vykdymą gamybiniuose padaliniuose, įskaitant ir įmonės veiklos keliamo poveikio aplinkai valdymą ir atitikimą nustatytiems teisiniams reikalavimams t.y. teršalų išmetamų į orą, teršalų išleidžiamų su nuotekomis kontrolę, susidariusių atliekų tvarkymą ir panašiai, o taip pat už šio poveikio mažinimo priemonių įdiegimą.</w:t>
      </w:r>
    </w:p>
    <w:p w:rsidR="00BF5BA1" w:rsidRPr="00270AE7" w:rsidRDefault="00BF5BA1" w:rsidP="00270AE7">
      <w:pPr>
        <w:autoSpaceDE/>
        <w:autoSpaceDN/>
        <w:spacing w:line="360" w:lineRule="auto"/>
        <w:ind w:firstLine="567"/>
        <w:jc w:val="both"/>
        <w:textAlignment w:val="baseline"/>
        <w:rPr>
          <w:sz w:val="22"/>
          <w:szCs w:val="22"/>
        </w:rPr>
      </w:pPr>
      <w:r w:rsidRPr="00270AE7">
        <w:rPr>
          <w:sz w:val="22"/>
          <w:szCs w:val="22"/>
        </w:rPr>
        <w:t>Įmonės darbuotojų statusas, pavaldumas bei pareigos pagal jų kompetenciją aprašytos jų pareigybiniuose nuostatuose. Šiuose nuostatuose, priklausomai nuo darbuotojų vykdomos veik</w:t>
      </w:r>
      <w:r w:rsidR="003F35B1" w:rsidRPr="00270AE7">
        <w:rPr>
          <w:sz w:val="22"/>
          <w:szCs w:val="22"/>
        </w:rPr>
        <w:t>l</w:t>
      </w:r>
      <w:r w:rsidRPr="00270AE7">
        <w:rPr>
          <w:sz w:val="22"/>
          <w:szCs w:val="22"/>
        </w:rPr>
        <w:t xml:space="preserve">os bei jų atsakomybės lygio, tarp kitų pareigų nurodomos pareigos ir įpareigojimai susiję su aplinkos apsaugos reikalavimų vykdymu įmonėje. </w:t>
      </w:r>
    </w:p>
    <w:p w:rsidR="00BF5BA1" w:rsidRPr="00270AE7" w:rsidRDefault="00BF5BA1" w:rsidP="00270AE7">
      <w:pPr>
        <w:spacing w:line="360" w:lineRule="auto"/>
        <w:ind w:firstLine="567"/>
        <w:jc w:val="both"/>
        <w:textAlignment w:val="baseline"/>
        <w:rPr>
          <w:sz w:val="22"/>
          <w:szCs w:val="22"/>
        </w:rPr>
      </w:pPr>
      <w:r w:rsidRPr="00270AE7">
        <w:rPr>
          <w:color w:val="000000"/>
          <w:sz w:val="22"/>
          <w:szCs w:val="22"/>
        </w:rPr>
        <w:t xml:space="preserve">Chemijos laboratorijos darbuotojai kontroliuoja </w:t>
      </w:r>
      <w:r w:rsidR="003F35B1" w:rsidRPr="00270AE7">
        <w:rPr>
          <w:color w:val="000000"/>
          <w:sz w:val="22"/>
          <w:szCs w:val="22"/>
        </w:rPr>
        <w:t>paimamo vandens ir išleidžiamų nuotekų</w:t>
      </w:r>
      <w:r w:rsidRPr="00270AE7">
        <w:rPr>
          <w:color w:val="000000"/>
          <w:sz w:val="22"/>
          <w:szCs w:val="22"/>
        </w:rPr>
        <w:t xml:space="preserve"> kokybę, pavojingų medžiagų ir preparatų sandėliavimą ir sunaudojimą. Planavimo tarnybos katilų specialistas periodiškai, pagal numatytą grafiką kontroliuoja išmetamų dūmų sudėtį. Planavimo tarnybos </w:t>
      </w:r>
      <w:r w:rsidRPr="00270AE7">
        <w:rPr>
          <w:color w:val="000000"/>
          <w:sz w:val="22"/>
          <w:szCs w:val="22"/>
        </w:rPr>
        <w:lastRenderedPageBreak/>
        <w:t>v</w:t>
      </w:r>
      <w:r w:rsidR="004E308E" w:rsidRPr="00270AE7">
        <w:rPr>
          <w:color w:val="000000"/>
          <w:sz w:val="22"/>
          <w:szCs w:val="22"/>
        </w:rPr>
        <w:t>adovaujantis</w:t>
      </w:r>
      <w:r w:rsidRPr="00270AE7">
        <w:rPr>
          <w:color w:val="000000"/>
          <w:sz w:val="22"/>
          <w:szCs w:val="22"/>
        </w:rPr>
        <w:t xml:space="preserve"> inžinierius </w:t>
      </w:r>
      <w:r w:rsidR="004E308E" w:rsidRPr="00270AE7">
        <w:rPr>
          <w:color w:val="000000"/>
          <w:sz w:val="22"/>
          <w:szCs w:val="22"/>
        </w:rPr>
        <w:t xml:space="preserve">(aplinkosaugai) </w:t>
      </w:r>
      <w:r w:rsidRPr="00270AE7">
        <w:rPr>
          <w:color w:val="000000"/>
          <w:sz w:val="22"/>
          <w:szCs w:val="22"/>
        </w:rPr>
        <w:t xml:space="preserve">skaičiuoja išmetimus į orą iš stacionarių bei mobilių taršos šaltinių, rengia paraiškas taršos integruotos prevencijos ir kontrolės leidimui gauti bei suderina RAAD, rengia ataskaitas apie aplinkos apsaugos būklę. Ūkinės veiklos valdymo struktūra pateikiama </w:t>
      </w:r>
      <w:r w:rsidRPr="00270AE7">
        <w:rPr>
          <w:b/>
          <w:i/>
          <w:color w:val="000000"/>
          <w:sz w:val="22"/>
          <w:szCs w:val="22"/>
        </w:rPr>
        <w:t xml:space="preserve">2 </w:t>
      </w:r>
      <w:r w:rsidRPr="00270AE7">
        <w:rPr>
          <w:b/>
          <w:i/>
          <w:sz w:val="22"/>
          <w:szCs w:val="22"/>
        </w:rPr>
        <w:t>priede</w:t>
      </w:r>
      <w:r w:rsidRPr="00270AE7">
        <w:rPr>
          <w:sz w:val="22"/>
          <w:szCs w:val="22"/>
        </w:rPr>
        <w:t xml:space="preserve">. </w:t>
      </w:r>
    </w:p>
    <w:p w:rsidR="006B7BE9" w:rsidRPr="00270AE7" w:rsidRDefault="006B7BE9" w:rsidP="00270AE7">
      <w:pPr>
        <w:tabs>
          <w:tab w:val="left" w:pos="10440"/>
        </w:tabs>
        <w:spacing w:line="360" w:lineRule="auto"/>
        <w:jc w:val="both"/>
        <w:rPr>
          <w:bCs/>
          <w:color w:val="000000"/>
          <w:sz w:val="22"/>
          <w:szCs w:val="22"/>
        </w:rPr>
      </w:pPr>
      <w:r w:rsidRPr="00270AE7">
        <w:rPr>
          <w:bCs/>
          <w:color w:val="000000"/>
          <w:sz w:val="22"/>
          <w:szCs w:val="22"/>
        </w:rPr>
        <w:t>Planavimo tarnybos v</w:t>
      </w:r>
      <w:r w:rsidR="00A521E9" w:rsidRPr="00270AE7">
        <w:rPr>
          <w:bCs/>
          <w:color w:val="000000"/>
          <w:sz w:val="22"/>
          <w:szCs w:val="22"/>
        </w:rPr>
        <w:t xml:space="preserve">adovaujantis </w:t>
      </w:r>
      <w:r w:rsidRPr="00270AE7">
        <w:rPr>
          <w:bCs/>
          <w:color w:val="000000"/>
          <w:sz w:val="22"/>
          <w:szCs w:val="22"/>
        </w:rPr>
        <w:t xml:space="preserve">inžinierius </w:t>
      </w:r>
      <w:r w:rsidR="00A521E9" w:rsidRPr="00270AE7">
        <w:rPr>
          <w:bCs/>
          <w:color w:val="000000"/>
          <w:sz w:val="22"/>
          <w:szCs w:val="22"/>
        </w:rPr>
        <w:t xml:space="preserve">(aplinkosauga) </w:t>
      </w:r>
      <w:r w:rsidR="00EE5D8C" w:rsidRPr="00270AE7">
        <w:rPr>
          <w:bCs/>
          <w:color w:val="000000"/>
          <w:sz w:val="22"/>
          <w:szCs w:val="22"/>
        </w:rPr>
        <w:t xml:space="preserve">pagal Gamybos departamento direktoriaus </w:t>
      </w:r>
      <w:r w:rsidRPr="00270AE7">
        <w:rPr>
          <w:bCs/>
          <w:color w:val="000000"/>
          <w:sz w:val="22"/>
          <w:szCs w:val="22"/>
        </w:rPr>
        <w:t>201</w:t>
      </w:r>
      <w:r w:rsidR="00BF5BA1" w:rsidRPr="00270AE7">
        <w:rPr>
          <w:bCs/>
          <w:color w:val="000000"/>
          <w:sz w:val="22"/>
          <w:szCs w:val="22"/>
        </w:rPr>
        <w:t>3</w:t>
      </w:r>
      <w:r w:rsidRPr="00270AE7">
        <w:rPr>
          <w:bCs/>
          <w:color w:val="000000"/>
          <w:sz w:val="22"/>
          <w:szCs w:val="22"/>
        </w:rPr>
        <w:t>m.</w:t>
      </w:r>
      <w:r w:rsidR="00BF5BA1" w:rsidRPr="00270AE7">
        <w:rPr>
          <w:bCs/>
          <w:color w:val="000000"/>
          <w:sz w:val="22"/>
          <w:szCs w:val="22"/>
        </w:rPr>
        <w:t xml:space="preserve"> lapkričio 25 d. nurodym</w:t>
      </w:r>
      <w:r w:rsidR="00EE5D8C" w:rsidRPr="00270AE7">
        <w:rPr>
          <w:bCs/>
          <w:color w:val="000000"/>
          <w:sz w:val="22"/>
          <w:szCs w:val="22"/>
        </w:rPr>
        <w:t>ą</w:t>
      </w:r>
      <w:r w:rsidRPr="00270AE7">
        <w:rPr>
          <w:bCs/>
          <w:color w:val="000000"/>
          <w:sz w:val="22"/>
          <w:szCs w:val="22"/>
        </w:rPr>
        <w:t xml:space="preserve"> </w:t>
      </w:r>
      <w:proofErr w:type="spellStart"/>
      <w:r w:rsidRPr="00270AE7">
        <w:rPr>
          <w:bCs/>
          <w:color w:val="000000"/>
          <w:sz w:val="22"/>
          <w:szCs w:val="22"/>
        </w:rPr>
        <w:t>Nr.I</w:t>
      </w:r>
      <w:r w:rsidR="00BF5BA1" w:rsidRPr="00270AE7">
        <w:rPr>
          <w:bCs/>
          <w:color w:val="000000"/>
          <w:sz w:val="22"/>
          <w:szCs w:val="22"/>
        </w:rPr>
        <w:t>N-86</w:t>
      </w:r>
      <w:proofErr w:type="spellEnd"/>
      <w:r w:rsidRPr="00270AE7">
        <w:rPr>
          <w:bCs/>
          <w:color w:val="000000"/>
          <w:sz w:val="22"/>
          <w:szCs w:val="22"/>
        </w:rPr>
        <w:t xml:space="preserve"> atsako už </w:t>
      </w:r>
      <w:r w:rsidR="00BF5BA1" w:rsidRPr="00270AE7">
        <w:rPr>
          <w:bCs/>
          <w:color w:val="000000"/>
          <w:sz w:val="22"/>
          <w:szCs w:val="22"/>
        </w:rPr>
        <w:t xml:space="preserve">aplinkosaugą reglamentuojančių teisės aktų reikalavimų įgyvendinimą Lietuvos elektrinėje </w:t>
      </w:r>
      <w:r w:rsidRPr="00270AE7">
        <w:rPr>
          <w:bCs/>
          <w:color w:val="000000"/>
          <w:sz w:val="22"/>
          <w:szCs w:val="22"/>
        </w:rPr>
        <w:t>(</w:t>
      </w:r>
      <w:r w:rsidR="00BA52A9" w:rsidRPr="00270AE7">
        <w:rPr>
          <w:b/>
          <w:bCs/>
          <w:i/>
          <w:color w:val="000000"/>
          <w:sz w:val="22"/>
          <w:szCs w:val="22"/>
        </w:rPr>
        <w:t>3</w:t>
      </w:r>
      <w:r w:rsidRPr="00270AE7">
        <w:rPr>
          <w:b/>
          <w:bCs/>
          <w:i/>
          <w:color w:val="000000"/>
          <w:sz w:val="22"/>
          <w:szCs w:val="22"/>
        </w:rPr>
        <w:t xml:space="preserve"> priedas</w:t>
      </w:r>
      <w:r w:rsidRPr="00270AE7">
        <w:rPr>
          <w:bCs/>
          <w:color w:val="000000"/>
          <w:sz w:val="22"/>
          <w:szCs w:val="22"/>
        </w:rPr>
        <w:t>).</w:t>
      </w:r>
    </w:p>
    <w:p w:rsidR="00534552" w:rsidRPr="00270AE7" w:rsidRDefault="00534552" w:rsidP="00270AE7">
      <w:pPr>
        <w:pStyle w:val="Heading2"/>
        <w:numPr>
          <w:ilvl w:val="0"/>
          <w:numId w:val="30"/>
        </w:numPr>
        <w:spacing w:before="0" w:after="0" w:line="360" w:lineRule="auto"/>
        <w:rPr>
          <w:rFonts w:cs="Arial"/>
          <w:sz w:val="22"/>
          <w:szCs w:val="22"/>
          <w:lang w:eastAsia="ar-SA"/>
        </w:rPr>
      </w:pPr>
      <w:bookmarkStart w:id="5" w:name="_Toc389917873"/>
      <w:r w:rsidRPr="00270AE7">
        <w:rPr>
          <w:rFonts w:cs="Arial"/>
          <w:sz w:val="22"/>
          <w:szCs w:val="22"/>
          <w:lang w:eastAsia="ar-SA"/>
        </w:rPr>
        <w:t>Informacija apie įdiegtas aplinkos apsaugos vadybos sistemas.</w:t>
      </w:r>
      <w:bookmarkEnd w:id="5"/>
      <w:r w:rsidRPr="00270AE7">
        <w:rPr>
          <w:rFonts w:cs="Arial"/>
          <w:sz w:val="22"/>
          <w:szCs w:val="22"/>
          <w:lang w:eastAsia="ar-SA"/>
        </w:rPr>
        <w:t xml:space="preserve"> </w:t>
      </w:r>
    </w:p>
    <w:p w:rsidR="00F82E88" w:rsidRPr="00270AE7" w:rsidRDefault="00F82E88" w:rsidP="00270AE7">
      <w:pPr>
        <w:spacing w:line="360" w:lineRule="auto"/>
        <w:jc w:val="both"/>
        <w:textAlignment w:val="baseline"/>
        <w:rPr>
          <w:sz w:val="22"/>
          <w:szCs w:val="22"/>
          <w:lang w:eastAsia="ar-SA"/>
        </w:rPr>
      </w:pPr>
      <w:r w:rsidRPr="00270AE7">
        <w:rPr>
          <w:sz w:val="22"/>
          <w:szCs w:val="22"/>
          <w:lang w:eastAsia="ar-SA"/>
        </w:rPr>
        <w:t>2013 m. gruodžio 31 d. UAB „</w:t>
      </w:r>
      <w:proofErr w:type="spellStart"/>
      <w:r w:rsidRPr="00270AE7">
        <w:rPr>
          <w:sz w:val="22"/>
          <w:szCs w:val="22"/>
          <w:lang w:eastAsia="ar-SA"/>
        </w:rPr>
        <w:t>Det</w:t>
      </w:r>
      <w:proofErr w:type="spellEnd"/>
      <w:r w:rsidRPr="00270AE7">
        <w:rPr>
          <w:sz w:val="22"/>
          <w:szCs w:val="22"/>
          <w:lang w:eastAsia="ar-SA"/>
        </w:rPr>
        <w:t xml:space="preserve"> </w:t>
      </w:r>
      <w:proofErr w:type="spellStart"/>
      <w:r w:rsidRPr="00270AE7">
        <w:rPr>
          <w:sz w:val="22"/>
          <w:szCs w:val="22"/>
          <w:lang w:eastAsia="ar-SA"/>
        </w:rPr>
        <w:t>Norske</w:t>
      </w:r>
      <w:proofErr w:type="spellEnd"/>
      <w:r w:rsidRPr="00270AE7">
        <w:rPr>
          <w:sz w:val="22"/>
          <w:szCs w:val="22"/>
          <w:lang w:eastAsia="ar-SA"/>
        </w:rPr>
        <w:t xml:space="preserve"> </w:t>
      </w:r>
      <w:proofErr w:type="spellStart"/>
      <w:r w:rsidRPr="00270AE7">
        <w:rPr>
          <w:sz w:val="22"/>
          <w:szCs w:val="22"/>
          <w:lang w:eastAsia="ar-SA"/>
        </w:rPr>
        <w:t>veritas</w:t>
      </w:r>
      <w:proofErr w:type="spellEnd"/>
      <w:r w:rsidRPr="00270AE7">
        <w:rPr>
          <w:sz w:val="22"/>
          <w:szCs w:val="22"/>
          <w:lang w:eastAsia="ar-SA"/>
        </w:rPr>
        <w:t>“ išdavė sertifikatą</w:t>
      </w:r>
      <w:r w:rsidR="00C518A4" w:rsidRPr="00270AE7">
        <w:rPr>
          <w:sz w:val="22"/>
          <w:szCs w:val="22"/>
          <w:lang w:eastAsia="ar-SA"/>
        </w:rPr>
        <w:t xml:space="preserve"> (</w:t>
      </w:r>
      <w:proofErr w:type="spellStart"/>
      <w:r w:rsidR="00C518A4" w:rsidRPr="00270AE7">
        <w:rPr>
          <w:b/>
          <w:i/>
          <w:sz w:val="22"/>
          <w:szCs w:val="22"/>
          <w:lang w:eastAsia="ar-SA"/>
        </w:rPr>
        <w:t>žiūr</w:t>
      </w:r>
      <w:proofErr w:type="spellEnd"/>
      <w:r w:rsidR="00C518A4" w:rsidRPr="00270AE7">
        <w:rPr>
          <w:b/>
          <w:i/>
          <w:sz w:val="22"/>
          <w:szCs w:val="22"/>
          <w:lang w:eastAsia="ar-SA"/>
        </w:rPr>
        <w:t>. 3 priedą</w:t>
      </w:r>
      <w:r w:rsidR="00C518A4" w:rsidRPr="00270AE7">
        <w:rPr>
          <w:sz w:val="22"/>
          <w:szCs w:val="22"/>
          <w:lang w:eastAsia="ar-SA"/>
        </w:rPr>
        <w:t>)</w:t>
      </w:r>
      <w:r w:rsidRPr="00270AE7">
        <w:rPr>
          <w:sz w:val="22"/>
          <w:szCs w:val="22"/>
          <w:lang w:eastAsia="ar-SA"/>
        </w:rPr>
        <w:t xml:space="preserve">, kuris patvirtina, kad </w:t>
      </w:r>
      <w:r w:rsidR="00BF5BA1" w:rsidRPr="00270AE7">
        <w:rPr>
          <w:sz w:val="22"/>
          <w:szCs w:val="22"/>
          <w:lang w:eastAsia="ar-SA"/>
        </w:rPr>
        <w:t xml:space="preserve">visuose </w:t>
      </w:r>
      <w:r w:rsidRPr="00270AE7">
        <w:rPr>
          <w:sz w:val="22"/>
          <w:szCs w:val="22"/>
          <w:lang w:eastAsia="ar-SA"/>
        </w:rPr>
        <w:t xml:space="preserve">„Lietuvos energijos gamyba“, AB </w:t>
      </w:r>
      <w:r w:rsidR="00BF5BA1" w:rsidRPr="00270AE7">
        <w:rPr>
          <w:sz w:val="22"/>
          <w:szCs w:val="22"/>
          <w:lang w:eastAsia="ar-SA"/>
        </w:rPr>
        <w:t xml:space="preserve">objektuose (Lietuvos elektrinėje, Kruonio HAE, Kauno HE) </w:t>
      </w:r>
      <w:r w:rsidRPr="00270AE7">
        <w:rPr>
          <w:sz w:val="22"/>
          <w:szCs w:val="22"/>
          <w:lang w:eastAsia="ar-SA"/>
        </w:rPr>
        <w:t>yra įdiegta vadybos sistema, atitinkanti tarptautinio standarto ISO 14001:2004 reikalavimus.</w:t>
      </w:r>
      <w:r w:rsidR="00BF5BA1" w:rsidRPr="00270AE7">
        <w:rPr>
          <w:sz w:val="22"/>
          <w:szCs w:val="22"/>
          <w:lang w:eastAsia="ar-SA"/>
        </w:rPr>
        <w:t xml:space="preserve"> </w:t>
      </w:r>
    </w:p>
    <w:p w:rsidR="003F35B1" w:rsidRPr="00270AE7" w:rsidRDefault="003F35B1" w:rsidP="00270AE7">
      <w:pPr>
        <w:spacing w:line="360" w:lineRule="auto"/>
        <w:ind w:firstLine="426"/>
        <w:jc w:val="both"/>
        <w:textAlignment w:val="baseline"/>
        <w:rPr>
          <w:sz w:val="22"/>
          <w:szCs w:val="22"/>
        </w:rPr>
      </w:pPr>
      <w:r w:rsidRPr="00270AE7">
        <w:rPr>
          <w:sz w:val="22"/>
          <w:szCs w:val="22"/>
        </w:rPr>
        <w:t xml:space="preserve">2013m. buvo parengta ir patvirtinta </w:t>
      </w:r>
      <w:r w:rsidR="00A521E9" w:rsidRPr="00270AE7">
        <w:rPr>
          <w:sz w:val="22"/>
          <w:szCs w:val="22"/>
        </w:rPr>
        <w:t>„</w:t>
      </w:r>
      <w:r w:rsidRPr="00270AE7">
        <w:rPr>
          <w:sz w:val="22"/>
          <w:szCs w:val="22"/>
        </w:rPr>
        <w:t>Lietuvos energij</w:t>
      </w:r>
      <w:r w:rsidR="00A521E9" w:rsidRPr="00270AE7">
        <w:rPr>
          <w:sz w:val="22"/>
          <w:szCs w:val="22"/>
        </w:rPr>
        <w:t>os gamyba“</w:t>
      </w:r>
      <w:r w:rsidRPr="00270AE7">
        <w:rPr>
          <w:sz w:val="22"/>
          <w:szCs w:val="22"/>
        </w:rPr>
        <w:t>, AB darbuotojų saugos ir sveikatos bei aplinkos apsaugos politika (</w:t>
      </w:r>
      <w:proofErr w:type="spellStart"/>
      <w:r w:rsidRPr="00270AE7">
        <w:rPr>
          <w:b/>
          <w:i/>
          <w:sz w:val="22"/>
          <w:szCs w:val="22"/>
        </w:rPr>
        <w:t>žiūr</w:t>
      </w:r>
      <w:proofErr w:type="spellEnd"/>
      <w:r w:rsidRPr="00270AE7">
        <w:rPr>
          <w:b/>
          <w:i/>
          <w:sz w:val="22"/>
          <w:szCs w:val="22"/>
        </w:rPr>
        <w:t>. 3 Priedą</w:t>
      </w:r>
      <w:r w:rsidRPr="00270AE7">
        <w:rPr>
          <w:sz w:val="22"/>
          <w:szCs w:val="22"/>
        </w:rPr>
        <w:t>). Šiuo metu Lietuvos elektrinėje aukščiausios vadovybės nustatyta aplinkosaugos politika numato:</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Struktūrą ir atsakomybes, t.y. paskirti padaliniai ir padalinių vadovai, kurie atsakingi už aplinkosauginių reikalavimų įgyvendinimą ir jų laikymąsi;</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Mokymus, kompetencijos didinimą, t.y. dalyvavimas įvairiose vietinėse ir tarptautinėse apmokymo programose, kursuose, apmokymuose susijusiose su gamtosauga, kvalifikacijos kėlimas;</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Pasikeitimą informaciją, t.y. seminarų, diskusijų, kursų rengimas ir dalyvavimas;</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Darbuotojų įtraukimą, t.y. savišvieta, skatinimas, informavimas;</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Dokumentaciją, t.y. tvarkų, įsakymų, nurodymų, atskaitų, programų, planų rengimas ir derinimas, įvairios apskaitos žurnalų vedimas ir t.t.</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Efektyvų procesų valdymą, t.y. numato naujų valdymo, administravimo sistemų įdiegimą, kuris užtikrina aplinkosauginių reikalavimų vykdymą.</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Priežiūros programa, t.y. vidaus ir išorės kontrolė (auditas), susijusi su aplinkosauginių įsipareigojimų, suderintų su VRAAD, vykdymu (akredituotų laboratorijų samdymas, leidimų gavimas laboratorijų įsteigimui, monitoringo vykdymas ir t.t.).</w:t>
      </w:r>
    </w:p>
    <w:p w:rsidR="003F35B1" w:rsidRPr="00270AE7" w:rsidRDefault="003F35B1" w:rsidP="00270AE7">
      <w:pPr>
        <w:numPr>
          <w:ilvl w:val="0"/>
          <w:numId w:val="2"/>
        </w:numPr>
        <w:tabs>
          <w:tab w:val="clear" w:pos="1440"/>
          <w:tab w:val="num" w:pos="851"/>
        </w:tabs>
        <w:autoSpaceDE/>
        <w:autoSpaceDN/>
        <w:adjustRightInd/>
        <w:ind w:left="425" w:firstLine="0"/>
        <w:jc w:val="both"/>
        <w:textAlignment w:val="baseline"/>
        <w:rPr>
          <w:sz w:val="22"/>
          <w:szCs w:val="22"/>
        </w:rPr>
      </w:pPr>
      <w:r w:rsidRPr="00270AE7">
        <w:rPr>
          <w:sz w:val="22"/>
          <w:szCs w:val="22"/>
        </w:rPr>
        <w:t>Pasirengimą avarinėms situacijoms, t.y. avarijų likvidavimo planų rengimas, instrukcijų reikalavimų vykdymas. Avarinių treniruočių rengimas ir t.t.</w:t>
      </w:r>
    </w:p>
    <w:p w:rsidR="003F35B1" w:rsidRPr="00270AE7" w:rsidRDefault="003F35B1" w:rsidP="00270AE7">
      <w:pPr>
        <w:numPr>
          <w:ilvl w:val="0"/>
          <w:numId w:val="2"/>
        </w:numPr>
        <w:tabs>
          <w:tab w:val="clear" w:pos="1440"/>
          <w:tab w:val="left" w:pos="0"/>
          <w:tab w:val="num" w:pos="851"/>
        </w:tabs>
        <w:autoSpaceDE/>
        <w:autoSpaceDN/>
        <w:adjustRightInd/>
        <w:ind w:left="425" w:right="-51" w:firstLine="0"/>
        <w:jc w:val="both"/>
        <w:textAlignment w:val="baseline"/>
        <w:rPr>
          <w:iCs/>
          <w:sz w:val="22"/>
          <w:szCs w:val="22"/>
        </w:rPr>
      </w:pPr>
      <w:r w:rsidRPr="00270AE7">
        <w:rPr>
          <w:sz w:val="22"/>
          <w:szCs w:val="22"/>
        </w:rPr>
        <w:t>Atitikimo teisiniams reikalavimams užtikrinimą, t.y. Aplinkos apsaugos ministerijos normatyvinių dokumentų, teisės aktų, ministro įsakymų, LAND reikalavimų įgyvendinimas.</w:t>
      </w:r>
    </w:p>
    <w:p w:rsidR="00665295" w:rsidRPr="00270AE7" w:rsidRDefault="00665295" w:rsidP="00270AE7">
      <w:pPr>
        <w:suppressAutoHyphens/>
        <w:spacing w:line="360" w:lineRule="auto"/>
        <w:jc w:val="both"/>
        <w:textAlignment w:val="baseline"/>
        <w:rPr>
          <w:sz w:val="22"/>
          <w:szCs w:val="22"/>
          <w:lang w:eastAsia="ar-SA"/>
        </w:rPr>
      </w:pPr>
    </w:p>
    <w:p w:rsidR="00534552" w:rsidRPr="00270AE7" w:rsidRDefault="00534552" w:rsidP="00270AE7">
      <w:pPr>
        <w:pStyle w:val="Heading2"/>
        <w:numPr>
          <w:ilvl w:val="0"/>
          <w:numId w:val="30"/>
        </w:numPr>
        <w:spacing w:before="0" w:after="0" w:line="360" w:lineRule="auto"/>
        <w:rPr>
          <w:rFonts w:cs="Arial"/>
          <w:sz w:val="22"/>
          <w:szCs w:val="22"/>
          <w:lang w:eastAsia="ar-SA"/>
        </w:rPr>
      </w:pPr>
      <w:bookmarkStart w:id="6" w:name="_Toc389917874"/>
      <w:r w:rsidRPr="00270AE7">
        <w:rPr>
          <w:rFonts w:cs="Arial"/>
          <w:sz w:val="22"/>
          <w:szCs w:val="22"/>
          <w:lang w:eastAsia="ar-SA"/>
        </w:rPr>
        <w:lastRenderedPageBreak/>
        <w:t>Netechninio pobūdžio santrauka (informacija apie įrenginyje (įrenginiuose) vykdomą veiklą, trumpas visos paraiškoje pateiktos informacijos apibendrinimas).</w:t>
      </w:r>
      <w:bookmarkEnd w:id="6"/>
      <w:r w:rsidRPr="00270AE7">
        <w:rPr>
          <w:rFonts w:cs="Arial"/>
          <w:sz w:val="22"/>
          <w:szCs w:val="22"/>
          <w:lang w:eastAsia="ar-SA"/>
        </w:rPr>
        <w:t xml:space="preserve"> </w:t>
      </w:r>
    </w:p>
    <w:p w:rsidR="003F35B1" w:rsidRPr="00270AE7" w:rsidRDefault="003F35B1" w:rsidP="00270AE7">
      <w:pPr>
        <w:pStyle w:val="BodyBoldNoSpace"/>
        <w:spacing w:line="360" w:lineRule="auto"/>
        <w:ind w:firstLine="539"/>
        <w:jc w:val="both"/>
        <w:rPr>
          <w:rFonts w:ascii="Arial" w:hAnsi="Arial" w:cs="Arial"/>
          <w:sz w:val="22"/>
          <w:szCs w:val="22"/>
          <w:lang w:val="lt-LT"/>
        </w:rPr>
      </w:pPr>
      <w:r w:rsidRPr="00270AE7">
        <w:rPr>
          <w:rFonts w:ascii="Arial" w:hAnsi="Arial" w:cs="Arial"/>
          <w:b w:val="0"/>
          <w:bCs/>
          <w:sz w:val="22"/>
          <w:szCs w:val="22"/>
          <w:lang w:val="lt-LT"/>
        </w:rPr>
        <w:t>„Lietuvos energijos gamyba“, AB Lietuvos elektrinėje deginamas organinis kuras (gamtinės dujos, skystas kuras) ir gaminama elektros energija bei šiluma.</w:t>
      </w:r>
      <w:r w:rsidRPr="00270AE7">
        <w:rPr>
          <w:rFonts w:ascii="Arial" w:hAnsi="Arial" w:cs="Arial"/>
          <w:sz w:val="22"/>
          <w:szCs w:val="22"/>
          <w:lang w:val="lt-LT"/>
        </w:rPr>
        <w:t xml:space="preserve"> </w:t>
      </w:r>
    </w:p>
    <w:p w:rsidR="003F35B1" w:rsidRPr="00270AE7" w:rsidRDefault="003F35B1" w:rsidP="00270AE7">
      <w:pPr>
        <w:pStyle w:val="BodyBoldNoSpace"/>
        <w:spacing w:line="360" w:lineRule="auto"/>
        <w:ind w:firstLine="539"/>
        <w:jc w:val="both"/>
        <w:rPr>
          <w:rFonts w:ascii="Arial" w:hAnsi="Arial" w:cs="Arial"/>
          <w:b w:val="0"/>
          <w:bCs/>
          <w:sz w:val="22"/>
          <w:szCs w:val="22"/>
          <w:lang w:val="lt-LT"/>
        </w:rPr>
      </w:pPr>
      <w:r w:rsidRPr="00270AE7">
        <w:rPr>
          <w:rFonts w:ascii="Arial" w:hAnsi="Arial" w:cs="Arial"/>
          <w:b w:val="0"/>
          <w:bCs/>
          <w:sz w:val="22"/>
          <w:szCs w:val="22"/>
          <w:lang w:val="lt-LT"/>
        </w:rPr>
        <w:t>Pagaminta elektros energija tiekiama pagal sutart</w:t>
      </w:r>
      <w:r w:rsidR="004A3B37" w:rsidRPr="00270AE7">
        <w:rPr>
          <w:rFonts w:ascii="Arial" w:hAnsi="Arial" w:cs="Arial"/>
          <w:b w:val="0"/>
          <w:bCs/>
          <w:sz w:val="22"/>
          <w:szCs w:val="22"/>
          <w:lang w:val="lt-LT"/>
        </w:rPr>
        <w:t>is</w:t>
      </w:r>
      <w:r w:rsidRPr="00270AE7">
        <w:rPr>
          <w:rFonts w:ascii="Arial" w:hAnsi="Arial" w:cs="Arial"/>
          <w:b w:val="0"/>
          <w:bCs/>
          <w:sz w:val="22"/>
          <w:szCs w:val="22"/>
          <w:lang w:val="lt-LT"/>
        </w:rPr>
        <w:t xml:space="preserve"> su AB LESTO ir VĮ Visagino energija ir atitinka viešuosius interesus atitinkančias paslaugas, t.y. Lietuvos elektrinės gaminama elektros energija reikalinga sistemos rezervams užtikrinti. Papildoma balansavimo, reguliavimo elektros energija yra tiekiama AB LITGRID. </w:t>
      </w:r>
    </w:p>
    <w:p w:rsidR="003F35B1" w:rsidRPr="00270AE7" w:rsidRDefault="003F35B1" w:rsidP="00270AE7">
      <w:pPr>
        <w:pStyle w:val="BodyBoldNoSpace"/>
        <w:spacing w:line="360" w:lineRule="auto"/>
        <w:ind w:firstLine="539"/>
        <w:jc w:val="both"/>
        <w:rPr>
          <w:rFonts w:ascii="Arial" w:hAnsi="Arial" w:cs="Arial"/>
          <w:b w:val="0"/>
          <w:bCs/>
          <w:sz w:val="22"/>
          <w:szCs w:val="22"/>
          <w:lang w:val="lt-LT"/>
        </w:rPr>
      </w:pPr>
      <w:r w:rsidRPr="00270AE7">
        <w:rPr>
          <w:rFonts w:ascii="Arial" w:hAnsi="Arial" w:cs="Arial"/>
          <w:b w:val="0"/>
          <w:bCs/>
          <w:sz w:val="22"/>
          <w:szCs w:val="22"/>
          <w:lang w:val="lt-LT"/>
        </w:rPr>
        <w:t>Pagaminta šilumos energija yra tiekiama Elektrėnų ir Vievio miestų šildymui, Kietaviškių šiltnamių kombinatui “Kietaviškių gausa”, UAB „</w:t>
      </w:r>
      <w:proofErr w:type="spellStart"/>
      <w:r w:rsidRPr="00270AE7">
        <w:rPr>
          <w:rFonts w:ascii="Arial" w:hAnsi="Arial" w:cs="Arial"/>
          <w:b w:val="0"/>
          <w:bCs/>
          <w:sz w:val="22"/>
          <w:szCs w:val="22"/>
          <w:lang w:val="lt-LT"/>
        </w:rPr>
        <w:t>Schetelig</w:t>
      </w:r>
      <w:proofErr w:type="spellEnd"/>
      <w:r w:rsidRPr="00270AE7">
        <w:rPr>
          <w:rFonts w:ascii="Arial" w:hAnsi="Arial" w:cs="Arial"/>
          <w:b w:val="0"/>
          <w:bCs/>
          <w:sz w:val="22"/>
          <w:szCs w:val="22"/>
          <w:lang w:val="lt-LT"/>
        </w:rPr>
        <w:t xml:space="preserve"> LIT“ ir kitiems vartotojams. </w:t>
      </w:r>
    </w:p>
    <w:p w:rsidR="003F35B1" w:rsidRPr="00270AE7" w:rsidRDefault="003F35B1" w:rsidP="00270AE7">
      <w:pPr>
        <w:pStyle w:val="BodyBoldNoSpace"/>
        <w:spacing w:line="360" w:lineRule="auto"/>
        <w:ind w:firstLine="539"/>
        <w:jc w:val="both"/>
        <w:rPr>
          <w:rFonts w:ascii="Arial" w:hAnsi="Arial" w:cs="Arial"/>
          <w:b w:val="0"/>
          <w:bCs/>
          <w:sz w:val="22"/>
          <w:szCs w:val="22"/>
          <w:lang w:val="lt-LT"/>
        </w:rPr>
      </w:pPr>
      <w:r w:rsidRPr="00270AE7">
        <w:rPr>
          <w:rFonts w:ascii="Arial" w:hAnsi="Arial" w:cs="Arial"/>
          <w:b w:val="0"/>
          <w:bCs/>
          <w:sz w:val="22"/>
          <w:szCs w:val="22"/>
          <w:lang w:val="lt-LT"/>
        </w:rPr>
        <w:t>Gamybai reikalingo skysto kuro parengimui deginimui eksploatuojamos skysto kuro saugojimo talpyklos, skysto kuro pašildymo įrenginiai bei skysto kuro siurblinės Kuro baro teritorijoje.</w:t>
      </w:r>
    </w:p>
    <w:p w:rsidR="003F35B1" w:rsidRPr="00270AE7" w:rsidRDefault="003F35B1" w:rsidP="00270AE7">
      <w:pPr>
        <w:pStyle w:val="BodyBoldNoSpace"/>
        <w:spacing w:line="360" w:lineRule="auto"/>
        <w:ind w:firstLine="539"/>
        <w:jc w:val="both"/>
        <w:rPr>
          <w:rFonts w:ascii="Arial" w:hAnsi="Arial" w:cs="Arial"/>
          <w:b w:val="0"/>
          <w:bCs/>
          <w:sz w:val="22"/>
          <w:szCs w:val="22"/>
          <w:lang w:val="lt-LT"/>
        </w:rPr>
      </w:pPr>
      <w:r w:rsidRPr="00270AE7">
        <w:rPr>
          <w:rFonts w:ascii="Arial" w:hAnsi="Arial" w:cs="Arial"/>
          <w:b w:val="0"/>
          <w:bCs/>
          <w:sz w:val="22"/>
          <w:szCs w:val="22"/>
          <w:lang w:val="lt-LT"/>
        </w:rPr>
        <w:t xml:space="preserve">Generatorių aušinimui reikalingas vandenilis gaminamas įmonės </w:t>
      </w:r>
      <w:proofErr w:type="spellStart"/>
      <w:r w:rsidRPr="00270AE7">
        <w:rPr>
          <w:rFonts w:ascii="Arial" w:hAnsi="Arial" w:cs="Arial"/>
          <w:b w:val="0"/>
          <w:bCs/>
          <w:sz w:val="22"/>
          <w:szCs w:val="22"/>
          <w:lang w:val="lt-LT"/>
        </w:rPr>
        <w:t>elektrolizeryje</w:t>
      </w:r>
      <w:proofErr w:type="spellEnd"/>
      <w:r w:rsidRPr="00270AE7">
        <w:rPr>
          <w:rFonts w:ascii="Arial" w:hAnsi="Arial" w:cs="Arial"/>
          <w:b w:val="0"/>
          <w:bCs/>
          <w:sz w:val="22"/>
          <w:szCs w:val="22"/>
          <w:lang w:val="lt-LT"/>
        </w:rPr>
        <w:t xml:space="preserve">. </w:t>
      </w:r>
    </w:p>
    <w:p w:rsidR="003F35B1" w:rsidRPr="00270AE7" w:rsidRDefault="003F35B1" w:rsidP="00270AE7">
      <w:pPr>
        <w:pStyle w:val="BodyBoldNoSpace"/>
        <w:spacing w:line="360" w:lineRule="auto"/>
        <w:ind w:firstLine="539"/>
        <w:jc w:val="both"/>
        <w:rPr>
          <w:rFonts w:ascii="Arial" w:hAnsi="Arial" w:cs="Arial"/>
          <w:b w:val="0"/>
          <w:bCs/>
          <w:sz w:val="22"/>
          <w:szCs w:val="22"/>
          <w:lang w:val="lt-LT"/>
        </w:rPr>
      </w:pPr>
      <w:r w:rsidRPr="00270AE7">
        <w:rPr>
          <w:rFonts w:ascii="Arial" w:hAnsi="Arial" w:cs="Arial"/>
          <w:b w:val="0"/>
          <w:bCs/>
          <w:sz w:val="22"/>
          <w:szCs w:val="22"/>
          <w:lang w:val="lt-LT"/>
        </w:rPr>
        <w:t xml:space="preserve">Lietuvos elektrinės </w:t>
      </w:r>
      <w:proofErr w:type="spellStart"/>
      <w:r w:rsidR="004E308E" w:rsidRPr="00270AE7">
        <w:rPr>
          <w:rFonts w:ascii="Arial" w:hAnsi="Arial" w:cs="Arial"/>
          <w:b w:val="0"/>
          <w:bCs/>
          <w:sz w:val="22"/>
          <w:szCs w:val="22"/>
          <w:lang w:val="lt-LT"/>
        </w:rPr>
        <w:t>floatacinių</w:t>
      </w:r>
      <w:proofErr w:type="spellEnd"/>
      <w:r w:rsidR="004E308E" w:rsidRPr="00270AE7">
        <w:rPr>
          <w:rFonts w:ascii="Arial" w:hAnsi="Arial" w:cs="Arial"/>
          <w:b w:val="0"/>
          <w:bCs/>
          <w:sz w:val="22"/>
          <w:szCs w:val="22"/>
          <w:lang w:val="lt-LT"/>
        </w:rPr>
        <w:t xml:space="preserve"> </w:t>
      </w:r>
      <w:r w:rsidRPr="00270AE7">
        <w:rPr>
          <w:rFonts w:ascii="Arial" w:hAnsi="Arial" w:cs="Arial"/>
          <w:b w:val="0"/>
          <w:bCs/>
          <w:sz w:val="22"/>
          <w:szCs w:val="22"/>
          <w:lang w:val="lt-LT"/>
        </w:rPr>
        <w:t xml:space="preserve">nuotekų valymo įrenginių eksploatacijos metu susidaręs nuotekų dumblas iki 3 metų gali būti laikomas rekonstruotame nuotekų </w:t>
      </w:r>
      <w:proofErr w:type="spellStart"/>
      <w:r w:rsidRPr="00270AE7">
        <w:rPr>
          <w:rFonts w:ascii="Arial" w:hAnsi="Arial" w:cs="Arial"/>
          <w:b w:val="0"/>
          <w:bCs/>
          <w:sz w:val="22"/>
          <w:szCs w:val="22"/>
          <w:lang w:val="lt-LT"/>
        </w:rPr>
        <w:t>dublo</w:t>
      </w:r>
      <w:proofErr w:type="spellEnd"/>
      <w:r w:rsidRPr="00270AE7">
        <w:rPr>
          <w:rFonts w:ascii="Arial" w:hAnsi="Arial" w:cs="Arial"/>
          <w:b w:val="0"/>
          <w:bCs/>
          <w:sz w:val="22"/>
          <w:szCs w:val="22"/>
          <w:lang w:val="lt-LT"/>
        </w:rPr>
        <w:t xml:space="preserve"> surinktuve iki perdavimo atliekų tvarkytojui.</w:t>
      </w:r>
    </w:p>
    <w:p w:rsidR="003F35B1" w:rsidRPr="00270AE7" w:rsidRDefault="003F35B1" w:rsidP="00270AE7">
      <w:pPr>
        <w:pStyle w:val="BodyText"/>
        <w:widowControl w:val="0"/>
        <w:suppressAutoHyphens w:val="0"/>
        <w:spacing w:line="360" w:lineRule="auto"/>
        <w:ind w:firstLine="567"/>
        <w:jc w:val="both"/>
        <w:rPr>
          <w:rFonts w:ascii="Arial" w:hAnsi="Arial" w:cs="Arial"/>
          <w:sz w:val="22"/>
          <w:szCs w:val="22"/>
        </w:rPr>
      </w:pPr>
      <w:r w:rsidRPr="00270AE7">
        <w:rPr>
          <w:rFonts w:ascii="Arial" w:hAnsi="Arial" w:cs="Arial"/>
          <w:sz w:val="22"/>
          <w:szCs w:val="22"/>
        </w:rPr>
        <w:t xml:space="preserve">Lietuvos elektrinės pastatų ir įrenginių statyba pradėta 1960 m. Pirmas energetinis blokas priimtas eksploatuoti 1962 m gruodžio mėn., paskutinis aštuntas 1972 m.. Esami elektrinės įrengimai pagaminti buv. Tarybų sąjungos įmonėse: garo katilai – </w:t>
      </w:r>
      <w:proofErr w:type="spellStart"/>
      <w:r w:rsidRPr="00270AE7">
        <w:rPr>
          <w:rFonts w:ascii="Arial" w:hAnsi="Arial" w:cs="Arial"/>
          <w:sz w:val="22"/>
          <w:szCs w:val="22"/>
        </w:rPr>
        <w:t>Taganrogo</w:t>
      </w:r>
      <w:proofErr w:type="spellEnd"/>
      <w:r w:rsidRPr="00270AE7">
        <w:rPr>
          <w:rFonts w:ascii="Arial" w:hAnsi="Arial" w:cs="Arial"/>
          <w:sz w:val="22"/>
          <w:szCs w:val="22"/>
        </w:rPr>
        <w:t xml:space="preserve"> (1-2 ir 7-8) ir </w:t>
      </w:r>
      <w:proofErr w:type="spellStart"/>
      <w:r w:rsidRPr="00270AE7">
        <w:rPr>
          <w:rFonts w:ascii="Arial" w:hAnsi="Arial" w:cs="Arial"/>
          <w:sz w:val="22"/>
          <w:szCs w:val="22"/>
        </w:rPr>
        <w:t>Podolsko</w:t>
      </w:r>
      <w:proofErr w:type="spellEnd"/>
      <w:r w:rsidRPr="00270AE7">
        <w:rPr>
          <w:rFonts w:ascii="Arial" w:hAnsi="Arial" w:cs="Arial"/>
          <w:sz w:val="22"/>
          <w:szCs w:val="22"/>
        </w:rPr>
        <w:t xml:space="preserve"> (5-6) garo katilų gamyklose; garo turbinos – Charkovo (1-2) ir Sankt-Peterburgo (5-8) turbinų gamyklose; elektros generatoriai – Sankt-Peterburgo“ </w:t>
      </w:r>
      <w:proofErr w:type="spellStart"/>
      <w:r w:rsidRPr="00270AE7">
        <w:rPr>
          <w:rFonts w:ascii="Arial" w:hAnsi="Arial" w:cs="Arial"/>
          <w:sz w:val="22"/>
          <w:szCs w:val="22"/>
        </w:rPr>
        <w:t>Elektrosiloje</w:t>
      </w:r>
      <w:proofErr w:type="spellEnd"/>
      <w:r w:rsidRPr="00270AE7">
        <w:rPr>
          <w:rFonts w:ascii="Arial" w:hAnsi="Arial" w:cs="Arial"/>
          <w:sz w:val="22"/>
          <w:szCs w:val="22"/>
        </w:rPr>
        <w:t>”; blokiniai transformatoriai - Zaporožės transformatorių gamykloje.</w:t>
      </w:r>
    </w:p>
    <w:p w:rsidR="003F35B1" w:rsidRPr="00270AE7" w:rsidRDefault="003F35B1" w:rsidP="00270AE7">
      <w:pPr>
        <w:pStyle w:val="BodyText"/>
        <w:widowControl w:val="0"/>
        <w:suppressAutoHyphens w:val="0"/>
        <w:spacing w:line="360" w:lineRule="auto"/>
        <w:ind w:firstLine="567"/>
        <w:jc w:val="both"/>
        <w:rPr>
          <w:rFonts w:ascii="Arial" w:hAnsi="Arial" w:cs="Arial"/>
          <w:sz w:val="22"/>
          <w:szCs w:val="22"/>
        </w:rPr>
      </w:pPr>
      <w:r w:rsidRPr="00270AE7">
        <w:rPr>
          <w:rFonts w:ascii="Arial" w:hAnsi="Arial" w:cs="Arial"/>
          <w:sz w:val="22"/>
          <w:szCs w:val="22"/>
        </w:rPr>
        <w:t xml:space="preserve">Pirmas elektrinės eksploatacijos etapas nuo paleidimo </w:t>
      </w:r>
      <w:r w:rsidR="00402A1D" w:rsidRPr="00270AE7">
        <w:rPr>
          <w:rFonts w:ascii="Arial" w:hAnsi="Arial" w:cs="Arial"/>
          <w:sz w:val="22"/>
          <w:szCs w:val="22"/>
        </w:rPr>
        <w:t xml:space="preserve">1962 m. </w:t>
      </w:r>
      <w:r w:rsidRPr="00270AE7">
        <w:rPr>
          <w:rFonts w:ascii="Arial" w:hAnsi="Arial" w:cs="Arial"/>
          <w:sz w:val="22"/>
          <w:szCs w:val="22"/>
        </w:rPr>
        <w:t xml:space="preserve">iki 1992 m. - intensyvaus darbo etapas su pastoviu visų energetinių blokų darbu. Elektros energijos gamyba svyravo apie 8 </w:t>
      </w:r>
      <w:proofErr w:type="spellStart"/>
      <w:r w:rsidRPr="00270AE7">
        <w:rPr>
          <w:rFonts w:ascii="Arial" w:hAnsi="Arial" w:cs="Arial"/>
          <w:sz w:val="22"/>
          <w:szCs w:val="22"/>
        </w:rPr>
        <w:t>TWh</w:t>
      </w:r>
      <w:proofErr w:type="spellEnd"/>
      <w:r w:rsidRPr="00270AE7">
        <w:rPr>
          <w:rFonts w:ascii="Arial" w:hAnsi="Arial" w:cs="Arial"/>
          <w:sz w:val="22"/>
          <w:szCs w:val="22"/>
        </w:rPr>
        <w:t>/metus. Įrengimų tinkamos būklės palaikymui reguliariai buvo atliekami planiniai remontai, buvo keičiamos greičiau susidėvinčios detalės ir mazgai, ir kartu buvo diegiamos atsirandančios naujovės, didinančios įrengimų patikimumą ir ekonomiškumą.</w:t>
      </w:r>
    </w:p>
    <w:p w:rsidR="003F35B1" w:rsidRPr="00270AE7" w:rsidRDefault="003F35B1" w:rsidP="00270AE7">
      <w:pPr>
        <w:pStyle w:val="BodyText"/>
        <w:widowControl w:val="0"/>
        <w:suppressAutoHyphens w:val="0"/>
        <w:spacing w:line="360" w:lineRule="auto"/>
        <w:ind w:firstLine="567"/>
        <w:jc w:val="both"/>
        <w:rPr>
          <w:rFonts w:ascii="Arial" w:hAnsi="Arial" w:cs="Arial"/>
          <w:sz w:val="22"/>
          <w:szCs w:val="22"/>
        </w:rPr>
      </w:pPr>
      <w:r w:rsidRPr="00270AE7">
        <w:rPr>
          <w:rFonts w:ascii="Arial" w:hAnsi="Arial" w:cs="Arial"/>
          <w:sz w:val="22"/>
          <w:szCs w:val="22"/>
        </w:rPr>
        <w:t xml:space="preserve">Antras elektrinės eksploatacijos etapas - po 1992m. Dėl sumažėjusio elektros energijos poreikio elektros energijos gamyba sumažėjo iki 0,5- 0,7 </w:t>
      </w:r>
      <w:proofErr w:type="spellStart"/>
      <w:r w:rsidRPr="00270AE7">
        <w:rPr>
          <w:rFonts w:ascii="Arial" w:hAnsi="Arial" w:cs="Arial"/>
          <w:sz w:val="22"/>
          <w:szCs w:val="22"/>
        </w:rPr>
        <w:t>TWh</w:t>
      </w:r>
      <w:proofErr w:type="spellEnd"/>
      <w:r w:rsidRPr="00270AE7">
        <w:rPr>
          <w:rFonts w:ascii="Arial" w:hAnsi="Arial" w:cs="Arial"/>
          <w:sz w:val="22"/>
          <w:szCs w:val="22"/>
        </w:rPr>
        <w:t xml:space="preserve">/metus ir jai teko rezervinės elektrinės vaidmuo. Tai nesumažino reikalavimų įrengimų patikimumui ir dar prisidėjo įrengimų apsaugos nuo </w:t>
      </w:r>
      <w:r w:rsidRPr="00270AE7">
        <w:rPr>
          <w:rFonts w:ascii="Arial" w:hAnsi="Arial" w:cs="Arial"/>
          <w:sz w:val="22"/>
          <w:szCs w:val="22"/>
        </w:rPr>
        <w:lastRenderedPageBreak/>
        <w:t>korozijos bei užtikrinto ir greito paleidimo po ilgo stovėjimo problemos.</w:t>
      </w:r>
    </w:p>
    <w:p w:rsidR="003F35B1" w:rsidRPr="00270AE7" w:rsidRDefault="003F35B1" w:rsidP="00270AE7">
      <w:pPr>
        <w:spacing w:line="360" w:lineRule="auto"/>
        <w:ind w:firstLine="567"/>
        <w:jc w:val="both"/>
        <w:rPr>
          <w:sz w:val="22"/>
          <w:szCs w:val="22"/>
        </w:rPr>
      </w:pPr>
      <w:r w:rsidRPr="00270AE7">
        <w:rPr>
          <w:sz w:val="22"/>
          <w:szCs w:val="22"/>
        </w:rPr>
        <w:t>Trečias elektrinės eksploatavimo etapas – nuo 2012 m. 2012 metais rugpjūčio mėn. buvo sustabdyta energetinių blokų Nr.3 ir Nr.4 eksploatacija ir pradėti jų demontavimo darbai. 2012 m. spalio 15 d. įvestas į eksploataciją naujas modernus kombinuoto ciklo blokas (KCB), jo projektinis elektros generavimo pajėgumas siekia 455 MW. Naujos jėgainės įrenginiai pagaminti garsių Europos Sąjungos ir Jungtinių Amerikos Valstijų (JAV) energetikos įmonių gamyklose, atitinka aukštus patikimumo, efektyvumo, saugumo ir kt. reikalavimus. Elektros gamybos efektyvumas yra maždaug 30 procentinių punktų didesnis nei esamų įrenginių t.y., naujos jėgainės elektros gamybos efektyvumas yra 58 %, kai esamų – tik maždaug 30%. Didesnio efektyvumo įrenginiai leidžia mažesniais kaštais užtikrinti šaliai reikalingą elektros gamybos rezervą. Blokai Nr.5 ir Nr.6 yra pervesti į rezervą, jie nebus naudojami gamybai, kasmet jie bus paleidžiami iki 120 valandų tik išbandymui ir defektų nustatymui.</w:t>
      </w:r>
    </w:p>
    <w:p w:rsidR="003F35B1" w:rsidRPr="00270AE7" w:rsidRDefault="003F35B1" w:rsidP="00270AE7">
      <w:pPr>
        <w:spacing w:line="360" w:lineRule="auto"/>
        <w:ind w:firstLine="567"/>
        <w:jc w:val="both"/>
        <w:rPr>
          <w:sz w:val="22"/>
          <w:szCs w:val="22"/>
        </w:rPr>
      </w:pPr>
      <w:r w:rsidRPr="00270AE7">
        <w:rPr>
          <w:sz w:val="22"/>
          <w:szCs w:val="22"/>
        </w:rPr>
        <w:t>Artimiausiu metu energijos gamybai įmonė planuojama deginti gamtines dujas ir skystą kurą (</w:t>
      </w:r>
      <w:r w:rsidR="00402A1D" w:rsidRPr="00270AE7">
        <w:rPr>
          <w:sz w:val="22"/>
          <w:szCs w:val="22"/>
        </w:rPr>
        <w:t xml:space="preserve">garo katilinėje, </w:t>
      </w:r>
      <w:r w:rsidRPr="00270AE7">
        <w:rPr>
          <w:sz w:val="22"/>
          <w:szCs w:val="22"/>
        </w:rPr>
        <w:t>blokuose Nr.1-2 ir KCB – gamtinės dujos, blokuose Nr.7-8 – skystas kuras ir gamtinės dujos)</w:t>
      </w:r>
      <w:r w:rsidR="00402A1D" w:rsidRPr="00270AE7">
        <w:rPr>
          <w:sz w:val="22"/>
          <w:szCs w:val="22"/>
        </w:rPr>
        <w:t>, biokurą – statomoje 40 MW biokuro katilinėje</w:t>
      </w:r>
      <w:r w:rsidRPr="00270AE7">
        <w:rPr>
          <w:sz w:val="22"/>
          <w:szCs w:val="22"/>
        </w:rPr>
        <w:t xml:space="preserve">. </w:t>
      </w:r>
    </w:p>
    <w:p w:rsidR="003F35B1" w:rsidRPr="00270AE7" w:rsidRDefault="003F35B1" w:rsidP="00270AE7">
      <w:pPr>
        <w:spacing w:line="360" w:lineRule="auto"/>
        <w:ind w:firstLine="567"/>
        <w:jc w:val="both"/>
        <w:rPr>
          <w:sz w:val="22"/>
          <w:szCs w:val="22"/>
        </w:rPr>
      </w:pPr>
      <w:r w:rsidRPr="00270AE7">
        <w:rPr>
          <w:sz w:val="22"/>
          <w:szCs w:val="22"/>
        </w:rPr>
        <w:t xml:space="preserve"> „Lietuvos energijos gamyba“, AB planuoja iki 2014 m. pabaigos įrengti naujus šilumos gamybos įrenginius Lietuvos elektrinės teritorijoje. Planuojamų įrengti gamtinėmis dujomis kūrenamų garo katilų našumas sieks 49,8 MW, o biokuru kūrenamų katilų – 40 MW. Biokuro naudojimas šilumos gamybai ateityje užtikrins efektyvesnę veiklą ir geresnes veiklos perspektyvas.</w:t>
      </w:r>
      <w:r w:rsidR="0072798F">
        <w:rPr>
          <w:sz w:val="22"/>
          <w:szCs w:val="22"/>
        </w:rPr>
        <w:t xml:space="preserve"> </w:t>
      </w:r>
    </w:p>
    <w:p w:rsidR="00665295" w:rsidRDefault="00665295"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Default="00270AE7" w:rsidP="00270AE7">
      <w:pPr>
        <w:suppressAutoHyphens/>
        <w:spacing w:line="360" w:lineRule="auto"/>
        <w:jc w:val="both"/>
        <w:textAlignment w:val="baseline"/>
        <w:rPr>
          <w:sz w:val="22"/>
          <w:szCs w:val="22"/>
        </w:rPr>
      </w:pPr>
    </w:p>
    <w:p w:rsidR="00270AE7" w:rsidRPr="00270AE7" w:rsidRDefault="00270AE7" w:rsidP="00270AE7">
      <w:pPr>
        <w:suppressAutoHyphens/>
        <w:spacing w:line="360" w:lineRule="auto"/>
        <w:jc w:val="both"/>
        <w:textAlignment w:val="baseline"/>
        <w:rPr>
          <w:sz w:val="22"/>
          <w:szCs w:val="22"/>
        </w:rPr>
      </w:pPr>
    </w:p>
    <w:p w:rsidR="00534552" w:rsidRPr="00270AE7" w:rsidRDefault="00534552" w:rsidP="00270AE7">
      <w:pPr>
        <w:pStyle w:val="Heading1"/>
        <w:numPr>
          <w:ilvl w:val="0"/>
          <w:numId w:val="0"/>
        </w:numPr>
        <w:spacing w:before="0" w:after="0" w:line="360" w:lineRule="auto"/>
        <w:rPr>
          <w:rFonts w:cs="Arial"/>
          <w:sz w:val="22"/>
          <w:szCs w:val="22"/>
        </w:rPr>
      </w:pPr>
      <w:bookmarkStart w:id="7" w:name="_Toc389917875"/>
      <w:r w:rsidRPr="00270AE7">
        <w:rPr>
          <w:rFonts w:cs="Arial"/>
          <w:sz w:val="22"/>
          <w:szCs w:val="22"/>
        </w:rPr>
        <w:lastRenderedPageBreak/>
        <w:t>II. INFORMACIJA APIE ĮRENGINĮ IR JAME VYKDOMĄ ŪKINĘ VEIKLĄ</w:t>
      </w:r>
      <w:bookmarkEnd w:id="7"/>
    </w:p>
    <w:p w:rsidR="00534552" w:rsidRPr="00270AE7" w:rsidRDefault="00534552" w:rsidP="00270AE7">
      <w:pPr>
        <w:suppressAutoHyphens/>
        <w:spacing w:line="360" w:lineRule="auto"/>
        <w:jc w:val="both"/>
        <w:textAlignment w:val="baseline"/>
        <w:rPr>
          <w:b/>
          <w:sz w:val="22"/>
          <w:szCs w:val="22"/>
        </w:rPr>
      </w:pPr>
    </w:p>
    <w:p w:rsidR="00534552" w:rsidRPr="00270AE7" w:rsidRDefault="00534552" w:rsidP="00270AE7">
      <w:pPr>
        <w:pStyle w:val="Heading2"/>
        <w:numPr>
          <w:ilvl w:val="0"/>
          <w:numId w:val="0"/>
        </w:numPr>
        <w:spacing w:before="0" w:after="0" w:line="360" w:lineRule="auto"/>
        <w:rPr>
          <w:rFonts w:cs="Arial"/>
          <w:sz w:val="22"/>
          <w:szCs w:val="22"/>
        </w:rPr>
      </w:pPr>
      <w:bookmarkStart w:id="8" w:name="_Toc389917876"/>
      <w:r w:rsidRPr="00270AE7">
        <w:rPr>
          <w:rFonts w:cs="Arial"/>
          <w:sz w:val="22"/>
          <w:szCs w:val="22"/>
        </w:rPr>
        <w:t>7. Įrenginys (-</w:t>
      </w:r>
      <w:proofErr w:type="spellStart"/>
      <w:r w:rsidRPr="00270AE7">
        <w:rPr>
          <w:rFonts w:cs="Arial"/>
          <w:sz w:val="22"/>
          <w:szCs w:val="22"/>
        </w:rPr>
        <w:t>iai</w:t>
      </w:r>
      <w:proofErr w:type="spellEnd"/>
      <w:r w:rsidRPr="00270AE7">
        <w:rPr>
          <w:rFonts w:cs="Arial"/>
          <w:sz w:val="22"/>
          <w:szCs w:val="22"/>
        </w:rPr>
        <w:t>) ir jame (juose) vykdomos veiklos rūšys.</w:t>
      </w:r>
      <w:bookmarkEnd w:id="8"/>
      <w:r w:rsidRPr="00270AE7">
        <w:rPr>
          <w:rFonts w:cs="Arial"/>
          <w:sz w:val="22"/>
          <w:szCs w:val="22"/>
        </w:rPr>
        <w:t xml:space="preserve"> </w:t>
      </w:r>
    </w:p>
    <w:p w:rsidR="00534552" w:rsidRPr="00270AE7" w:rsidRDefault="00534552" w:rsidP="00270AE7">
      <w:pPr>
        <w:pStyle w:val="Heading2"/>
        <w:numPr>
          <w:ilvl w:val="0"/>
          <w:numId w:val="0"/>
        </w:numPr>
        <w:spacing w:before="0" w:after="0" w:line="360" w:lineRule="auto"/>
        <w:rPr>
          <w:rFonts w:cs="Arial"/>
          <w:sz w:val="22"/>
          <w:szCs w:val="22"/>
        </w:rPr>
      </w:pPr>
      <w:bookmarkStart w:id="9" w:name="_Toc389917877"/>
      <w:r w:rsidRPr="00270AE7">
        <w:rPr>
          <w:rFonts w:cs="Arial"/>
          <w:sz w:val="22"/>
          <w:szCs w:val="22"/>
        </w:rPr>
        <w:t>1 lentelė. Įrenginyje planuojama vykdyti ir (ar) vykdoma ūkinė veikla</w:t>
      </w:r>
      <w:bookmarkEnd w:id="9"/>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91"/>
        <w:gridCol w:w="10773"/>
      </w:tblGrid>
      <w:tr w:rsidR="00534552"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3F35B1">
            <w:pPr>
              <w:suppressAutoHyphens/>
              <w:ind w:firstLine="289"/>
              <w:textAlignment w:val="baseline"/>
              <w:rPr>
                <w:szCs w:val="20"/>
              </w:rPr>
            </w:pPr>
            <w:r w:rsidRPr="00C518A4">
              <w:rPr>
                <w:szCs w:val="20"/>
              </w:rPr>
              <w:t>Įrenginio pavadinimas</w:t>
            </w:r>
          </w:p>
        </w:tc>
        <w:tc>
          <w:tcPr>
            <w:tcW w:w="1077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3F35B1">
            <w:pPr>
              <w:suppressAutoHyphens/>
              <w:ind w:firstLine="283"/>
              <w:textAlignment w:val="baseline"/>
              <w:rPr>
                <w:szCs w:val="20"/>
              </w:rPr>
            </w:pPr>
            <w:r w:rsidRPr="00C518A4">
              <w:rPr>
                <w:szCs w:val="20"/>
              </w:rPr>
              <w:t xml:space="preserve">Įrenginyje planuojamos vykdyti veiklos rūšies pavadinimas pagal Taisyklių 1 priedą </w:t>
            </w:r>
          </w:p>
          <w:p w:rsidR="00534552" w:rsidRPr="00C518A4" w:rsidRDefault="00534552" w:rsidP="003F35B1">
            <w:pPr>
              <w:suppressAutoHyphens/>
              <w:ind w:firstLine="283"/>
              <w:textAlignment w:val="baseline"/>
              <w:rPr>
                <w:szCs w:val="20"/>
              </w:rPr>
            </w:pPr>
            <w:r w:rsidRPr="00C518A4">
              <w:rPr>
                <w:szCs w:val="20"/>
              </w:rPr>
              <w:t>ir kita tiesiogiai susijusi veikla</w:t>
            </w:r>
          </w:p>
        </w:tc>
      </w:tr>
      <w:tr w:rsidR="00534552"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3F35B1">
            <w:pPr>
              <w:suppressAutoHyphens/>
              <w:ind w:firstLine="289"/>
              <w:textAlignment w:val="baseline"/>
              <w:rPr>
                <w:szCs w:val="20"/>
              </w:rPr>
            </w:pPr>
            <w:r w:rsidRPr="00C518A4">
              <w:rPr>
                <w:szCs w:val="20"/>
              </w:rPr>
              <w:t>1</w:t>
            </w:r>
          </w:p>
        </w:tc>
        <w:tc>
          <w:tcPr>
            <w:tcW w:w="1077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3F35B1">
            <w:pPr>
              <w:suppressAutoHyphens/>
              <w:ind w:firstLine="283"/>
              <w:textAlignment w:val="baseline"/>
              <w:rPr>
                <w:szCs w:val="20"/>
              </w:rPr>
            </w:pPr>
            <w:r w:rsidRPr="00C518A4">
              <w:rPr>
                <w:szCs w:val="20"/>
              </w:rPr>
              <w:t>2</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Energetinis blokas Nr.1</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Energetinis blokas Nr.2</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8913B9"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8913B9" w:rsidRPr="00C518A4" w:rsidRDefault="008913B9" w:rsidP="008913B9">
            <w:pPr>
              <w:pStyle w:val="BodyText2"/>
              <w:spacing w:after="0" w:line="240" w:lineRule="auto"/>
              <w:ind w:right="-108" w:firstLine="289"/>
              <w:rPr>
                <w:szCs w:val="20"/>
              </w:rPr>
            </w:pPr>
            <w:r w:rsidRPr="00C518A4">
              <w:rPr>
                <w:szCs w:val="20"/>
              </w:rPr>
              <w:t>Energetinis blokas Nr.5</w:t>
            </w:r>
          </w:p>
        </w:tc>
        <w:tc>
          <w:tcPr>
            <w:tcW w:w="10773" w:type="dxa"/>
            <w:tcBorders>
              <w:top w:val="single" w:sz="4" w:space="0" w:color="auto"/>
              <w:left w:val="single" w:sz="4" w:space="0" w:color="auto"/>
              <w:bottom w:val="single" w:sz="4" w:space="0" w:color="auto"/>
              <w:right w:val="single" w:sz="4" w:space="0" w:color="auto"/>
            </w:tcBorders>
            <w:vAlign w:val="center"/>
          </w:tcPr>
          <w:p w:rsidR="008913B9" w:rsidRPr="00C518A4" w:rsidRDefault="008913B9"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8913B9"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8913B9" w:rsidRPr="00C518A4" w:rsidRDefault="008913B9" w:rsidP="003F35B1">
            <w:pPr>
              <w:pStyle w:val="BodyText2"/>
              <w:spacing w:after="0" w:line="240" w:lineRule="auto"/>
              <w:ind w:right="-108" w:firstLine="289"/>
              <w:rPr>
                <w:szCs w:val="20"/>
              </w:rPr>
            </w:pPr>
            <w:r w:rsidRPr="00C518A4">
              <w:rPr>
                <w:szCs w:val="20"/>
              </w:rPr>
              <w:t>Energetinis blokas Nr.6</w:t>
            </w:r>
          </w:p>
        </w:tc>
        <w:tc>
          <w:tcPr>
            <w:tcW w:w="10773" w:type="dxa"/>
            <w:tcBorders>
              <w:top w:val="single" w:sz="4" w:space="0" w:color="auto"/>
              <w:left w:val="single" w:sz="4" w:space="0" w:color="auto"/>
              <w:bottom w:val="single" w:sz="4" w:space="0" w:color="auto"/>
              <w:right w:val="single" w:sz="4" w:space="0" w:color="auto"/>
            </w:tcBorders>
            <w:vAlign w:val="center"/>
          </w:tcPr>
          <w:p w:rsidR="008913B9" w:rsidRPr="00C518A4" w:rsidRDefault="008913B9"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Energetinis blokas Nr.7</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b/>
                <w:szCs w:val="20"/>
              </w:rPr>
            </w:pPr>
            <w:r w:rsidRPr="00C518A4">
              <w:rPr>
                <w:szCs w:val="20"/>
              </w:rPr>
              <w:t>Energetinis blokas Nr.8</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Kombinuoto ciklo blokas (KCB)</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ind w:firstLine="283"/>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Paleidimo katilas Nr.1</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3"/>
              <w:textAlignment w:val="baseline"/>
              <w:rPr>
                <w:szCs w:val="20"/>
              </w:rPr>
            </w:pPr>
            <w:r w:rsidRPr="00C518A4">
              <w:rPr>
                <w:szCs w:val="20"/>
              </w:rPr>
              <w:t>Garo gamyba KCB poreikiams</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Paleidimo katilas Nr.2</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3"/>
              <w:textAlignment w:val="baseline"/>
              <w:rPr>
                <w:szCs w:val="20"/>
              </w:rPr>
            </w:pPr>
            <w:r w:rsidRPr="00C518A4">
              <w:rPr>
                <w:szCs w:val="20"/>
              </w:rPr>
              <w:t>Garo gamyba KCB poreikiams</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Energetinis blokas Nr.5 (rezerve)</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3"/>
              <w:textAlignment w:val="baseline"/>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pStyle w:val="BodyText2"/>
              <w:spacing w:after="0" w:line="240" w:lineRule="auto"/>
              <w:ind w:right="-108" w:firstLine="289"/>
              <w:rPr>
                <w:szCs w:val="20"/>
              </w:rPr>
            </w:pPr>
            <w:r w:rsidRPr="00C518A4">
              <w:rPr>
                <w:szCs w:val="20"/>
              </w:rPr>
              <w:t>Energetinis blokas Nr.6 (rezerve)</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3"/>
              <w:textAlignment w:val="baseline"/>
              <w:rPr>
                <w:szCs w:val="20"/>
              </w:rPr>
            </w:pPr>
            <w:r w:rsidRPr="00C518A4">
              <w:rPr>
                <w:szCs w:val="20"/>
              </w:rPr>
              <w:t>1.1. kuro deginimas įrenginiuose, kurių bendra vardinė (nominali) šiluminė galia lygi arba</w:t>
            </w:r>
            <w:r w:rsidRPr="00C518A4">
              <w:rPr>
                <w:b/>
                <w:szCs w:val="20"/>
              </w:rPr>
              <w:t xml:space="preserve"> </w:t>
            </w:r>
            <w:r w:rsidRPr="00C518A4">
              <w:rPr>
                <w:szCs w:val="20"/>
              </w:rPr>
              <w:t>didesnė kaip 50 MW;</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9"/>
              <w:textAlignment w:val="baseline"/>
              <w:rPr>
                <w:szCs w:val="20"/>
              </w:rPr>
            </w:pPr>
            <w:r w:rsidRPr="00C518A4">
              <w:rPr>
                <w:szCs w:val="20"/>
              </w:rPr>
              <w:t>40 MW biokuro katilinė</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3"/>
              <w:textAlignment w:val="baseline"/>
              <w:rPr>
                <w:szCs w:val="20"/>
              </w:rPr>
            </w:pPr>
            <w:r w:rsidRPr="00C518A4">
              <w:rPr>
                <w:szCs w:val="20"/>
              </w:rPr>
              <w:t>Šilumos gamyba</w:t>
            </w:r>
          </w:p>
        </w:tc>
      </w:tr>
      <w:tr w:rsidR="003F35B1" w:rsidRPr="00C518A4" w:rsidTr="003F35B1">
        <w:tc>
          <w:tcPr>
            <w:tcW w:w="3691"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9"/>
              <w:textAlignment w:val="baseline"/>
              <w:rPr>
                <w:szCs w:val="20"/>
              </w:rPr>
            </w:pPr>
            <w:r w:rsidRPr="00C518A4">
              <w:rPr>
                <w:szCs w:val="20"/>
              </w:rPr>
              <w:t>49,8 MW garo katilinė</w:t>
            </w:r>
          </w:p>
        </w:tc>
        <w:tc>
          <w:tcPr>
            <w:tcW w:w="10773" w:type="dxa"/>
            <w:tcBorders>
              <w:top w:val="single" w:sz="4" w:space="0" w:color="auto"/>
              <w:left w:val="single" w:sz="4" w:space="0" w:color="auto"/>
              <w:bottom w:val="single" w:sz="4" w:space="0" w:color="auto"/>
              <w:right w:val="single" w:sz="4" w:space="0" w:color="auto"/>
            </w:tcBorders>
            <w:vAlign w:val="center"/>
          </w:tcPr>
          <w:p w:rsidR="003F35B1" w:rsidRPr="00C518A4" w:rsidRDefault="003F35B1" w:rsidP="003F35B1">
            <w:pPr>
              <w:suppressAutoHyphens/>
              <w:ind w:firstLine="283"/>
              <w:textAlignment w:val="baseline"/>
              <w:rPr>
                <w:szCs w:val="20"/>
              </w:rPr>
            </w:pPr>
            <w:r w:rsidRPr="00C518A4">
              <w:rPr>
                <w:szCs w:val="20"/>
              </w:rPr>
              <w:t>Šilumos gamyba</w:t>
            </w:r>
          </w:p>
        </w:tc>
      </w:tr>
      <w:tr w:rsidR="00A77B01" w:rsidRPr="00C518A4" w:rsidTr="003F35B1">
        <w:tc>
          <w:tcPr>
            <w:tcW w:w="3691" w:type="dxa"/>
            <w:vMerge w:val="restart"/>
            <w:tcBorders>
              <w:top w:val="single" w:sz="4" w:space="0" w:color="auto"/>
              <w:left w:val="single" w:sz="4" w:space="0" w:color="auto"/>
              <w:right w:val="single" w:sz="4" w:space="0" w:color="auto"/>
            </w:tcBorders>
            <w:vAlign w:val="center"/>
          </w:tcPr>
          <w:p w:rsidR="00A77B01" w:rsidRPr="00C518A4" w:rsidRDefault="00A77B01" w:rsidP="003F35B1">
            <w:pPr>
              <w:suppressAutoHyphens/>
              <w:ind w:firstLine="289"/>
              <w:textAlignment w:val="baseline"/>
              <w:rPr>
                <w:szCs w:val="20"/>
              </w:rPr>
            </w:pPr>
            <w:r w:rsidRPr="00C518A4">
              <w:rPr>
                <w:szCs w:val="20"/>
              </w:rPr>
              <w:t>Kita veikla</w:t>
            </w: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Atliekų tvarkymas</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Skysto kuro laikymas (saugojimas) rezervuaruose (talpyklose)</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Skysto kuro pakrovimas (iškrovimas)</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Lietuvos elektrinės gamybinių nuotekų valymo įrenginių eksploatacija</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Pr>
                <w:szCs w:val="20"/>
              </w:rPr>
              <w:t>Lietuvos elektrinės dūmų valymo įrenginių eksploatacija</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Paviršinio vandens paėmimas iš Elektrėnų tvenkinio</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Geriamo vandens paėmimas iš Lietuvos elektrinės vandenvietės</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Vandenilio gamyba įmonės reikmėms</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sidRPr="00C518A4">
              <w:rPr>
                <w:szCs w:val="20"/>
              </w:rPr>
              <w:t>Vandens tyrimų laboratorija</w:t>
            </w:r>
          </w:p>
        </w:tc>
      </w:tr>
      <w:tr w:rsidR="00A77B01" w:rsidRPr="00C518A4" w:rsidTr="003F35B1">
        <w:tc>
          <w:tcPr>
            <w:tcW w:w="3691" w:type="dxa"/>
            <w:vMerge/>
            <w:tcBorders>
              <w:left w:val="single" w:sz="4" w:space="0" w:color="auto"/>
              <w:right w:val="single" w:sz="4" w:space="0" w:color="auto"/>
            </w:tcBorders>
            <w:vAlign w:val="center"/>
          </w:tcPr>
          <w:p w:rsidR="00A77B01" w:rsidRPr="00C518A4" w:rsidRDefault="00A77B01" w:rsidP="003F35B1">
            <w:pPr>
              <w:suppressAutoHyphens/>
              <w:ind w:firstLine="0"/>
              <w:textAlignment w:val="baseline"/>
              <w:rPr>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A77B01" w:rsidRPr="00C518A4" w:rsidRDefault="00A77B01" w:rsidP="003F35B1">
            <w:pPr>
              <w:suppressAutoHyphens/>
              <w:ind w:firstLine="283"/>
              <w:textAlignment w:val="baseline"/>
              <w:rPr>
                <w:szCs w:val="20"/>
              </w:rPr>
            </w:pPr>
            <w:r>
              <w:rPr>
                <w:szCs w:val="20"/>
              </w:rPr>
              <w:t>Gamybinių įrenginių techninė priežiūra ir remontas</w:t>
            </w:r>
          </w:p>
        </w:tc>
      </w:tr>
    </w:tbl>
    <w:p w:rsidR="00534552" w:rsidRPr="00C518A4" w:rsidRDefault="00534552" w:rsidP="00534552">
      <w:pPr>
        <w:jc w:val="both"/>
      </w:pPr>
    </w:p>
    <w:p w:rsidR="009F2CF6" w:rsidRPr="00C518A4" w:rsidRDefault="009F2CF6" w:rsidP="00534552">
      <w:pPr>
        <w:jc w:val="both"/>
      </w:pPr>
    </w:p>
    <w:p w:rsidR="009F2CF6" w:rsidRPr="00C518A4" w:rsidRDefault="009F2CF6" w:rsidP="00534552">
      <w:pPr>
        <w:jc w:val="both"/>
      </w:pPr>
    </w:p>
    <w:p w:rsidR="009F2CF6" w:rsidRPr="00C518A4" w:rsidRDefault="009F2CF6" w:rsidP="00534552">
      <w:pPr>
        <w:jc w:val="both"/>
      </w:pPr>
    </w:p>
    <w:p w:rsidR="009F2CF6" w:rsidRPr="00C518A4" w:rsidRDefault="009F2CF6" w:rsidP="00534552">
      <w:pPr>
        <w:jc w:val="both"/>
      </w:pPr>
    </w:p>
    <w:p w:rsidR="009F2CF6" w:rsidRPr="00C518A4" w:rsidRDefault="009F2CF6" w:rsidP="00534552">
      <w:pPr>
        <w:jc w:val="both"/>
      </w:pPr>
    </w:p>
    <w:p w:rsidR="00534552" w:rsidRPr="00270AE7" w:rsidRDefault="00534552" w:rsidP="00270AE7">
      <w:pPr>
        <w:pStyle w:val="Heading2"/>
        <w:numPr>
          <w:ilvl w:val="0"/>
          <w:numId w:val="0"/>
        </w:numPr>
        <w:rPr>
          <w:sz w:val="22"/>
        </w:rPr>
      </w:pPr>
      <w:bookmarkStart w:id="10" w:name="_Toc389917878"/>
      <w:r w:rsidRPr="00270AE7">
        <w:rPr>
          <w:sz w:val="22"/>
        </w:rPr>
        <w:lastRenderedPageBreak/>
        <w:t>8. Įrenginio ar įrenginių gamybinis (projektinis) pajėgumas ir (ar) gamybos pajėgumas, dėl kurio prašoma leidimo.</w:t>
      </w:r>
      <w:bookmarkEnd w:id="10"/>
    </w:p>
    <w:p w:rsidR="003F35B1" w:rsidRPr="00C518A4" w:rsidRDefault="003F35B1" w:rsidP="00534552">
      <w:pPr>
        <w:suppressAutoHyphens/>
        <w:jc w:val="both"/>
        <w:textAlignment w:val="baseline"/>
        <w:rPr>
          <w:b/>
        </w:rPr>
      </w:pPr>
    </w:p>
    <w:tbl>
      <w:tblPr>
        <w:tblStyle w:val="TableGrid"/>
        <w:tblW w:w="14000" w:type="dxa"/>
        <w:tblLayout w:type="fixed"/>
        <w:tblLook w:val="01E0" w:firstRow="1" w:lastRow="1" w:firstColumn="1" w:lastColumn="1" w:noHBand="0" w:noVBand="0"/>
      </w:tblPr>
      <w:tblGrid>
        <w:gridCol w:w="675"/>
        <w:gridCol w:w="3969"/>
        <w:gridCol w:w="1701"/>
        <w:gridCol w:w="3686"/>
        <w:gridCol w:w="3969"/>
      </w:tblGrid>
      <w:tr w:rsidR="00807801" w:rsidRPr="00C518A4" w:rsidTr="00807801">
        <w:trPr>
          <w:trHeight w:val="547"/>
        </w:trPr>
        <w:tc>
          <w:tcPr>
            <w:tcW w:w="675" w:type="dxa"/>
            <w:vAlign w:val="center"/>
          </w:tcPr>
          <w:p w:rsidR="00807801" w:rsidRPr="00C518A4" w:rsidRDefault="00807801" w:rsidP="003F35B1">
            <w:pPr>
              <w:pStyle w:val="BodyText2"/>
              <w:suppressAutoHyphens w:val="0"/>
              <w:spacing w:after="0" w:line="240" w:lineRule="auto"/>
              <w:ind w:right="-108" w:firstLine="0"/>
              <w:rPr>
                <w:szCs w:val="20"/>
              </w:rPr>
            </w:pPr>
            <w:bookmarkStart w:id="11" w:name="OLE_LINK5"/>
            <w:r w:rsidRPr="00C518A4">
              <w:rPr>
                <w:szCs w:val="20"/>
              </w:rPr>
              <w:t>Eil. Nr.</w:t>
            </w:r>
          </w:p>
        </w:tc>
        <w:tc>
          <w:tcPr>
            <w:tcW w:w="3969" w:type="dxa"/>
            <w:vAlign w:val="center"/>
          </w:tcPr>
          <w:p w:rsidR="00807801" w:rsidRPr="00C518A4" w:rsidRDefault="00807801" w:rsidP="003F35B1">
            <w:pPr>
              <w:pStyle w:val="BodyText2"/>
              <w:suppressAutoHyphens w:val="0"/>
              <w:spacing w:after="0" w:line="240" w:lineRule="auto"/>
              <w:ind w:firstLine="176"/>
              <w:rPr>
                <w:szCs w:val="20"/>
              </w:rPr>
            </w:pPr>
            <w:r w:rsidRPr="00C518A4">
              <w:rPr>
                <w:szCs w:val="20"/>
              </w:rPr>
              <w:t>Įrenginys</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Įvestas į eksploataciją</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Šilumos generavimo instaliuota galia, MW</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Elektros generavimo instaliuota galia, MW</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807801">
            <w:pPr>
              <w:pStyle w:val="BodyText2"/>
              <w:suppressAutoHyphens w:val="0"/>
              <w:spacing w:after="0" w:line="240" w:lineRule="auto"/>
              <w:ind w:right="-108" w:firstLine="176"/>
              <w:rPr>
                <w:szCs w:val="20"/>
              </w:rPr>
            </w:pPr>
            <w:r w:rsidRPr="00C518A4">
              <w:rPr>
                <w:szCs w:val="20"/>
              </w:rPr>
              <w:t>Energetinis blokas Nr.1</w:t>
            </w:r>
          </w:p>
        </w:tc>
        <w:tc>
          <w:tcPr>
            <w:tcW w:w="1701" w:type="dxa"/>
          </w:tcPr>
          <w:p w:rsidR="00807801" w:rsidRPr="00C518A4" w:rsidRDefault="00807801" w:rsidP="00807801">
            <w:pPr>
              <w:autoSpaceDE/>
              <w:autoSpaceDN/>
              <w:spacing w:line="360" w:lineRule="auto"/>
              <w:ind w:right="-108" w:firstLine="33"/>
              <w:jc w:val="both"/>
              <w:rPr>
                <w:szCs w:val="20"/>
              </w:rPr>
            </w:pPr>
            <w:r w:rsidRPr="00C518A4">
              <w:rPr>
                <w:szCs w:val="20"/>
              </w:rPr>
              <w:t>1962 m.</w:t>
            </w:r>
          </w:p>
        </w:tc>
        <w:tc>
          <w:tcPr>
            <w:tcW w:w="3686" w:type="dxa"/>
            <w:vAlign w:val="center"/>
          </w:tcPr>
          <w:p w:rsidR="00807801" w:rsidRPr="00C518A4" w:rsidRDefault="00807801" w:rsidP="00807801">
            <w:pPr>
              <w:pStyle w:val="BodyText2"/>
              <w:suppressAutoHyphens w:val="0"/>
              <w:spacing w:after="0" w:line="240" w:lineRule="auto"/>
              <w:ind w:right="-108" w:firstLine="33"/>
              <w:rPr>
                <w:szCs w:val="20"/>
              </w:rPr>
            </w:pPr>
            <w:r w:rsidRPr="00C518A4">
              <w:rPr>
                <w:szCs w:val="20"/>
              </w:rPr>
              <w:t>400</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150</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Energetinis blokas Nr.2</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1963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400</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150</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Energetinis blokas Nr.7</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1971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755</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300</w:t>
            </w:r>
          </w:p>
        </w:tc>
      </w:tr>
      <w:tr w:rsidR="00807801" w:rsidRPr="00C518A4" w:rsidTr="00807801">
        <w:trPr>
          <w:trHeight w:val="34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b/>
                <w:szCs w:val="20"/>
              </w:rPr>
            </w:pPr>
            <w:r w:rsidRPr="00C518A4">
              <w:rPr>
                <w:szCs w:val="20"/>
              </w:rPr>
              <w:t>Energetinis blokas Nr.8</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1972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755</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300</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 xml:space="preserve">Kombinuoto ciklo blokas (KCB) </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2012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 xml:space="preserve">761 </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 xml:space="preserve">455 </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Paleidimo katilas Nr.1</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2012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22</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Paleidimo katilas Nr.2</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2012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22</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40 MW biokuro katilinė</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w:t>
            </w:r>
            <w:proofErr w:type="spellStart"/>
            <w:r w:rsidRPr="00C518A4">
              <w:rPr>
                <w:szCs w:val="20"/>
              </w:rPr>
              <w:t>Plan</w:t>
            </w:r>
            <w:proofErr w:type="spellEnd"/>
            <w:r w:rsidRPr="00C518A4">
              <w:rPr>
                <w:szCs w:val="20"/>
              </w:rPr>
              <w:t>. 2014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40</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 xml:space="preserve">49,8 MW garo katilinė </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w:t>
            </w:r>
            <w:proofErr w:type="spellStart"/>
            <w:r w:rsidRPr="00C518A4">
              <w:rPr>
                <w:szCs w:val="20"/>
              </w:rPr>
              <w:t>Plan</w:t>
            </w:r>
            <w:proofErr w:type="spellEnd"/>
            <w:r w:rsidRPr="00C518A4">
              <w:rPr>
                <w:szCs w:val="20"/>
              </w:rPr>
              <w:t>. 2014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49,8</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Viso (išskyrus rezervą):</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3204,8</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1355</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Energetinis blokas Nr.5 (rezerve)</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1967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755</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300</w:t>
            </w:r>
          </w:p>
        </w:tc>
      </w:tr>
      <w:tr w:rsidR="00807801" w:rsidRPr="00C518A4" w:rsidTr="00807801">
        <w:trPr>
          <w:trHeight w:val="32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right="-108" w:firstLine="176"/>
              <w:rPr>
                <w:szCs w:val="20"/>
              </w:rPr>
            </w:pPr>
            <w:r w:rsidRPr="00C518A4">
              <w:rPr>
                <w:szCs w:val="20"/>
              </w:rPr>
              <w:t>Energetinis blokas Nr.6 (rezerve)</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1968 m.</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755</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300</w:t>
            </w:r>
          </w:p>
        </w:tc>
      </w:tr>
      <w:tr w:rsidR="00807801" w:rsidRPr="00C518A4" w:rsidTr="00807801">
        <w:trPr>
          <w:trHeight w:val="34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firstLine="176"/>
              <w:rPr>
                <w:szCs w:val="20"/>
              </w:rPr>
            </w:pPr>
            <w:r w:rsidRPr="00C518A4">
              <w:rPr>
                <w:szCs w:val="20"/>
              </w:rPr>
              <w:t>Viso rezerve:</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w:t>
            </w:r>
          </w:p>
        </w:tc>
        <w:tc>
          <w:tcPr>
            <w:tcW w:w="3686" w:type="dxa"/>
            <w:vAlign w:val="center"/>
          </w:tcPr>
          <w:p w:rsidR="00807801" w:rsidRPr="00C518A4" w:rsidRDefault="00807801" w:rsidP="003F35B1">
            <w:pPr>
              <w:pStyle w:val="BodyText2"/>
              <w:suppressAutoHyphens w:val="0"/>
              <w:spacing w:after="0" w:line="240" w:lineRule="auto"/>
              <w:ind w:firstLine="33"/>
              <w:rPr>
                <w:szCs w:val="20"/>
              </w:rPr>
            </w:pPr>
            <w:r w:rsidRPr="00C518A4">
              <w:rPr>
                <w:szCs w:val="20"/>
              </w:rPr>
              <w:t>1510</w:t>
            </w:r>
          </w:p>
        </w:tc>
        <w:tc>
          <w:tcPr>
            <w:tcW w:w="3969" w:type="dxa"/>
            <w:vAlign w:val="center"/>
          </w:tcPr>
          <w:p w:rsidR="00807801" w:rsidRPr="00C518A4" w:rsidRDefault="00807801" w:rsidP="003F35B1">
            <w:pPr>
              <w:pStyle w:val="BodyText2"/>
              <w:suppressAutoHyphens w:val="0"/>
              <w:spacing w:after="0" w:line="240" w:lineRule="auto"/>
              <w:ind w:firstLine="316"/>
              <w:rPr>
                <w:szCs w:val="20"/>
              </w:rPr>
            </w:pPr>
            <w:r w:rsidRPr="00C518A4">
              <w:rPr>
                <w:szCs w:val="20"/>
              </w:rPr>
              <w:t>600</w:t>
            </w:r>
          </w:p>
        </w:tc>
      </w:tr>
      <w:tr w:rsidR="00807801" w:rsidRPr="00C518A4" w:rsidTr="00807801">
        <w:trPr>
          <w:trHeight w:val="340"/>
        </w:trPr>
        <w:tc>
          <w:tcPr>
            <w:tcW w:w="675" w:type="dxa"/>
            <w:vAlign w:val="center"/>
          </w:tcPr>
          <w:p w:rsidR="00807801" w:rsidRPr="00C518A4" w:rsidRDefault="00807801" w:rsidP="003F35B1">
            <w:pPr>
              <w:pStyle w:val="BodyText2"/>
              <w:numPr>
                <w:ilvl w:val="0"/>
                <w:numId w:val="3"/>
              </w:numPr>
              <w:suppressAutoHyphens w:val="0"/>
              <w:autoSpaceDE/>
              <w:autoSpaceDN/>
              <w:adjustRightInd/>
              <w:spacing w:after="0" w:line="240" w:lineRule="auto"/>
              <w:ind w:left="0" w:right="-108" w:firstLine="0"/>
              <w:rPr>
                <w:szCs w:val="20"/>
              </w:rPr>
            </w:pPr>
          </w:p>
        </w:tc>
        <w:tc>
          <w:tcPr>
            <w:tcW w:w="3969" w:type="dxa"/>
            <w:vAlign w:val="center"/>
          </w:tcPr>
          <w:p w:rsidR="00807801" w:rsidRPr="00C518A4" w:rsidRDefault="00807801" w:rsidP="003F35B1">
            <w:pPr>
              <w:pStyle w:val="BodyText2"/>
              <w:suppressAutoHyphens w:val="0"/>
              <w:spacing w:after="0" w:line="240" w:lineRule="auto"/>
              <w:ind w:firstLine="176"/>
              <w:rPr>
                <w:szCs w:val="20"/>
              </w:rPr>
            </w:pPr>
            <w:r w:rsidRPr="00C518A4">
              <w:rPr>
                <w:szCs w:val="20"/>
              </w:rPr>
              <w:t>Viso (įskaitant rezervą)</w:t>
            </w:r>
          </w:p>
        </w:tc>
        <w:tc>
          <w:tcPr>
            <w:tcW w:w="1701" w:type="dxa"/>
          </w:tcPr>
          <w:p w:rsidR="00807801" w:rsidRPr="00C518A4" w:rsidRDefault="00807801" w:rsidP="00807801">
            <w:pPr>
              <w:pStyle w:val="BodyText2"/>
              <w:spacing w:after="0" w:line="240" w:lineRule="auto"/>
              <w:ind w:firstLine="33"/>
              <w:rPr>
                <w:szCs w:val="20"/>
              </w:rPr>
            </w:pPr>
            <w:r w:rsidRPr="00C518A4">
              <w:rPr>
                <w:szCs w:val="20"/>
              </w:rPr>
              <w:t>-</w:t>
            </w:r>
          </w:p>
        </w:tc>
        <w:tc>
          <w:tcPr>
            <w:tcW w:w="3686" w:type="dxa"/>
            <w:vAlign w:val="center"/>
          </w:tcPr>
          <w:p w:rsidR="00807801" w:rsidRPr="00C518A4" w:rsidRDefault="00807801" w:rsidP="003F35B1">
            <w:pPr>
              <w:pStyle w:val="BodyText2"/>
              <w:suppressAutoHyphens w:val="0"/>
              <w:spacing w:after="0" w:line="240" w:lineRule="auto"/>
              <w:ind w:firstLine="33"/>
              <w:rPr>
                <w:szCs w:val="20"/>
                <w:highlight w:val="yellow"/>
              </w:rPr>
            </w:pPr>
            <w:r w:rsidRPr="00C518A4">
              <w:rPr>
                <w:szCs w:val="20"/>
              </w:rPr>
              <w:t>4714,8</w:t>
            </w:r>
          </w:p>
        </w:tc>
        <w:tc>
          <w:tcPr>
            <w:tcW w:w="3969" w:type="dxa"/>
            <w:vAlign w:val="center"/>
          </w:tcPr>
          <w:p w:rsidR="00807801" w:rsidRPr="00C518A4" w:rsidRDefault="00807801" w:rsidP="003F35B1">
            <w:pPr>
              <w:pStyle w:val="BodyText2"/>
              <w:suppressAutoHyphens w:val="0"/>
              <w:spacing w:after="0" w:line="240" w:lineRule="auto"/>
              <w:ind w:firstLine="316"/>
              <w:rPr>
                <w:szCs w:val="20"/>
                <w:highlight w:val="yellow"/>
              </w:rPr>
            </w:pPr>
            <w:r w:rsidRPr="00C518A4">
              <w:rPr>
                <w:szCs w:val="20"/>
              </w:rPr>
              <w:t>1955</w:t>
            </w:r>
          </w:p>
        </w:tc>
      </w:tr>
      <w:bookmarkEnd w:id="11"/>
    </w:tbl>
    <w:p w:rsidR="003F35B1" w:rsidRPr="00C518A4" w:rsidRDefault="003F35B1" w:rsidP="00534552">
      <w:pPr>
        <w:suppressAutoHyphens/>
        <w:jc w:val="both"/>
        <w:textAlignment w:val="baseline"/>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9F2CF6" w:rsidRPr="00C518A4" w:rsidRDefault="009F2CF6" w:rsidP="00534552">
      <w:pPr>
        <w:suppressAutoHyphens/>
        <w:jc w:val="both"/>
        <w:textAlignment w:val="baseline"/>
        <w:rPr>
          <w:b/>
          <w:sz w:val="22"/>
        </w:rPr>
      </w:pPr>
    </w:p>
    <w:p w:rsidR="00534552" w:rsidRPr="00A77B01" w:rsidRDefault="00534552" w:rsidP="00270AE7">
      <w:pPr>
        <w:pStyle w:val="Heading2"/>
        <w:numPr>
          <w:ilvl w:val="0"/>
          <w:numId w:val="0"/>
        </w:numPr>
        <w:spacing w:before="0" w:after="0" w:line="360" w:lineRule="auto"/>
        <w:rPr>
          <w:sz w:val="22"/>
          <w:szCs w:val="22"/>
        </w:rPr>
      </w:pPr>
      <w:bookmarkStart w:id="12" w:name="_Toc389917879"/>
      <w:r w:rsidRPr="00A77B01">
        <w:rPr>
          <w:sz w:val="22"/>
          <w:szCs w:val="22"/>
        </w:rPr>
        <w:lastRenderedPageBreak/>
        <w:t>9. Kuro ir energijos vartojimas įrenginyje (-</w:t>
      </w:r>
      <w:proofErr w:type="spellStart"/>
      <w:r w:rsidRPr="00A77B01">
        <w:rPr>
          <w:sz w:val="22"/>
          <w:szCs w:val="22"/>
        </w:rPr>
        <w:t>iuose</w:t>
      </w:r>
      <w:proofErr w:type="spellEnd"/>
      <w:r w:rsidRPr="00A77B01">
        <w:rPr>
          <w:sz w:val="22"/>
          <w:szCs w:val="22"/>
        </w:rPr>
        <w:t>), kuro saugojimas. Energijos gamyba.</w:t>
      </w:r>
      <w:bookmarkEnd w:id="12"/>
    </w:p>
    <w:p w:rsidR="00534552" w:rsidRPr="00270AE7" w:rsidRDefault="00534552" w:rsidP="00270AE7">
      <w:pPr>
        <w:pStyle w:val="Heading2"/>
        <w:numPr>
          <w:ilvl w:val="0"/>
          <w:numId w:val="0"/>
        </w:numPr>
        <w:spacing w:before="0" w:after="0" w:line="360" w:lineRule="auto"/>
        <w:rPr>
          <w:sz w:val="22"/>
        </w:rPr>
      </w:pPr>
      <w:bookmarkStart w:id="13" w:name="_Toc389917880"/>
      <w:r w:rsidRPr="00270AE7">
        <w:rPr>
          <w:sz w:val="22"/>
        </w:rPr>
        <w:t>2 lentelė. Kuro ir energijos vartojimas, kuro saugojimas</w:t>
      </w:r>
      <w:bookmarkEnd w:id="13"/>
    </w:p>
    <w:tbl>
      <w:tblPr>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1725"/>
        <w:gridCol w:w="3111"/>
        <w:gridCol w:w="4678"/>
      </w:tblGrid>
      <w:tr w:rsidR="00534552" w:rsidRPr="00C518A4" w:rsidTr="00270AE7">
        <w:trPr>
          <w:tblHeader/>
        </w:trPr>
        <w:tc>
          <w:tcPr>
            <w:tcW w:w="2824" w:type="dxa"/>
            <w:vAlign w:val="center"/>
          </w:tcPr>
          <w:p w:rsidR="00534552" w:rsidRPr="00C518A4" w:rsidRDefault="00534552" w:rsidP="00534552">
            <w:pPr>
              <w:suppressAutoHyphens/>
              <w:ind w:firstLine="0"/>
              <w:jc w:val="center"/>
              <w:textAlignment w:val="baseline"/>
              <w:rPr>
                <w:szCs w:val="20"/>
              </w:rPr>
            </w:pPr>
            <w:r w:rsidRPr="00C518A4">
              <w:rPr>
                <w:szCs w:val="20"/>
              </w:rPr>
              <w:t>Energetiniai ir technologiniai ištekliai</w:t>
            </w:r>
          </w:p>
        </w:tc>
        <w:tc>
          <w:tcPr>
            <w:tcW w:w="1725" w:type="dxa"/>
            <w:vAlign w:val="center"/>
          </w:tcPr>
          <w:p w:rsidR="00534552" w:rsidRPr="00C518A4" w:rsidRDefault="00534552" w:rsidP="00534552">
            <w:pPr>
              <w:suppressAutoHyphens/>
              <w:ind w:firstLine="0"/>
              <w:jc w:val="center"/>
              <w:textAlignment w:val="baseline"/>
              <w:rPr>
                <w:szCs w:val="20"/>
              </w:rPr>
            </w:pPr>
            <w:r w:rsidRPr="00C518A4">
              <w:rPr>
                <w:szCs w:val="20"/>
              </w:rPr>
              <w:t>Transportavimo būdas</w:t>
            </w:r>
          </w:p>
        </w:tc>
        <w:tc>
          <w:tcPr>
            <w:tcW w:w="3111" w:type="dxa"/>
            <w:vAlign w:val="center"/>
          </w:tcPr>
          <w:p w:rsidR="00534552" w:rsidRPr="00C518A4" w:rsidRDefault="00534552" w:rsidP="00534552">
            <w:pPr>
              <w:suppressAutoHyphens/>
              <w:ind w:firstLine="0"/>
              <w:jc w:val="center"/>
              <w:textAlignment w:val="baseline"/>
              <w:rPr>
                <w:szCs w:val="20"/>
              </w:rPr>
            </w:pPr>
            <w:r w:rsidRPr="00C518A4">
              <w:rPr>
                <w:szCs w:val="20"/>
              </w:rPr>
              <w:t>Planuojamas sunaudojimas,</w:t>
            </w:r>
          </w:p>
          <w:p w:rsidR="00534552" w:rsidRPr="00C518A4" w:rsidRDefault="00534552" w:rsidP="00534552">
            <w:pPr>
              <w:suppressAutoHyphens/>
              <w:ind w:firstLine="0"/>
              <w:jc w:val="center"/>
              <w:textAlignment w:val="baseline"/>
              <w:rPr>
                <w:szCs w:val="20"/>
              </w:rPr>
            </w:pPr>
            <w:r w:rsidRPr="00C518A4">
              <w:rPr>
                <w:szCs w:val="20"/>
              </w:rPr>
              <w:t>matavimo vnt. (t, m</w:t>
            </w:r>
            <w:r w:rsidRPr="00C518A4">
              <w:rPr>
                <w:szCs w:val="20"/>
                <w:vertAlign w:val="superscript"/>
              </w:rPr>
              <w:t>3</w:t>
            </w:r>
            <w:r w:rsidRPr="00C518A4">
              <w:rPr>
                <w:szCs w:val="20"/>
              </w:rPr>
              <w:t xml:space="preserve">, </w:t>
            </w:r>
            <w:proofErr w:type="spellStart"/>
            <w:r w:rsidRPr="00C518A4">
              <w:rPr>
                <w:szCs w:val="20"/>
              </w:rPr>
              <w:t>KWh</w:t>
            </w:r>
            <w:proofErr w:type="spellEnd"/>
            <w:r w:rsidRPr="00C518A4">
              <w:rPr>
                <w:szCs w:val="20"/>
              </w:rPr>
              <w:t xml:space="preserve"> ir kt.)</w:t>
            </w:r>
          </w:p>
        </w:tc>
        <w:tc>
          <w:tcPr>
            <w:tcW w:w="4678" w:type="dxa"/>
          </w:tcPr>
          <w:p w:rsidR="00534552" w:rsidRPr="00C518A4" w:rsidRDefault="00534552" w:rsidP="00534552">
            <w:pPr>
              <w:suppressAutoHyphens/>
              <w:ind w:firstLine="0"/>
              <w:jc w:val="center"/>
              <w:textAlignment w:val="baseline"/>
              <w:rPr>
                <w:szCs w:val="20"/>
              </w:rPr>
            </w:pPr>
            <w:r w:rsidRPr="00C518A4">
              <w:rPr>
                <w:szCs w:val="20"/>
              </w:rPr>
              <w:t>Kuro saugojimo būdas (požeminės talpos, cisternos, statiniai, poveikio aplinkai riziką mažinantys betonu dengti kuro saugyklų plotai ir pan.)</w:t>
            </w:r>
          </w:p>
        </w:tc>
      </w:tr>
      <w:tr w:rsidR="00534552" w:rsidRPr="00C518A4" w:rsidTr="00270AE7">
        <w:trPr>
          <w:tblHeader/>
        </w:trPr>
        <w:tc>
          <w:tcPr>
            <w:tcW w:w="2824" w:type="dxa"/>
            <w:vAlign w:val="center"/>
          </w:tcPr>
          <w:p w:rsidR="00534552" w:rsidRPr="00C518A4" w:rsidRDefault="00534552" w:rsidP="00534552">
            <w:pPr>
              <w:suppressAutoHyphens/>
              <w:ind w:firstLine="0"/>
              <w:jc w:val="center"/>
              <w:textAlignment w:val="baseline"/>
              <w:rPr>
                <w:szCs w:val="20"/>
              </w:rPr>
            </w:pPr>
          </w:p>
        </w:tc>
        <w:tc>
          <w:tcPr>
            <w:tcW w:w="1725" w:type="dxa"/>
            <w:vAlign w:val="center"/>
          </w:tcPr>
          <w:p w:rsidR="00534552" w:rsidRPr="00C518A4" w:rsidRDefault="00534552" w:rsidP="00534552">
            <w:pPr>
              <w:suppressAutoHyphens/>
              <w:ind w:firstLine="0"/>
              <w:jc w:val="center"/>
              <w:textAlignment w:val="baseline"/>
              <w:rPr>
                <w:szCs w:val="20"/>
              </w:rPr>
            </w:pPr>
          </w:p>
        </w:tc>
        <w:tc>
          <w:tcPr>
            <w:tcW w:w="3111" w:type="dxa"/>
            <w:vAlign w:val="center"/>
          </w:tcPr>
          <w:p w:rsidR="00534552" w:rsidRPr="00C518A4" w:rsidRDefault="00534552" w:rsidP="00534552">
            <w:pPr>
              <w:suppressAutoHyphens/>
              <w:ind w:firstLine="0"/>
              <w:jc w:val="center"/>
              <w:textAlignment w:val="baseline"/>
              <w:rPr>
                <w:szCs w:val="20"/>
              </w:rPr>
            </w:pPr>
          </w:p>
        </w:tc>
        <w:tc>
          <w:tcPr>
            <w:tcW w:w="4678" w:type="dxa"/>
          </w:tcPr>
          <w:p w:rsidR="00534552" w:rsidRPr="00C518A4" w:rsidRDefault="00534552" w:rsidP="00534552">
            <w:pPr>
              <w:suppressAutoHyphens/>
              <w:ind w:firstLine="0"/>
              <w:jc w:val="center"/>
              <w:textAlignment w:val="baseline"/>
              <w:rPr>
                <w:szCs w:val="20"/>
              </w:rPr>
            </w:pPr>
          </w:p>
        </w:tc>
      </w:tr>
      <w:tr w:rsidR="00534552" w:rsidRPr="00C518A4" w:rsidTr="00270AE7">
        <w:trPr>
          <w:tblHeader/>
        </w:trPr>
        <w:tc>
          <w:tcPr>
            <w:tcW w:w="2824" w:type="dxa"/>
            <w:vAlign w:val="center"/>
          </w:tcPr>
          <w:p w:rsidR="00534552" w:rsidRPr="00C518A4" w:rsidRDefault="00534552" w:rsidP="00534552">
            <w:pPr>
              <w:suppressAutoHyphens/>
              <w:ind w:firstLine="0"/>
              <w:jc w:val="center"/>
              <w:textAlignment w:val="baseline"/>
              <w:rPr>
                <w:szCs w:val="20"/>
              </w:rPr>
            </w:pPr>
            <w:r w:rsidRPr="00C518A4">
              <w:rPr>
                <w:szCs w:val="20"/>
              </w:rPr>
              <w:t>1</w:t>
            </w:r>
          </w:p>
        </w:tc>
        <w:tc>
          <w:tcPr>
            <w:tcW w:w="1725" w:type="dxa"/>
          </w:tcPr>
          <w:p w:rsidR="00534552" w:rsidRPr="00C518A4" w:rsidRDefault="00534552" w:rsidP="00534552">
            <w:pPr>
              <w:suppressAutoHyphens/>
              <w:ind w:firstLine="0"/>
              <w:jc w:val="center"/>
              <w:textAlignment w:val="baseline"/>
              <w:rPr>
                <w:szCs w:val="20"/>
              </w:rPr>
            </w:pPr>
            <w:r w:rsidRPr="00C518A4">
              <w:rPr>
                <w:szCs w:val="20"/>
              </w:rPr>
              <w:t>2</w:t>
            </w:r>
          </w:p>
        </w:tc>
        <w:tc>
          <w:tcPr>
            <w:tcW w:w="3111" w:type="dxa"/>
            <w:vAlign w:val="center"/>
          </w:tcPr>
          <w:p w:rsidR="00534552" w:rsidRPr="00C518A4" w:rsidRDefault="00534552" w:rsidP="00534552">
            <w:pPr>
              <w:suppressAutoHyphens/>
              <w:ind w:firstLine="0"/>
              <w:jc w:val="center"/>
              <w:textAlignment w:val="baseline"/>
              <w:rPr>
                <w:szCs w:val="20"/>
              </w:rPr>
            </w:pPr>
            <w:r w:rsidRPr="00C518A4">
              <w:rPr>
                <w:szCs w:val="20"/>
              </w:rPr>
              <w:t>3</w:t>
            </w:r>
          </w:p>
        </w:tc>
        <w:tc>
          <w:tcPr>
            <w:tcW w:w="4678" w:type="dxa"/>
          </w:tcPr>
          <w:p w:rsidR="00534552" w:rsidRPr="00C518A4" w:rsidRDefault="00534552" w:rsidP="00534552">
            <w:pPr>
              <w:suppressAutoHyphens/>
              <w:ind w:firstLine="0"/>
              <w:jc w:val="center"/>
              <w:textAlignment w:val="baseline"/>
              <w:rPr>
                <w:szCs w:val="20"/>
              </w:rPr>
            </w:pPr>
            <w:r w:rsidRPr="00C518A4">
              <w:rPr>
                <w:szCs w:val="20"/>
              </w:rPr>
              <w:t>4</w:t>
            </w:r>
          </w:p>
        </w:tc>
      </w:tr>
      <w:tr w:rsidR="00534552" w:rsidRPr="00C518A4" w:rsidTr="00270AE7">
        <w:trPr>
          <w:tblHeader/>
        </w:trPr>
        <w:tc>
          <w:tcPr>
            <w:tcW w:w="2824" w:type="dxa"/>
            <w:vAlign w:val="center"/>
          </w:tcPr>
          <w:p w:rsidR="00534552" w:rsidRPr="00C518A4" w:rsidRDefault="00534552" w:rsidP="00534552">
            <w:pPr>
              <w:suppressAutoHyphens/>
              <w:ind w:firstLine="0"/>
              <w:textAlignment w:val="baseline"/>
              <w:rPr>
                <w:szCs w:val="20"/>
              </w:rPr>
            </w:pPr>
            <w:r w:rsidRPr="00C518A4">
              <w:rPr>
                <w:szCs w:val="20"/>
              </w:rPr>
              <w:t>a) elektros energija</w:t>
            </w:r>
          </w:p>
        </w:tc>
        <w:tc>
          <w:tcPr>
            <w:tcW w:w="1725" w:type="dxa"/>
          </w:tcPr>
          <w:p w:rsidR="00534552" w:rsidRPr="00C518A4" w:rsidRDefault="003F35B1" w:rsidP="00534552">
            <w:pPr>
              <w:suppressAutoHyphens/>
              <w:ind w:firstLine="0"/>
              <w:jc w:val="center"/>
              <w:textAlignment w:val="baseline"/>
              <w:rPr>
                <w:szCs w:val="20"/>
              </w:rPr>
            </w:pPr>
            <w:r w:rsidRPr="00C518A4">
              <w:rPr>
                <w:szCs w:val="20"/>
              </w:rPr>
              <w:t>Elektros tinklai</w:t>
            </w:r>
          </w:p>
        </w:tc>
        <w:tc>
          <w:tcPr>
            <w:tcW w:w="3111" w:type="dxa"/>
            <w:vAlign w:val="center"/>
          </w:tcPr>
          <w:p w:rsidR="00534552" w:rsidRPr="00C518A4" w:rsidRDefault="003F35B1" w:rsidP="00534552">
            <w:pPr>
              <w:suppressAutoHyphens/>
              <w:ind w:firstLine="0"/>
              <w:jc w:val="center"/>
              <w:textAlignment w:val="baseline"/>
              <w:rPr>
                <w:szCs w:val="20"/>
              </w:rPr>
            </w:pPr>
            <w:r w:rsidRPr="00C518A4">
              <w:rPr>
                <w:szCs w:val="20"/>
              </w:rPr>
              <w:t xml:space="preserve">200000 </w:t>
            </w:r>
            <w:proofErr w:type="spellStart"/>
            <w:r w:rsidRPr="00C518A4">
              <w:rPr>
                <w:szCs w:val="20"/>
              </w:rPr>
              <w:t>MWh</w:t>
            </w:r>
            <w:proofErr w:type="spellEnd"/>
          </w:p>
        </w:tc>
        <w:tc>
          <w:tcPr>
            <w:tcW w:w="4678" w:type="dxa"/>
          </w:tcPr>
          <w:p w:rsidR="00534552" w:rsidRPr="00C518A4" w:rsidRDefault="005B4443" w:rsidP="00534552">
            <w:pPr>
              <w:suppressAutoHyphens/>
              <w:ind w:firstLine="0"/>
              <w:jc w:val="center"/>
              <w:textAlignment w:val="baseline"/>
              <w:rPr>
                <w:szCs w:val="20"/>
              </w:rPr>
            </w:pPr>
            <w:r w:rsidRPr="00C518A4">
              <w:rPr>
                <w:szCs w:val="20"/>
              </w:rPr>
              <w:t>-</w:t>
            </w:r>
          </w:p>
        </w:tc>
      </w:tr>
      <w:tr w:rsidR="00534552" w:rsidRPr="00C518A4" w:rsidTr="00270AE7">
        <w:trPr>
          <w:tblHeader/>
        </w:trPr>
        <w:tc>
          <w:tcPr>
            <w:tcW w:w="2824" w:type="dxa"/>
            <w:vAlign w:val="center"/>
          </w:tcPr>
          <w:p w:rsidR="00534552" w:rsidRPr="00C518A4" w:rsidRDefault="00534552" w:rsidP="00534552">
            <w:pPr>
              <w:suppressAutoHyphens/>
              <w:ind w:firstLine="0"/>
              <w:textAlignment w:val="baseline"/>
              <w:rPr>
                <w:szCs w:val="20"/>
              </w:rPr>
            </w:pPr>
            <w:r w:rsidRPr="00C518A4">
              <w:rPr>
                <w:szCs w:val="20"/>
              </w:rPr>
              <w:t>b) šiluminė energija</w:t>
            </w:r>
          </w:p>
        </w:tc>
        <w:tc>
          <w:tcPr>
            <w:tcW w:w="1725" w:type="dxa"/>
          </w:tcPr>
          <w:p w:rsidR="00534552" w:rsidRPr="00C518A4" w:rsidRDefault="003F35B1" w:rsidP="00534552">
            <w:pPr>
              <w:suppressAutoHyphens/>
              <w:ind w:firstLine="0"/>
              <w:jc w:val="center"/>
              <w:textAlignment w:val="baseline"/>
              <w:rPr>
                <w:szCs w:val="20"/>
              </w:rPr>
            </w:pPr>
            <w:r w:rsidRPr="00C518A4">
              <w:rPr>
                <w:szCs w:val="20"/>
              </w:rPr>
              <w:t xml:space="preserve">Vamzdynas </w:t>
            </w:r>
          </w:p>
        </w:tc>
        <w:tc>
          <w:tcPr>
            <w:tcW w:w="3111" w:type="dxa"/>
            <w:vAlign w:val="center"/>
          </w:tcPr>
          <w:p w:rsidR="00534552" w:rsidRPr="00C518A4" w:rsidRDefault="003F35B1" w:rsidP="00534552">
            <w:pPr>
              <w:suppressAutoHyphens/>
              <w:ind w:firstLine="0"/>
              <w:jc w:val="center"/>
              <w:textAlignment w:val="baseline"/>
              <w:rPr>
                <w:szCs w:val="20"/>
              </w:rPr>
            </w:pPr>
            <w:r w:rsidRPr="00C518A4">
              <w:rPr>
                <w:szCs w:val="20"/>
              </w:rPr>
              <w:t xml:space="preserve">60000 </w:t>
            </w:r>
            <w:proofErr w:type="spellStart"/>
            <w:r w:rsidRPr="00C518A4">
              <w:rPr>
                <w:szCs w:val="20"/>
              </w:rPr>
              <w:t>MWh</w:t>
            </w:r>
            <w:proofErr w:type="spellEnd"/>
          </w:p>
        </w:tc>
        <w:tc>
          <w:tcPr>
            <w:tcW w:w="4678" w:type="dxa"/>
          </w:tcPr>
          <w:p w:rsidR="00534552" w:rsidRPr="00C518A4" w:rsidRDefault="005B4443" w:rsidP="00534552">
            <w:pPr>
              <w:suppressAutoHyphens/>
              <w:ind w:firstLine="0"/>
              <w:jc w:val="center"/>
              <w:textAlignment w:val="baseline"/>
              <w:rPr>
                <w:szCs w:val="20"/>
              </w:rPr>
            </w:pPr>
            <w:r w:rsidRPr="00C518A4">
              <w:rPr>
                <w:szCs w:val="20"/>
              </w:rPr>
              <w:t>-</w:t>
            </w:r>
          </w:p>
        </w:tc>
      </w:tr>
      <w:tr w:rsidR="00534552" w:rsidRPr="00C518A4" w:rsidTr="00270AE7">
        <w:trPr>
          <w:tblHeader/>
        </w:trPr>
        <w:tc>
          <w:tcPr>
            <w:tcW w:w="2824" w:type="dxa"/>
            <w:vAlign w:val="center"/>
          </w:tcPr>
          <w:p w:rsidR="00534552" w:rsidRPr="00C518A4" w:rsidRDefault="00534552" w:rsidP="00534552">
            <w:pPr>
              <w:suppressAutoHyphens/>
              <w:ind w:firstLine="0"/>
              <w:textAlignment w:val="baseline"/>
              <w:rPr>
                <w:szCs w:val="20"/>
              </w:rPr>
            </w:pPr>
            <w:r w:rsidRPr="00C518A4">
              <w:rPr>
                <w:szCs w:val="20"/>
              </w:rPr>
              <w:t>c) gamtinės dujos</w:t>
            </w:r>
          </w:p>
        </w:tc>
        <w:tc>
          <w:tcPr>
            <w:tcW w:w="1725" w:type="dxa"/>
          </w:tcPr>
          <w:p w:rsidR="00534552" w:rsidRPr="00C518A4" w:rsidRDefault="003F35B1" w:rsidP="00534552">
            <w:pPr>
              <w:suppressAutoHyphens/>
              <w:ind w:firstLine="0"/>
              <w:jc w:val="center"/>
              <w:textAlignment w:val="baseline"/>
              <w:rPr>
                <w:szCs w:val="20"/>
              </w:rPr>
            </w:pPr>
            <w:r w:rsidRPr="00C518A4">
              <w:rPr>
                <w:szCs w:val="20"/>
              </w:rPr>
              <w:t xml:space="preserve">Dujotiekis </w:t>
            </w:r>
          </w:p>
        </w:tc>
        <w:tc>
          <w:tcPr>
            <w:tcW w:w="3111" w:type="dxa"/>
            <w:vAlign w:val="center"/>
          </w:tcPr>
          <w:p w:rsidR="00534552" w:rsidRPr="00C518A4" w:rsidRDefault="00624F64" w:rsidP="00534552">
            <w:pPr>
              <w:suppressAutoHyphens/>
              <w:ind w:firstLine="0"/>
              <w:jc w:val="center"/>
              <w:textAlignment w:val="baseline"/>
              <w:rPr>
                <w:szCs w:val="20"/>
              </w:rPr>
            </w:pPr>
            <w:r>
              <w:rPr>
                <w:szCs w:val="20"/>
              </w:rPr>
              <w:t>593,17 mln.</w:t>
            </w:r>
          </w:p>
        </w:tc>
        <w:tc>
          <w:tcPr>
            <w:tcW w:w="4678" w:type="dxa"/>
          </w:tcPr>
          <w:p w:rsidR="00534552" w:rsidRPr="00C518A4" w:rsidRDefault="003F35B1" w:rsidP="00534552">
            <w:pPr>
              <w:suppressAutoHyphens/>
              <w:ind w:firstLine="0"/>
              <w:jc w:val="center"/>
              <w:textAlignment w:val="baseline"/>
              <w:rPr>
                <w:szCs w:val="20"/>
              </w:rPr>
            </w:pPr>
            <w:r w:rsidRPr="00C518A4">
              <w:rPr>
                <w:szCs w:val="20"/>
              </w:rPr>
              <w:t>dujotiekis</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d) suskystintos dujos</w:t>
            </w:r>
          </w:p>
        </w:tc>
        <w:tc>
          <w:tcPr>
            <w:tcW w:w="1725" w:type="dxa"/>
          </w:tcPr>
          <w:p w:rsidR="003F35B1" w:rsidRPr="00C518A4" w:rsidRDefault="003F35B1" w:rsidP="00534552">
            <w:pPr>
              <w:suppressAutoHyphens/>
              <w:ind w:firstLine="0"/>
              <w:jc w:val="center"/>
              <w:textAlignment w:val="baseline"/>
              <w:rPr>
                <w:szCs w:val="20"/>
              </w:rPr>
            </w:pPr>
            <w:r w:rsidRPr="00C518A4">
              <w:rPr>
                <w:szCs w:val="20"/>
              </w:rPr>
              <w:t>-</w:t>
            </w:r>
          </w:p>
        </w:tc>
        <w:tc>
          <w:tcPr>
            <w:tcW w:w="3111" w:type="dxa"/>
          </w:tcPr>
          <w:p w:rsidR="003F35B1" w:rsidRPr="00C518A4" w:rsidRDefault="003F35B1" w:rsidP="00807801">
            <w:pPr>
              <w:suppressAutoHyphens/>
              <w:ind w:firstLine="0"/>
              <w:jc w:val="center"/>
              <w:textAlignment w:val="baseline"/>
              <w:rPr>
                <w:szCs w:val="20"/>
              </w:rPr>
            </w:pPr>
            <w:r w:rsidRPr="00C518A4">
              <w:rPr>
                <w:szCs w:val="20"/>
              </w:rPr>
              <w: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e) mazutas</w:t>
            </w:r>
          </w:p>
        </w:tc>
        <w:tc>
          <w:tcPr>
            <w:tcW w:w="1725" w:type="dxa"/>
          </w:tcPr>
          <w:p w:rsidR="003F35B1" w:rsidRPr="00C518A4" w:rsidRDefault="003F35B1" w:rsidP="00534552">
            <w:pPr>
              <w:suppressAutoHyphens/>
              <w:ind w:firstLine="0"/>
              <w:jc w:val="center"/>
              <w:textAlignment w:val="baseline"/>
              <w:rPr>
                <w:szCs w:val="20"/>
              </w:rPr>
            </w:pPr>
            <w:r w:rsidRPr="00C518A4">
              <w:rPr>
                <w:szCs w:val="20"/>
              </w:rPr>
              <w:t>-</w:t>
            </w:r>
          </w:p>
        </w:tc>
        <w:tc>
          <w:tcPr>
            <w:tcW w:w="3111" w:type="dxa"/>
          </w:tcPr>
          <w:p w:rsidR="003F35B1" w:rsidRPr="00C518A4" w:rsidRDefault="003F35B1" w:rsidP="00807801">
            <w:pPr>
              <w:suppressAutoHyphens/>
              <w:ind w:firstLine="0"/>
              <w:jc w:val="center"/>
              <w:textAlignment w:val="baseline"/>
              <w:rPr>
                <w:szCs w:val="20"/>
              </w:rPr>
            </w:pPr>
            <w:r w:rsidRPr="00C518A4">
              <w:rPr>
                <w:szCs w:val="20"/>
              </w:rPr>
              <w:t>100000 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Požeminės ir antžeminės talpyklos</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f) krosninis kuras</w:t>
            </w:r>
          </w:p>
        </w:tc>
        <w:tc>
          <w:tcPr>
            <w:tcW w:w="1725" w:type="dxa"/>
          </w:tcPr>
          <w:p w:rsidR="003F35B1" w:rsidRPr="00C518A4" w:rsidRDefault="00214ED1" w:rsidP="00534552">
            <w:pPr>
              <w:suppressAutoHyphens/>
              <w:ind w:firstLine="0"/>
              <w:jc w:val="center"/>
              <w:textAlignment w:val="baseline"/>
              <w:rPr>
                <w:szCs w:val="20"/>
              </w:rPr>
            </w:pPr>
            <w:r w:rsidRPr="00C518A4">
              <w:rPr>
                <w:szCs w:val="20"/>
              </w:rPr>
              <w:t>Autotransportas</w:t>
            </w:r>
          </w:p>
        </w:tc>
        <w:tc>
          <w:tcPr>
            <w:tcW w:w="3111" w:type="dxa"/>
          </w:tcPr>
          <w:p w:rsidR="003F35B1" w:rsidRPr="00C518A4" w:rsidRDefault="00214ED1" w:rsidP="00214ED1">
            <w:pPr>
              <w:suppressAutoHyphens/>
              <w:ind w:firstLine="0"/>
              <w:jc w:val="center"/>
              <w:textAlignment w:val="baseline"/>
              <w:rPr>
                <w:szCs w:val="20"/>
              </w:rPr>
            </w:pPr>
            <w:r w:rsidRPr="00C518A4">
              <w:rPr>
                <w:szCs w:val="20"/>
              </w:rPr>
              <w:t>2 t</w:t>
            </w:r>
          </w:p>
        </w:tc>
        <w:tc>
          <w:tcPr>
            <w:tcW w:w="4678" w:type="dxa"/>
          </w:tcPr>
          <w:p w:rsidR="003F35B1" w:rsidRPr="00C518A4" w:rsidRDefault="00214ED1" w:rsidP="00534552">
            <w:pPr>
              <w:suppressAutoHyphens/>
              <w:ind w:firstLine="0"/>
              <w:jc w:val="center"/>
              <w:textAlignment w:val="baseline"/>
              <w:rPr>
                <w:szCs w:val="20"/>
              </w:rPr>
            </w:pPr>
            <w:r w:rsidRPr="00C518A4">
              <w:rPr>
                <w:szCs w:val="20"/>
              </w:rPr>
              <w:t xml:space="preserve">Sandėlis </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 xml:space="preserve">g) </w:t>
            </w:r>
            <w:proofErr w:type="spellStart"/>
            <w:r w:rsidRPr="00C518A4">
              <w:rPr>
                <w:szCs w:val="20"/>
              </w:rPr>
              <w:t>dyzelinas</w:t>
            </w:r>
            <w:proofErr w:type="spellEnd"/>
          </w:p>
        </w:tc>
        <w:tc>
          <w:tcPr>
            <w:tcW w:w="1725" w:type="dxa"/>
          </w:tcPr>
          <w:p w:rsidR="003F35B1" w:rsidRPr="00C518A4" w:rsidRDefault="003F35B1" w:rsidP="00534552">
            <w:pPr>
              <w:suppressAutoHyphens/>
              <w:ind w:firstLine="0"/>
              <w:jc w:val="center"/>
              <w:textAlignment w:val="baseline"/>
              <w:rPr>
                <w:szCs w:val="20"/>
              </w:rPr>
            </w:pPr>
            <w:r w:rsidRPr="00C518A4">
              <w:rPr>
                <w:szCs w:val="20"/>
              </w:rPr>
              <w:t xml:space="preserve">Autotransportas </w:t>
            </w:r>
          </w:p>
        </w:tc>
        <w:tc>
          <w:tcPr>
            <w:tcW w:w="3111" w:type="dxa"/>
            <w:vAlign w:val="center"/>
          </w:tcPr>
          <w:p w:rsidR="003F35B1" w:rsidRPr="00C518A4" w:rsidRDefault="003F35B1" w:rsidP="00534552">
            <w:pPr>
              <w:suppressAutoHyphens/>
              <w:ind w:firstLine="0"/>
              <w:jc w:val="center"/>
              <w:textAlignment w:val="baseline"/>
              <w:rPr>
                <w:szCs w:val="20"/>
              </w:rPr>
            </w:pPr>
            <w:r w:rsidRPr="00C518A4">
              <w:rPr>
                <w:szCs w:val="20"/>
              </w:rPr>
              <w:t>70 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Antžeminė talpykla</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h) akmens anglis</w:t>
            </w:r>
          </w:p>
        </w:tc>
        <w:tc>
          <w:tcPr>
            <w:tcW w:w="1725" w:type="dxa"/>
          </w:tcPr>
          <w:p w:rsidR="003F35B1" w:rsidRPr="00C518A4" w:rsidRDefault="003F35B1" w:rsidP="00534552">
            <w:pPr>
              <w:suppressAutoHyphens/>
              <w:ind w:firstLine="0"/>
              <w:jc w:val="center"/>
              <w:textAlignment w:val="baseline"/>
              <w:rPr>
                <w:szCs w:val="20"/>
              </w:rPr>
            </w:pPr>
            <w:r w:rsidRPr="00C518A4">
              <w:rPr>
                <w:szCs w:val="20"/>
              </w:rPr>
              <w:t>-</w:t>
            </w:r>
          </w:p>
        </w:tc>
        <w:tc>
          <w:tcPr>
            <w:tcW w:w="3111" w:type="dxa"/>
          </w:tcPr>
          <w:p w:rsidR="003F35B1" w:rsidRPr="00C518A4" w:rsidRDefault="003F35B1" w:rsidP="00807801">
            <w:pPr>
              <w:suppressAutoHyphens/>
              <w:ind w:firstLine="0"/>
              <w:jc w:val="center"/>
              <w:textAlignment w:val="baseline"/>
              <w:rPr>
                <w:szCs w:val="20"/>
              </w:rPr>
            </w:pPr>
            <w:r w:rsidRPr="00C518A4">
              <w:rPr>
                <w:szCs w:val="20"/>
              </w:rPr>
              <w: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i) benzinas</w:t>
            </w:r>
          </w:p>
        </w:tc>
        <w:tc>
          <w:tcPr>
            <w:tcW w:w="1725" w:type="dxa"/>
          </w:tcPr>
          <w:p w:rsidR="003F35B1" w:rsidRPr="00C518A4" w:rsidRDefault="003F35B1" w:rsidP="00534552">
            <w:pPr>
              <w:suppressAutoHyphens/>
              <w:ind w:firstLine="0"/>
              <w:jc w:val="center"/>
              <w:textAlignment w:val="baseline"/>
              <w:rPr>
                <w:szCs w:val="20"/>
              </w:rPr>
            </w:pPr>
            <w:r w:rsidRPr="00C518A4">
              <w:rPr>
                <w:szCs w:val="20"/>
              </w:rPr>
              <w:t>-</w:t>
            </w:r>
          </w:p>
        </w:tc>
        <w:tc>
          <w:tcPr>
            <w:tcW w:w="3111" w:type="dxa"/>
          </w:tcPr>
          <w:p w:rsidR="003F35B1" w:rsidRPr="00C518A4" w:rsidRDefault="003F35B1" w:rsidP="00807801">
            <w:pPr>
              <w:suppressAutoHyphens/>
              <w:ind w:firstLine="0"/>
              <w:jc w:val="center"/>
              <w:textAlignment w:val="baseline"/>
              <w:rPr>
                <w:szCs w:val="20"/>
              </w:rPr>
            </w:pPr>
            <w:r w:rsidRPr="00C518A4">
              <w:rPr>
                <w:szCs w:val="20"/>
              </w:rPr>
              <w: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j) biokuras:</w:t>
            </w:r>
          </w:p>
        </w:tc>
        <w:tc>
          <w:tcPr>
            <w:tcW w:w="1725" w:type="dxa"/>
          </w:tcPr>
          <w:p w:rsidR="003F35B1" w:rsidRPr="00C518A4" w:rsidRDefault="003F35B1" w:rsidP="00534552">
            <w:pPr>
              <w:suppressAutoHyphens/>
              <w:ind w:firstLine="0"/>
              <w:jc w:val="center"/>
              <w:textAlignment w:val="baseline"/>
              <w:rPr>
                <w:szCs w:val="20"/>
              </w:rPr>
            </w:pPr>
            <w:r w:rsidRPr="00C518A4">
              <w:rPr>
                <w:szCs w:val="20"/>
              </w:rPr>
              <w:t>Autotransportas</w:t>
            </w:r>
          </w:p>
        </w:tc>
        <w:tc>
          <w:tcPr>
            <w:tcW w:w="3111" w:type="dxa"/>
            <w:vAlign w:val="center"/>
          </w:tcPr>
          <w:p w:rsidR="003F35B1" w:rsidRPr="00C518A4" w:rsidRDefault="00BA52A9" w:rsidP="00534552">
            <w:pPr>
              <w:suppressAutoHyphens/>
              <w:ind w:firstLine="0"/>
              <w:jc w:val="center"/>
              <w:textAlignment w:val="baseline"/>
              <w:rPr>
                <w:szCs w:val="20"/>
              </w:rPr>
            </w:pPr>
            <w:r w:rsidRPr="00C518A4">
              <w:rPr>
                <w:szCs w:val="20"/>
              </w:rPr>
              <w:t>105041 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Biokuro sandėlis</w:t>
            </w:r>
          </w:p>
        </w:tc>
      </w:tr>
      <w:tr w:rsidR="003F35B1" w:rsidRPr="00C518A4" w:rsidTr="00270AE7">
        <w:trPr>
          <w:tblHeader/>
        </w:trPr>
        <w:tc>
          <w:tcPr>
            <w:tcW w:w="2824" w:type="dxa"/>
            <w:vAlign w:val="center"/>
          </w:tcPr>
          <w:p w:rsidR="003F35B1" w:rsidRPr="00C518A4" w:rsidRDefault="003F35B1" w:rsidP="00534552">
            <w:pPr>
              <w:suppressAutoHyphens/>
              <w:ind w:firstLine="0"/>
              <w:textAlignment w:val="baseline"/>
              <w:rPr>
                <w:szCs w:val="20"/>
              </w:rPr>
            </w:pPr>
            <w:r w:rsidRPr="00C518A4">
              <w:rPr>
                <w:szCs w:val="20"/>
              </w:rPr>
              <w:t>k) ir kiti</w:t>
            </w:r>
          </w:p>
        </w:tc>
        <w:tc>
          <w:tcPr>
            <w:tcW w:w="1725" w:type="dxa"/>
          </w:tcPr>
          <w:p w:rsidR="003F35B1" w:rsidRPr="00C518A4" w:rsidRDefault="003F35B1" w:rsidP="00534552">
            <w:pPr>
              <w:suppressAutoHyphens/>
              <w:ind w:firstLine="0"/>
              <w:jc w:val="center"/>
              <w:textAlignment w:val="baseline"/>
              <w:rPr>
                <w:szCs w:val="20"/>
              </w:rPr>
            </w:pPr>
            <w:r w:rsidRPr="00C518A4">
              <w:rPr>
                <w:szCs w:val="20"/>
              </w:rPr>
              <w:t>-</w:t>
            </w:r>
          </w:p>
        </w:tc>
        <w:tc>
          <w:tcPr>
            <w:tcW w:w="3111" w:type="dxa"/>
          </w:tcPr>
          <w:p w:rsidR="003F35B1" w:rsidRPr="00C518A4" w:rsidRDefault="003F35B1" w:rsidP="00807801">
            <w:pPr>
              <w:suppressAutoHyphens/>
              <w:ind w:firstLine="0"/>
              <w:jc w:val="center"/>
              <w:textAlignment w:val="baseline"/>
              <w:rPr>
                <w:szCs w:val="20"/>
              </w:rPr>
            </w:pPr>
            <w:r w:rsidRPr="00C518A4">
              <w:rPr>
                <w:szCs w:val="20"/>
              </w:rPr>
              <w:t>-</w:t>
            </w:r>
          </w:p>
        </w:tc>
        <w:tc>
          <w:tcPr>
            <w:tcW w:w="4678" w:type="dxa"/>
          </w:tcPr>
          <w:p w:rsidR="003F35B1" w:rsidRPr="00C518A4" w:rsidRDefault="003F35B1" w:rsidP="00534552">
            <w:pPr>
              <w:suppressAutoHyphens/>
              <w:ind w:firstLine="0"/>
              <w:jc w:val="center"/>
              <w:textAlignment w:val="baseline"/>
              <w:rPr>
                <w:szCs w:val="20"/>
              </w:rPr>
            </w:pPr>
            <w:r w:rsidRPr="00C518A4">
              <w:rPr>
                <w:szCs w:val="20"/>
              </w:rPr>
              <w:t>-</w:t>
            </w:r>
          </w:p>
        </w:tc>
      </w:tr>
    </w:tbl>
    <w:p w:rsidR="00534552" w:rsidRPr="00C518A4" w:rsidRDefault="00534552" w:rsidP="00534552">
      <w:pPr>
        <w:suppressAutoHyphens/>
        <w:jc w:val="both"/>
        <w:textAlignment w:val="baseline"/>
        <w:rPr>
          <w:b/>
        </w:rPr>
      </w:pPr>
    </w:p>
    <w:p w:rsidR="009F2CF6" w:rsidRPr="00C518A4" w:rsidRDefault="009F2CF6" w:rsidP="00534552">
      <w:pPr>
        <w:suppressAutoHyphens/>
        <w:jc w:val="both"/>
        <w:textAlignment w:val="baseline"/>
        <w:rPr>
          <w:b/>
        </w:rPr>
      </w:pPr>
    </w:p>
    <w:p w:rsidR="00534552" w:rsidRPr="00A77B01" w:rsidRDefault="00534552" w:rsidP="00270AE7">
      <w:pPr>
        <w:pStyle w:val="Heading2"/>
        <w:numPr>
          <w:ilvl w:val="0"/>
          <w:numId w:val="0"/>
        </w:numPr>
        <w:spacing w:before="0" w:after="0" w:line="360" w:lineRule="auto"/>
        <w:rPr>
          <w:sz w:val="22"/>
        </w:rPr>
      </w:pPr>
      <w:bookmarkStart w:id="14" w:name="_Toc389917881"/>
      <w:r w:rsidRPr="00A77B01">
        <w:rPr>
          <w:sz w:val="22"/>
        </w:rPr>
        <w:t>3 lentelė. Energijos gamyba</w:t>
      </w:r>
      <w:bookmarkEnd w:id="14"/>
      <w:r w:rsidRPr="00A77B01">
        <w:rPr>
          <w:sz w:val="22"/>
        </w:rPr>
        <w:t xml:space="preserve"> </w:t>
      </w:r>
    </w:p>
    <w:p w:rsidR="00534552" w:rsidRPr="00C518A4" w:rsidRDefault="00534552" w:rsidP="00534552">
      <w:pPr>
        <w:suppressAutoHyphens/>
        <w:jc w:val="both"/>
        <w:textAlignment w:val="baseline"/>
        <w:rPr>
          <w:b/>
          <w:sz w:val="22"/>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3160"/>
        <w:gridCol w:w="4154"/>
      </w:tblGrid>
      <w:tr w:rsidR="00534552" w:rsidRPr="00C518A4" w:rsidTr="003F35B1">
        <w:tc>
          <w:tcPr>
            <w:tcW w:w="28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Energijos rūšis</w:t>
            </w:r>
          </w:p>
        </w:tc>
        <w:tc>
          <w:tcPr>
            <w:tcW w:w="316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LineNumbers/>
              <w:suppressAutoHyphens/>
              <w:ind w:firstLine="0"/>
              <w:jc w:val="center"/>
            </w:pPr>
            <w:r w:rsidRPr="00C518A4">
              <w:t>Įrenginio pajėgumas</w:t>
            </w:r>
          </w:p>
        </w:tc>
        <w:tc>
          <w:tcPr>
            <w:tcW w:w="415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LineNumbers/>
              <w:suppressAutoHyphens/>
              <w:ind w:firstLine="0"/>
              <w:jc w:val="center"/>
            </w:pPr>
            <w:r w:rsidRPr="00C518A4">
              <w:t>Planuojama pagaminti</w:t>
            </w:r>
          </w:p>
        </w:tc>
      </w:tr>
      <w:tr w:rsidR="00534552" w:rsidRPr="00C518A4" w:rsidTr="003F35B1">
        <w:tc>
          <w:tcPr>
            <w:tcW w:w="28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1</w:t>
            </w:r>
          </w:p>
        </w:tc>
        <w:tc>
          <w:tcPr>
            <w:tcW w:w="316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2</w:t>
            </w:r>
          </w:p>
        </w:tc>
        <w:tc>
          <w:tcPr>
            <w:tcW w:w="415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3</w:t>
            </w:r>
          </w:p>
        </w:tc>
      </w:tr>
      <w:tr w:rsidR="00534552" w:rsidRPr="00C518A4" w:rsidTr="003F35B1">
        <w:tc>
          <w:tcPr>
            <w:tcW w:w="28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LineNumbers/>
              <w:suppressAutoHyphens/>
              <w:ind w:firstLine="0"/>
              <w:jc w:val="center"/>
            </w:pPr>
            <w:r w:rsidRPr="00C518A4">
              <w:t xml:space="preserve">Elektros energija, </w:t>
            </w:r>
            <w:proofErr w:type="spellStart"/>
            <w:r w:rsidRPr="00C518A4">
              <w:t>kWh</w:t>
            </w:r>
            <w:proofErr w:type="spellEnd"/>
          </w:p>
        </w:tc>
        <w:tc>
          <w:tcPr>
            <w:tcW w:w="3160" w:type="dxa"/>
            <w:tcBorders>
              <w:top w:val="single" w:sz="4" w:space="0" w:color="auto"/>
              <w:left w:val="single" w:sz="4" w:space="0" w:color="auto"/>
              <w:bottom w:val="single" w:sz="4" w:space="0" w:color="auto"/>
              <w:right w:val="single" w:sz="4" w:space="0" w:color="auto"/>
            </w:tcBorders>
            <w:vAlign w:val="center"/>
          </w:tcPr>
          <w:p w:rsidR="00534552" w:rsidRPr="00C518A4" w:rsidRDefault="003F35B1" w:rsidP="003F35B1">
            <w:pPr>
              <w:suppressAutoHyphens/>
              <w:ind w:firstLine="0"/>
              <w:jc w:val="center"/>
              <w:textAlignment w:val="baseline"/>
            </w:pPr>
            <w:r w:rsidRPr="00C518A4">
              <w:t>17,1258 x10</w:t>
            </w:r>
            <w:r w:rsidRPr="00C518A4">
              <w:rPr>
                <w:vertAlign w:val="superscript"/>
              </w:rPr>
              <w:t>9</w:t>
            </w:r>
          </w:p>
        </w:tc>
        <w:tc>
          <w:tcPr>
            <w:tcW w:w="4154" w:type="dxa"/>
            <w:tcBorders>
              <w:top w:val="single" w:sz="4" w:space="0" w:color="auto"/>
              <w:left w:val="single" w:sz="4" w:space="0" w:color="auto"/>
              <w:bottom w:val="single" w:sz="4" w:space="0" w:color="auto"/>
              <w:right w:val="single" w:sz="4" w:space="0" w:color="auto"/>
            </w:tcBorders>
            <w:vAlign w:val="center"/>
          </w:tcPr>
          <w:p w:rsidR="00534552" w:rsidRPr="00C518A4" w:rsidRDefault="003F35B1" w:rsidP="00534552">
            <w:pPr>
              <w:suppressAutoHyphens/>
              <w:ind w:firstLine="0"/>
              <w:jc w:val="center"/>
              <w:textAlignment w:val="baseline"/>
            </w:pPr>
            <w:r w:rsidRPr="00C518A4">
              <w:t>3 x10</w:t>
            </w:r>
            <w:r w:rsidRPr="00C518A4">
              <w:rPr>
                <w:vertAlign w:val="superscript"/>
              </w:rPr>
              <w:t>9</w:t>
            </w:r>
          </w:p>
        </w:tc>
      </w:tr>
      <w:tr w:rsidR="00534552" w:rsidRPr="00C518A4" w:rsidTr="003F35B1">
        <w:tc>
          <w:tcPr>
            <w:tcW w:w="28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LineNumbers/>
              <w:suppressAutoHyphens/>
              <w:ind w:firstLine="0"/>
              <w:jc w:val="center"/>
            </w:pPr>
            <w:r w:rsidRPr="00C518A4">
              <w:t xml:space="preserve">Šiluminė energija, </w:t>
            </w:r>
            <w:proofErr w:type="spellStart"/>
            <w:r w:rsidRPr="00C518A4">
              <w:t>kWh</w:t>
            </w:r>
            <w:proofErr w:type="spellEnd"/>
          </w:p>
        </w:tc>
        <w:tc>
          <w:tcPr>
            <w:tcW w:w="3160" w:type="dxa"/>
            <w:tcBorders>
              <w:top w:val="single" w:sz="4" w:space="0" w:color="auto"/>
              <w:left w:val="single" w:sz="4" w:space="0" w:color="auto"/>
              <w:bottom w:val="single" w:sz="4" w:space="0" w:color="auto"/>
              <w:right w:val="single" w:sz="4" w:space="0" w:color="auto"/>
            </w:tcBorders>
            <w:vAlign w:val="center"/>
          </w:tcPr>
          <w:p w:rsidR="00534552" w:rsidRPr="00C518A4" w:rsidRDefault="003F35B1" w:rsidP="003F35B1">
            <w:pPr>
              <w:suppressAutoHyphens/>
              <w:ind w:firstLine="0"/>
              <w:jc w:val="center"/>
              <w:textAlignment w:val="baseline"/>
            </w:pPr>
            <w:r w:rsidRPr="00C518A4">
              <w:t>3x10</w:t>
            </w:r>
            <w:r w:rsidRPr="00C518A4">
              <w:rPr>
                <w:vertAlign w:val="superscript"/>
              </w:rPr>
              <w:t>9</w:t>
            </w:r>
          </w:p>
        </w:tc>
        <w:tc>
          <w:tcPr>
            <w:tcW w:w="4154" w:type="dxa"/>
            <w:tcBorders>
              <w:top w:val="single" w:sz="4" w:space="0" w:color="auto"/>
              <w:left w:val="single" w:sz="4" w:space="0" w:color="auto"/>
              <w:bottom w:val="single" w:sz="4" w:space="0" w:color="auto"/>
              <w:right w:val="single" w:sz="4" w:space="0" w:color="auto"/>
            </w:tcBorders>
            <w:vAlign w:val="center"/>
          </w:tcPr>
          <w:p w:rsidR="00534552" w:rsidRPr="00C518A4" w:rsidRDefault="003F35B1" w:rsidP="003F35B1">
            <w:pPr>
              <w:suppressAutoHyphens/>
              <w:ind w:firstLine="0"/>
              <w:jc w:val="center"/>
              <w:textAlignment w:val="baseline"/>
            </w:pPr>
            <w:r w:rsidRPr="00C518A4">
              <w:t>1x10</w:t>
            </w:r>
            <w:r w:rsidRPr="00C518A4">
              <w:rPr>
                <w:vertAlign w:val="superscript"/>
              </w:rPr>
              <w:t>9</w:t>
            </w:r>
          </w:p>
        </w:tc>
      </w:tr>
    </w:tbl>
    <w:p w:rsidR="00534552" w:rsidRPr="00C518A4" w:rsidRDefault="00534552" w:rsidP="00534552">
      <w:pPr>
        <w:suppressAutoHyphens/>
        <w:jc w:val="both"/>
        <w:textAlignment w:val="baseline"/>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9F2CF6" w:rsidRPr="00C518A4" w:rsidRDefault="009F2CF6" w:rsidP="00534552">
      <w:pPr>
        <w:suppressAutoHyphens/>
        <w:ind w:firstLine="0"/>
        <w:jc w:val="center"/>
        <w:textAlignment w:val="baseline"/>
        <w:rPr>
          <w:b/>
          <w:sz w:val="22"/>
        </w:rPr>
      </w:pPr>
    </w:p>
    <w:p w:rsidR="00534552" w:rsidRPr="00A77B01" w:rsidRDefault="00534552" w:rsidP="00270AE7">
      <w:pPr>
        <w:pStyle w:val="Heading1"/>
        <w:numPr>
          <w:ilvl w:val="0"/>
          <w:numId w:val="0"/>
        </w:numPr>
        <w:jc w:val="center"/>
        <w:rPr>
          <w:sz w:val="22"/>
        </w:rPr>
      </w:pPr>
      <w:bookmarkStart w:id="15" w:name="_Toc389917882"/>
      <w:r w:rsidRPr="00A77B01">
        <w:rPr>
          <w:sz w:val="22"/>
        </w:rPr>
        <w:lastRenderedPageBreak/>
        <w:t>III. GAMYBOS PROCESAI</w:t>
      </w:r>
      <w:bookmarkEnd w:id="15"/>
    </w:p>
    <w:p w:rsidR="00534552" w:rsidRPr="00A77B01" w:rsidRDefault="00534552" w:rsidP="00270AE7">
      <w:pPr>
        <w:pStyle w:val="Heading2"/>
        <w:numPr>
          <w:ilvl w:val="0"/>
          <w:numId w:val="0"/>
        </w:numPr>
        <w:spacing w:before="120" w:line="360" w:lineRule="auto"/>
        <w:rPr>
          <w:sz w:val="22"/>
          <w:szCs w:val="22"/>
        </w:rPr>
      </w:pPr>
      <w:bookmarkStart w:id="16" w:name="_Toc389917883"/>
      <w:r w:rsidRPr="00A77B01">
        <w:rPr>
          <w:sz w:val="22"/>
          <w:szCs w:val="22"/>
        </w:rPr>
        <w:t>10. Detalus įrenginyje vykdomos ir (ar) planuojamos vykdyti ūkinės veiklos rūšių aprašymas.</w:t>
      </w:r>
      <w:bookmarkEnd w:id="16"/>
      <w:r w:rsidRPr="00A77B01">
        <w:rPr>
          <w:sz w:val="22"/>
          <w:szCs w:val="22"/>
        </w:rPr>
        <w:t xml:space="preserve"> </w:t>
      </w:r>
    </w:p>
    <w:p w:rsidR="003F35B1" w:rsidRPr="00A77B01" w:rsidRDefault="003F35B1" w:rsidP="00042B85">
      <w:pPr>
        <w:pStyle w:val="Heading2"/>
        <w:numPr>
          <w:ilvl w:val="0"/>
          <w:numId w:val="0"/>
        </w:numPr>
        <w:spacing w:before="0" w:after="0" w:line="360" w:lineRule="auto"/>
        <w:rPr>
          <w:sz w:val="22"/>
          <w:szCs w:val="22"/>
        </w:rPr>
      </w:pPr>
      <w:bookmarkStart w:id="17" w:name="_Toc389917884"/>
      <w:r w:rsidRPr="00A77B01">
        <w:rPr>
          <w:sz w:val="22"/>
          <w:szCs w:val="22"/>
        </w:rPr>
        <w:t>1</w:t>
      </w:r>
      <w:r w:rsidR="00270AE7" w:rsidRPr="00A77B01">
        <w:rPr>
          <w:sz w:val="22"/>
          <w:szCs w:val="22"/>
        </w:rPr>
        <w:t>0</w:t>
      </w:r>
      <w:r w:rsidRPr="00A77B01">
        <w:rPr>
          <w:sz w:val="22"/>
          <w:szCs w:val="22"/>
        </w:rPr>
        <w:t>.1.Šilumos ir elektros energijos gamyba</w:t>
      </w:r>
      <w:bookmarkEnd w:id="17"/>
    </w:p>
    <w:p w:rsidR="003F35B1" w:rsidRPr="00A77B01" w:rsidRDefault="003F35B1" w:rsidP="00042B85">
      <w:pPr>
        <w:pStyle w:val="Heading2"/>
        <w:numPr>
          <w:ilvl w:val="0"/>
          <w:numId w:val="0"/>
        </w:numPr>
        <w:spacing w:before="0" w:after="0" w:line="360" w:lineRule="auto"/>
        <w:rPr>
          <w:sz w:val="22"/>
          <w:szCs w:val="22"/>
        </w:rPr>
      </w:pPr>
      <w:bookmarkStart w:id="18" w:name="_Toc389917885"/>
      <w:r w:rsidRPr="00A77B01">
        <w:rPr>
          <w:sz w:val="22"/>
          <w:szCs w:val="22"/>
        </w:rPr>
        <w:t>1</w:t>
      </w:r>
      <w:r w:rsidR="00270AE7" w:rsidRPr="00A77B01">
        <w:rPr>
          <w:sz w:val="22"/>
          <w:szCs w:val="22"/>
        </w:rPr>
        <w:t>0</w:t>
      </w:r>
      <w:r w:rsidRPr="00A77B01">
        <w:rPr>
          <w:sz w:val="22"/>
          <w:szCs w:val="22"/>
        </w:rPr>
        <w:t>.1.1.Šiluminė elektrinė – energetiniai blokai Nr.1 -2, 5-8</w:t>
      </w:r>
      <w:bookmarkEnd w:id="18"/>
    </w:p>
    <w:p w:rsidR="00924619" w:rsidRPr="00C518A4" w:rsidRDefault="00924619" w:rsidP="00924619">
      <w:pPr>
        <w:autoSpaceDE/>
        <w:autoSpaceDN/>
        <w:adjustRightInd/>
        <w:spacing w:line="360" w:lineRule="auto"/>
        <w:ind w:firstLine="539"/>
        <w:jc w:val="both"/>
        <w:rPr>
          <w:bCs/>
          <w:sz w:val="22"/>
          <w:szCs w:val="22"/>
        </w:rPr>
      </w:pPr>
      <w:r w:rsidRPr="00C518A4">
        <w:rPr>
          <w:sz w:val="22"/>
          <w:szCs w:val="22"/>
        </w:rPr>
        <w:t xml:space="preserve">Lietuvos elektrinėje yra </w:t>
      </w:r>
      <w:r w:rsidRPr="00C518A4">
        <w:rPr>
          <w:bCs/>
          <w:sz w:val="22"/>
          <w:szCs w:val="22"/>
        </w:rPr>
        <w:t>įrengti du 150 MW galios (Nr. 1-2) ir keturi 300 MW galios (Nr. 5-8) k</w:t>
      </w:r>
      <w:r w:rsidRPr="00C518A4">
        <w:rPr>
          <w:sz w:val="22"/>
          <w:szCs w:val="22"/>
        </w:rPr>
        <w:t xml:space="preserve">ondensacinio tipo </w:t>
      </w:r>
      <w:r w:rsidRPr="00C518A4">
        <w:rPr>
          <w:bCs/>
          <w:sz w:val="22"/>
          <w:szCs w:val="22"/>
        </w:rPr>
        <w:t>energetiniai blokai</w:t>
      </w:r>
      <w:r w:rsidR="008066DF" w:rsidRPr="00C518A4">
        <w:rPr>
          <w:bCs/>
          <w:sz w:val="22"/>
          <w:szCs w:val="22"/>
        </w:rPr>
        <w:t>.</w:t>
      </w:r>
      <w:r w:rsidRPr="00C518A4">
        <w:rPr>
          <w:bCs/>
          <w:sz w:val="22"/>
          <w:szCs w:val="22"/>
        </w:rPr>
        <w:t xml:space="preserve"> </w:t>
      </w:r>
    </w:p>
    <w:p w:rsidR="008066DF" w:rsidRPr="00C518A4" w:rsidRDefault="00924619" w:rsidP="008066DF">
      <w:pPr>
        <w:autoSpaceDE/>
        <w:autoSpaceDN/>
        <w:adjustRightInd/>
        <w:spacing w:line="360" w:lineRule="auto"/>
        <w:ind w:firstLine="567"/>
        <w:jc w:val="both"/>
        <w:rPr>
          <w:bCs/>
          <w:sz w:val="22"/>
          <w:szCs w:val="22"/>
        </w:rPr>
      </w:pPr>
      <w:r w:rsidRPr="00C518A4">
        <w:rPr>
          <w:sz w:val="22"/>
          <w:szCs w:val="22"/>
        </w:rPr>
        <w:t xml:space="preserve"> </w:t>
      </w:r>
      <w:r w:rsidR="008066DF" w:rsidRPr="00C518A4">
        <w:rPr>
          <w:bCs/>
          <w:sz w:val="22"/>
          <w:szCs w:val="22"/>
        </w:rPr>
        <w:t>Šilumos ir elektros energijos gamyba vykdoma pa</w:t>
      </w:r>
      <w:r w:rsidR="008066DF" w:rsidRPr="00C518A4">
        <w:rPr>
          <w:sz w:val="22"/>
          <w:szCs w:val="22"/>
        </w:rPr>
        <w:t xml:space="preserve">grindiniame korpuse (mašinų salėje) 420 m ilgio. </w:t>
      </w:r>
      <w:r w:rsidR="003F35B1" w:rsidRPr="00C518A4">
        <w:rPr>
          <w:sz w:val="22"/>
          <w:szCs w:val="22"/>
        </w:rPr>
        <w:t xml:space="preserve">(energetinio bloko Nr.2 schema – </w:t>
      </w:r>
      <w:r w:rsidR="003F35B1" w:rsidRPr="00C518A4">
        <w:rPr>
          <w:b/>
          <w:sz w:val="22"/>
          <w:szCs w:val="22"/>
        </w:rPr>
        <w:t>11 priedas</w:t>
      </w:r>
      <w:r w:rsidR="003F35B1" w:rsidRPr="00C518A4">
        <w:rPr>
          <w:sz w:val="22"/>
          <w:szCs w:val="22"/>
        </w:rPr>
        <w:t xml:space="preserve">). </w:t>
      </w:r>
      <w:r w:rsidR="008066DF" w:rsidRPr="00C518A4">
        <w:rPr>
          <w:bCs/>
          <w:sz w:val="22"/>
          <w:szCs w:val="22"/>
        </w:rPr>
        <w:t xml:space="preserve">Pagrindinis naudojamas organinis kuras – dujos, rezervinis organinis kuras – skystas kuras. Nuo 1995 m. išbandyta energijos gamyba naudojant ne tik įvairaus sieringumo mazutą, bet ir šias skysto kuro rūšis – orimulsiją (atgabentą iš Venesuelos), MSAR tipo skystą kurą (pagamintą </w:t>
      </w:r>
      <w:proofErr w:type="spellStart"/>
      <w:r w:rsidR="008066DF" w:rsidRPr="00C518A4">
        <w:rPr>
          <w:bCs/>
          <w:sz w:val="22"/>
          <w:szCs w:val="22"/>
        </w:rPr>
        <w:t>Orlen</w:t>
      </w:r>
      <w:proofErr w:type="spellEnd"/>
      <w:r w:rsidR="008066DF" w:rsidRPr="00C518A4">
        <w:rPr>
          <w:bCs/>
          <w:sz w:val="22"/>
          <w:szCs w:val="22"/>
        </w:rPr>
        <w:t xml:space="preserve"> Lietuva). </w:t>
      </w:r>
    </w:p>
    <w:p w:rsidR="00A747CA" w:rsidRPr="00C518A4" w:rsidRDefault="00A747CA" w:rsidP="00A747CA">
      <w:pPr>
        <w:autoSpaceDE/>
        <w:autoSpaceDN/>
        <w:spacing w:line="360" w:lineRule="auto"/>
        <w:ind w:firstLine="567"/>
        <w:jc w:val="both"/>
        <w:textAlignment w:val="baseline"/>
        <w:rPr>
          <w:i/>
          <w:sz w:val="22"/>
          <w:szCs w:val="22"/>
        </w:rPr>
      </w:pPr>
      <w:r w:rsidRPr="00C518A4">
        <w:rPr>
          <w:i/>
          <w:sz w:val="22"/>
          <w:szCs w:val="22"/>
        </w:rPr>
        <w:t>Paviršinio vandens naudojimas įrenginių aušinimui</w:t>
      </w:r>
    </w:p>
    <w:p w:rsidR="00A747CA" w:rsidRPr="00C518A4" w:rsidRDefault="00A747CA" w:rsidP="00A747CA">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714560" behindDoc="0" locked="0" layoutInCell="1" allowOverlap="1" wp14:anchorId="1F1A0BBB" wp14:editId="4540CDEA">
                <wp:simplePos x="0" y="0"/>
                <wp:positionH relativeFrom="column">
                  <wp:posOffset>3204210</wp:posOffset>
                </wp:positionH>
                <wp:positionV relativeFrom="paragraph">
                  <wp:posOffset>911860</wp:posOffset>
                </wp:positionV>
                <wp:extent cx="2676525" cy="52387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26765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 xml:space="preserve">Garo išsiplėtimas turbinoje sukant turbinos menteles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left:0;text-align:left;margin-left:252.3pt;margin-top:71.8pt;width:210.7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" fillcolor="white [3201]" strokecolor="black [3200]" strokeweight="2pt">
                <v:textbo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 xml:space="preserve">Garo išsiplėtimas turbinoje sukant turbinos menteles </w:t>
                      </w:r>
                    </w:p>
                  </w:txbxContent>
                </v:textbox>
              </v:roundrect>
            </w:pict>
          </mc:Fallback>
        </mc:AlternateContent>
      </w:r>
      <w:r w:rsidRPr="00C518A4">
        <w:rPr>
          <w:sz w:val="22"/>
          <w:szCs w:val="22"/>
        </w:rPr>
        <w:t xml:space="preserve">Kadangi šiluminė elektrinė yra kondensacinio tipo, garo turbinose atidirbusio garo (po ŽSC) sukondensavimui kondensatoriuose  iš privedimo kanalo ašiniais siurbliais paimamas Elektrėnų tvenkinio vanduo ir be sąlyčio su atidirbusiu garu praleidžiamas per kondensatoriaus vamzdelius ir grįžta į tvenkinį per išleidimo kanalą. Aušinimo proceso metu vanduo papildomo sąlyčio su cheminėmis medžiagomis ar kitu gamyboje naudojamu vandeniu neturi.  </w:t>
      </w:r>
    </w:p>
    <w:p w:rsidR="00A747CA" w:rsidRPr="00C518A4" w:rsidRDefault="00A747CA" w:rsidP="00A747CA">
      <w:pPr>
        <w:autoSpaceDE/>
        <w:autoSpaceDN/>
        <w:spacing w:line="360" w:lineRule="auto"/>
        <w:ind w:firstLine="567"/>
        <w:jc w:val="both"/>
        <w:textAlignment w:val="baseline"/>
        <w:rPr>
          <w:sz w:val="22"/>
          <w:szCs w:val="22"/>
        </w:rPr>
      </w:pPr>
    </w:p>
    <w:p w:rsidR="00A747CA" w:rsidRPr="00C518A4" w:rsidRDefault="00A747CA" w:rsidP="00A747CA">
      <w:pPr>
        <w:autoSpaceDE/>
        <w:autoSpaceDN/>
        <w:spacing w:line="360" w:lineRule="auto"/>
        <w:ind w:firstLine="567"/>
        <w:jc w:val="both"/>
        <w:textAlignment w:val="baseline"/>
        <w:rPr>
          <w:sz w:val="22"/>
          <w:szCs w:val="22"/>
        </w:rPr>
      </w:pPr>
    </w:p>
    <w:p w:rsidR="00A747CA" w:rsidRPr="00C518A4" w:rsidRDefault="00A747CA" w:rsidP="00A747CA">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716608" behindDoc="0" locked="0" layoutInCell="1" allowOverlap="1" wp14:anchorId="622860B3" wp14:editId="421292F0">
                <wp:simplePos x="0" y="0"/>
                <wp:positionH relativeFrom="column">
                  <wp:posOffset>4351337</wp:posOffset>
                </wp:positionH>
                <wp:positionV relativeFrom="paragraph">
                  <wp:posOffset>68899</wp:posOffset>
                </wp:positionV>
                <wp:extent cx="409575" cy="254000"/>
                <wp:effectExtent l="20638" t="0" r="30162" b="30163"/>
                <wp:wrapNone/>
                <wp:docPr id="36" name="Right Arrow 36"/>
                <wp:cNvGraphicFramePr/>
                <a:graphic xmlns:a="http://schemas.openxmlformats.org/drawingml/2006/main">
                  <a:graphicData uri="http://schemas.microsoft.com/office/word/2010/wordprocessingShape">
                    <wps:wsp>
                      <wps:cNvSpPr/>
                      <wps:spPr>
                        <a:xfrm rot="5400000">
                          <a:off x="0" y="0"/>
                          <a:ext cx="40957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342.6pt;margin-top:5.45pt;width:32.25pt;height:20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" adj="14902" fillcolor="#4f81bd [3204]" strokecolor="#243f60 [1604]" strokeweight="2pt"/>
            </w:pict>
          </mc:Fallback>
        </mc:AlternateContent>
      </w:r>
    </w:p>
    <w:p w:rsidR="00220553" w:rsidRPr="00C518A4" w:rsidRDefault="00220553" w:rsidP="00A747CA">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708416" behindDoc="0" locked="0" layoutInCell="1" allowOverlap="1" wp14:anchorId="5D9BC7D8" wp14:editId="3C4E8E53">
                <wp:simplePos x="0" y="0"/>
                <wp:positionH relativeFrom="column">
                  <wp:posOffset>3204210</wp:posOffset>
                </wp:positionH>
                <wp:positionV relativeFrom="paragraph">
                  <wp:posOffset>158750</wp:posOffset>
                </wp:positionV>
                <wp:extent cx="2676525" cy="6667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2676525" cy="66675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Turbinose atidirbusio garo aušinimas kondensatoriuose (garas/vanduo)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7" style="position:absolute;left:0;text-align:left;margin-left:252.3pt;margin-top:12.5pt;width:210.75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" fillcolor="white [3201]" strokecolor="black [3200]" strokeweight="2pt">
                <v:textbo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Turbinose atidirbusio garo aušinimas kondensatoriuose (garas/vanduo)</w:t>
                      </w:r>
                    </w:p>
                  </w:txbxContent>
                </v:textbox>
              </v:roundrect>
            </w:pict>
          </mc:Fallback>
        </mc:AlternateContent>
      </w:r>
      <w:r w:rsidRPr="00C518A4">
        <w:rPr>
          <w:bCs/>
          <w:noProof/>
          <w:sz w:val="22"/>
          <w:szCs w:val="22"/>
        </w:rPr>
        <mc:AlternateContent>
          <mc:Choice Requires="wps">
            <w:drawing>
              <wp:anchor distT="0" distB="0" distL="114300" distR="114300" simplePos="0" relativeHeight="251712512" behindDoc="0" locked="0" layoutInCell="1" allowOverlap="1" wp14:anchorId="2CB6CC5D" wp14:editId="7BCAC6D3">
                <wp:simplePos x="0" y="0"/>
                <wp:positionH relativeFrom="column">
                  <wp:posOffset>6452870</wp:posOffset>
                </wp:positionH>
                <wp:positionV relativeFrom="paragraph">
                  <wp:posOffset>158750</wp:posOffset>
                </wp:positionV>
                <wp:extent cx="2543175" cy="61912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2543175"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Elektrėnų tvenkinio (paviršinio) vandens išleidimas nuvedimo kanale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8" style="position:absolute;left:0;text-align:left;margin-left:508.1pt;margin-top:12.5pt;width:200.25pt;height:4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xvcAIAACs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" fillcolor="white [3201]" strokecolor="black [3200]" strokeweight="2pt">
                <v:textbo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Elektrėnų tvenkinio (paviršinio) vandens išleidimas nuvedimo kanale</w:t>
                      </w:r>
                    </w:p>
                  </w:txbxContent>
                </v:textbox>
              </v:roundrect>
            </w:pict>
          </mc:Fallback>
        </mc:AlternateContent>
      </w:r>
      <w:r w:rsidRPr="00C518A4">
        <w:rPr>
          <w:bCs/>
          <w:noProof/>
          <w:sz w:val="22"/>
          <w:szCs w:val="22"/>
        </w:rPr>
        <mc:AlternateContent>
          <mc:Choice Requires="wps">
            <w:drawing>
              <wp:anchor distT="0" distB="0" distL="114300" distR="114300" simplePos="0" relativeHeight="251704320" behindDoc="0" locked="0" layoutInCell="1" allowOverlap="1" wp14:anchorId="2D3A91F4" wp14:editId="3AFDF683">
                <wp:simplePos x="0" y="0"/>
                <wp:positionH relativeFrom="column">
                  <wp:posOffset>270510</wp:posOffset>
                </wp:positionH>
                <wp:positionV relativeFrom="paragraph">
                  <wp:posOffset>158750</wp:posOffset>
                </wp:positionV>
                <wp:extent cx="2362200" cy="67627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362200"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Elektrėnų tvenkinio (paviršinio) vandens paėmimas privedimo kanale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9" style="position:absolute;left:0;text-align:left;margin-left:21.3pt;margin-top:12.5pt;width:186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" fillcolor="white [3201]" strokecolor="black [3200]" strokeweight="2pt">
                <v:textbox>
                  <w:txbxContent>
                    <w:p w:rsidR="00E53FE8" w:rsidRPr="00460983" w:rsidRDefault="00E53FE8" w:rsidP="00A747CA">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Elektrėnų tvenkinio (paviršinio) vandens paėmimas privedimo kanale</w:t>
                      </w:r>
                    </w:p>
                  </w:txbxContent>
                </v:textbox>
              </v:roundrect>
            </w:pict>
          </mc:Fallback>
        </mc:AlternateContent>
      </w:r>
    </w:p>
    <w:p w:rsidR="00A747CA" w:rsidRPr="00C518A4" w:rsidRDefault="00220553" w:rsidP="00A747CA">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710464" behindDoc="0" locked="0" layoutInCell="1" allowOverlap="1" wp14:anchorId="3BE6D442" wp14:editId="2169CB8F">
                <wp:simplePos x="0" y="0"/>
                <wp:positionH relativeFrom="column">
                  <wp:posOffset>5880100</wp:posOffset>
                </wp:positionH>
                <wp:positionV relativeFrom="paragraph">
                  <wp:posOffset>85090</wp:posOffset>
                </wp:positionV>
                <wp:extent cx="572135" cy="254000"/>
                <wp:effectExtent l="0" t="19050" r="37465" b="31750"/>
                <wp:wrapNone/>
                <wp:docPr id="33" name="Right Arrow 33"/>
                <wp:cNvGraphicFramePr/>
                <a:graphic xmlns:a="http://schemas.openxmlformats.org/drawingml/2006/main">
                  <a:graphicData uri="http://schemas.microsoft.com/office/word/2010/wordprocessingShape">
                    <wps:wsp>
                      <wps:cNvSpPr/>
                      <wps:spPr>
                        <a:xfrm>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3" o:spid="_x0000_s1026" type="#_x0000_t13" style="position:absolute;margin-left:463pt;margin-top:6.7pt;width:45.05pt;height:20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" adj="16805" fillcolor="#4f81bd [3204]" strokecolor="#243f60 [1604]" strokeweight="2pt"/>
            </w:pict>
          </mc:Fallback>
        </mc:AlternateContent>
      </w:r>
      <w:r w:rsidR="00A747CA" w:rsidRPr="00C518A4">
        <w:rPr>
          <w:bCs/>
          <w:noProof/>
          <w:sz w:val="22"/>
          <w:szCs w:val="22"/>
        </w:rPr>
        <mc:AlternateContent>
          <mc:Choice Requires="wps">
            <w:drawing>
              <wp:anchor distT="0" distB="0" distL="114300" distR="114300" simplePos="0" relativeHeight="251706368" behindDoc="0" locked="0" layoutInCell="1" allowOverlap="1" wp14:anchorId="72B2EFC8" wp14:editId="55A5CCC2">
                <wp:simplePos x="0" y="0"/>
                <wp:positionH relativeFrom="column">
                  <wp:posOffset>2632710</wp:posOffset>
                </wp:positionH>
                <wp:positionV relativeFrom="paragraph">
                  <wp:posOffset>88265</wp:posOffset>
                </wp:positionV>
                <wp:extent cx="572135" cy="254000"/>
                <wp:effectExtent l="0" t="19050" r="37465" b="31750"/>
                <wp:wrapNone/>
                <wp:docPr id="31" name="Right Arrow 31"/>
                <wp:cNvGraphicFramePr/>
                <a:graphic xmlns:a="http://schemas.openxmlformats.org/drawingml/2006/main">
                  <a:graphicData uri="http://schemas.microsoft.com/office/word/2010/wordprocessingShape">
                    <wps:wsp>
                      <wps:cNvSpPr/>
                      <wps:spPr>
                        <a:xfrm>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1" o:spid="_x0000_s1026" type="#_x0000_t13" style="position:absolute;margin-left:207.3pt;margin-top:6.95pt;width:45.05pt;height:20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" adj="16805" fillcolor="#4f81bd [3204]" strokecolor="#243f60 [1604]" strokeweight="2pt"/>
            </w:pict>
          </mc:Fallback>
        </mc:AlternateContent>
      </w:r>
    </w:p>
    <w:p w:rsidR="00A747CA" w:rsidRPr="00C518A4" w:rsidRDefault="00A747CA" w:rsidP="00A747CA">
      <w:pPr>
        <w:autoSpaceDE/>
        <w:autoSpaceDN/>
        <w:spacing w:line="360" w:lineRule="auto"/>
        <w:ind w:firstLine="567"/>
        <w:jc w:val="both"/>
        <w:textAlignment w:val="baseline"/>
        <w:rPr>
          <w:sz w:val="22"/>
          <w:szCs w:val="22"/>
        </w:rPr>
      </w:pPr>
    </w:p>
    <w:p w:rsidR="00A747CA" w:rsidRPr="00C518A4" w:rsidRDefault="00220553" w:rsidP="00924619">
      <w:pPr>
        <w:autoSpaceDE/>
        <w:autoSpaceDN/>
        <w:spacing w:line="360" w:lineRule="auto"/>
        <w:ind w:firstLine="567"/>
        <w:jc w:val="both"/>
        <w:textAlignment w:val="baseline"/>
        <w:rPr>
          <w:i/>
          <w:sz w:val="22"/>
          <w:szCs w:val="22"/>
        </w:rPr>
      </w:pPr>
      <w:r w:rsidRPr="00C518A4">
        <w:rPr>
          <w:bCs/>
          <w:noProof/>
          <w:sz w:val="22"/>
          <w:szCs w:val="22"/>
        </w:rPr>
        <mc:AlternateContent>
          <mc:Choice Requires="wps">
            <w:drawing>
              <wp:anchor distT="0" distB="0" distL="114300" distR="114300" simplePos="0" relativeHeight="251720704" behindDoc="0" locked="0" layoutInCell="1" allowOverlap="1" wp14:anchorId="54AD071E" wp14:editId="0CF6DF2C">
                <wp:simplePos x="0" y="0"/>
                <wp:positionH relativeFrom="column">
                  <wp:posOffset>4350702</wp:posOffset>
                </wp:positionH>
                <wp:positionV relativeFrom="paragraph">
                  <wp:posOffset>182563</wp:posOffset>
                </wp:positionV>
                <wp:extent cx="409575" cy="254000"/>
                <wp:effectExtent l="20638" t="0" r="30162" b="30163"/>
                <wp:wrapNone/>
                <wp:docPr id="38" name="Right Arrow 38"/>
                <wp:cNvGraphicFramePr/>
                <a:graphic xmlns:a="http://schemas.openxmlformats.org/drawingml/2006/main">
                  <a:graphicData uri="http://schemas.microsoft.com/office/word/2010/wordprocessingShape">
                    <wps:wsp>
                      <wps:cNvSpPr/>
                      <wps:spPr>
                        <a:xfrm rot="5400000">
                          <a:off x="0" y="0"/>
                          <a:ext cx="40957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8" o:spid="_x0000_s1026" type="#_x0000_t13" style="position:absolute;margin-left:342.55pt;margin-top:14.4pt;width:32.25pt;height:20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" adj="14902" fillcolor="#4f81bd [3204]" strokecolor="#243f60 [1604]" strokeweight="2pt"/>
            </w:pict>
          </mc:Fallback>
        </mc:AlternateContent>
      </w:r>
    </w:p>
    <w:p w:rsidR="00A747CA" w:rsidRPr="00C518A4" w:rsidRDefault="00A77B01" w:rsidP="00924619">
      <w:pPr>
        <w:autoSpaceDE/>
        <w:autoSpaceDN/>
        <w:spacing w:line="360" w:lineRule="auto"/>
        <w:ind w:firstLine="567"/>
        <w:jc w:val="both"/>
        <w:textAlignment w:val="baseline"/>
        <w:rPr>
          <w:i/>
          <w:sz w:val="22"/>
          <w:szCs w:val="22"/>
        </w:rPr>
      </w:pPr>
      <w:r w:rsidRPr="00C518A4">
        <w:rPr>
          <w:bCs/>
          <w:noProof/>
          <w:sz w:val="22"/>
          <w:szCs w:val="22"/>
        </w:rPr>
        <mc:AlternateContent>
          <mc:Choice Requires="wps">
            <w:drawing>
              <wp:anchor distT="0" distB="0" distL="114300" distR="114300" simplePos="0" relativeHeight="251718656" behindDoc="0" locked="0" layoutInCell="1" allowOverlap="1" wp14:anchorId="3B78C196" wp14:editId="22A77AED">
                <wp:simplePos x="0" y="0"/>
                <wp:positionH relativeFrom="column">
                  <wp:posOffset>3203072</wp:posOffset>
                </wp:positionH>
                <wp:positionV relativeFrom="paragraph">
                  <wp:posOffset>208915</wp:posOffset>
                </wp:positionV>
                <wp:extent cx="2676525" cy="52387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26765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220553">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 xml:space="preserve">Garo kondensato surinkimas ir grąžinimas į gamybos ciklą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0" style="position:absolute;left:0;text-align:left;margin-left:252.2pt;margin-top:16.45pt;width:210.7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" fillcolor="white [3201]" strokecolor="black [3200]" strokeweight="2pt">
                <v:textbox>
                  <w:txbxContent>
                    <w:p w:rsidR="00E53FE8" w:rsidRPr="00460983" w:rsidRDefault="00E53FE8" w:rsidP="00220553">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 xml:space="preserve">Garo kondensato surinkimas ir grąžinimas į gamybos ciklą </w:t>
                      </w:r>
                    </w:p>
                  </w:txbxContent>
                </v:textbox>
              </v:roundrect>
            </w:pict>
          </mc:Fallback>
        </mc:AlternateContent>
      </w:r>
    </w:p>
    <w:p w:rsidR="00A747CA" w:rsidRPr="00C518A4" w:rsidRDefault="00A747CA" w:rsidP="00924619">
      <w:pPr>
        <w:autoSpaceDE/>
        <w:autoSpaceDN/>
        <w:spacing w:line="360" w:lineRule="auto"/>
        <w:ind w:firstLine="567"/>
        <w:jc w:val="both"/>
        <w:textAlignment w:val="baseline"/>
        <w:rPr>
          <w:i/>
          <w:sz w:val="22"/>
          <w:szCs w:val="22"/>
        </w:rPr>
      </w:pPr>
    </w:p>
    <w:p w:rsidR="00220553" w:rsidRPr="00C518A4" w:rsidRDefault="00220553" w:rsidP="00924619">
      <w:pPr>
        <w:autoSpaceDE/>
        <w:autoSpaceDN/>
        <w:spacing w:line="360" w:lineRule="auto"/>
        <w:ind w:firstLine="567"/>
        <w:jc w:val="both"/>
        <w:textAlignment w:val="baseline"/>
        <w:rPr>
          <w:i/>
          <w:sz w:val="22"/>
          <w:szCs w:val="22"/>
        </w:rPr>
      </w:pPr>
    </w:p>
    <w:p w:rsidR="00A747CA" w:rsidRPr="00C518A4" w:rsidRDefault="00A747CA" w:rsidP="00924619">
      <w:pPr>
        <w:autoSpaceDE/>
        <w:autoSpaceDN/>
        <w:spacing w:line="360" w:lineRule="auto"/>
        <w:ind w:firstLine="567"/>
        <w:jc w:val="both"/>
        <w:textAlignment w:val="baseline"/>
        <w:rPr>
          <w:i/>
          <w:sz w:val="22"/>
          <w:szCs w:val="22"/>
        </w:rPr>
      </w:pPr>
      <w:r w:rsidRPr="00C518A4">
        <w:rPr>
          <w:i/>
          <w:sz w:val="22"/>
          <w:szCs w:val="22"/>
        </w:rPr>
        <w:lastRenderedPageBreak/>
        <w:t>Kuro degimo katile procesas</w:t>
      </w:r>
    </w:p>
    <w:p w:rsidR="003F35B1" w:rsidRPr="00C518A4" w:rsidRDefault="003F35B1" w:rsidP="00924619">
      <w:pPr>
        <w:autoSpaceDE/>
        <w:autoSpaceDN/>
        <w:spacing w:line="360" w:lineRule="auto"/>
        <w:ind w:firstLine="567"/>
        <w:jc w:val="both"/>
        <w:textAlignment w:val="baseline"/>
        <w:rPr>
          <w:sz w:val="22"/>
          <w:szCs w:val="22"/>
        </w:rPr>
      </w:pPr>
      <w:r w:rsidRPr="00C518A4">
        <w:rPr>
          <w:sz w:val="22"/>
          <w:szCs w:val="22"/>
        </w:rPr>
        <w:t>Degant kurui išsiskiria didelis šilumos kiekis - kuro cheminė energija paverčiama šilumos energija. Šiluma perduodama vandeniui, vanduo išgarinamas, gautas garas tiekiamas į turbiną. Šilumos energija verčiama į garo darbo energiją. Garas praeidamas pro turbiną, suka jos veleną - garo darbo energija verčiama į mechaninę. Besisukdamas turbinos velenas, suka generatoriaus rotorių. Generatoriuje gaminama elektra - mechaninė energi</w:t>
      </w:r>
      <w:r w:rsidR="008066DF" w:rsidRPr="00C518A4">
        <w:rPr>
          <w:sz w:val="22"/>
          <w:szCs w:val="22"/>
        </w:rPr>
        <w:t>ja paverčiama elektros energija ir perduodama į skirstomuosius tinklus.</w:t>
      </w:r>
      <w:r w:rsidR="00A747CA" w:rsidRPr="00C518A4">
        <w:rPr>
          <w:sz w:val="22"/>
          <w:szCs w:val="22"/>
        </w:rPr>
        <w:t xml:space="preserve"> Gautas garas taip pat tiekiamas į garas-vanduo šilumos tinklų vandens pašildymo boilerius.</w:t>
      </w:r>
    </w:p>
    <w:p w:rsidR="008066DF" w:rsidRPr="00C518A4" w:rsidRDefault="003F35B1" w:rsidP="008066DF">
      <w:pPr>
        <w:autoSpaceDE/>
        <w:autoSpaceDN/>
        <w:spacing w:line="360" w:lineRule="auto"/>
        <w:ind w:firstLine="567"/>
        <w:jc w:val="both"/>
        <w:textAlignment w:val="baseline"/>
        <w:rPr>
          <w:sz w:val="22"/>
          <w:szCs w:val="22"/>
        </w:rPr>
      </w:pPr>
      <w:r w:rsidRPr="00C518A4">
        <w:rPr>
          <w:bCs/>
          <w:sz w:val="22"/>
          <w:szCs w:val="22"/>
        </w:rPr>
        <w:t xml:space="preserve">Kiekvienas blokas, kurį sudaro tokie pagrindiniai įrengimai kaip garo katilas, garo turbina, elektros generatorius ir elektros transformatorius, sudaro autonominę energijos gamybos, transformavimo ir perdavimo grandinę, galinčią dirbti pagal užduotus parametrus. </w:t>
      </w:r>
      <w:r w:rsidR="008066DF" w:rsidRPr="00C518A4">
        <w:rPr>
          <w:bCs/>
          <w:sz w:val="22"/>
          <w:szCs w:val="22"/>
        </w:rPr>
        <w:t>T</w:t>
      </w:r>
      <w:r w:rsidR="00924619" w:rsidRPr="00C518A4">
        <w:rPr>
          <w:sz w:val="22"/>
          <w:szCs w:val="22"/>
        </w:rPr>
        <w:t xml:space="preserve">echnologiniai procesai </w:t>
      </w:r>
      <w:r w:rsidR="008066DF" w:rsidRPr="00C518A4">
        <w:rPr>
          <w:sz w:val="22"/>
          <w:szCs w:val="22"/>
        </w:rPr>
        <w:t>yra valdomi automatizuotuose blokiniuose pultuose, o apie įrenginių sutrikimus įspėja signalizacijos signalai.</w:t>
      </w:r>
      <w:r w:rsidR="00924619" w:rsidRPr="00C518A4">
        <w:rPr>
          <w:sz w:val="22"/>
          <w:szCs w:val="22"/>
        </w:rPr>
        <w:t xml:space="preserve"> </w:t>
      </w:r>
      <w:r w:rsidR="008066DF" w:rsidRPr="00C518A4">
        <w:rPr>
          <w:sz w:val="22"/>
          <w:szCs w:val="22"/>
        </w:rPr>
        <w:t xml:space="preserve">Prie pagrindinio korpuso įrengtos 110 </w:t>
      </w:r>
      <w:proofErr w:type="spellStart"/>
      <w:r w:rsidR="008066DF" w:rsidRPr="00C518A4">
        <w:rPr>
          <w:sz w:val="22"/>
          <w:szCs w:val="22"/>
        </w:rPr>
        <w:t>kV</w:t>
      </w:r>
      <w:proofErr w:type="spellEnd"/>
      <w:r w:rsidR="008066DF" w:rsidRPr="00C518A4">
        <w:rPr>
          <w:sz w:val="22"/>
          <w:szCs w:val="22"/>
        </w:rPr>
        <w:t xml:space="preserve"> ir 330 </w:t>
      </w:r>
      <w:proofErr w:type="spellStart"/>
      <w:r w:rsidR="008066DF" w:rsidRPr="00C518A4">
        <w:rPr>
          <w:sz w:val="22"/>
          <w:szCs w:val="22"/>
        </w:rPr>
        <w:t>kV</w:t>
      </w:r>
      <w:proofErr w:type="spellEnd"/>
      <w:r w:rsidR="008066DF" w:rsidRPr="00C518A4">
        <w:rPr>
          <w:sz w:val="22"/>
          <w:szCs w:val="22"/>
        </w:rPr>
        <w:t xml:space="preserve"> </w:t>
      </w:r>
      <w:proofErr w:type="spellStart"/>
      <w:r w:rsidR="008066DF" w:rsidRPr="00C518A4">
        <w:rPr>
          <w:sz w:val="22"/>
          <w:szCs w:val="22"/>
        </w:rPr>
        <w:t>skirstyklos</w:t>
      </w:r>
      <w:proofErr w:type="spellEnd"/>
      <w:r w:rsidR="008066DF" w:rsidRPr="00C518A4">
        <w:rPr>
          <w:sz w:val="22"/>
          <w:szCs w:val="22"/>
        </w:rPr>
        <w:t xml:space="preserve"> yra skirtos pagamintos elektros energijos perdavimui į magistralinius tinklus, jas valdo centrinis valdymo pultas. </w:t>
      </w:r>
    </w:p>
    <w:p w:rsidR="00220553" w:rsidRPr="00C518A4" w:rsidRDefault="00220553" w:rsidP="00220553">
      <w:pPr>
        <w:autoSpaceDE/>
        <w:autoSpaceDN/>
        <w:adjustRightInd/>
        <w:spacing w:line="360" w:lineRule="auto"/>
        <w:ind w:firstLine="567"/>
        <w:jc w:val="both"/>
        <w:rPr>
          <w:bCs/>
          <w:i/>
          <w:sz w:val="22"/>
          <w:szCs w:val="22"/>
        </w:rPr>
      </w:pPr>
      <w:r w:rsidRPr="00C518A4">
        <w:rPr>
          <w:bCs/>
          <w:i/>
          <w:sz w:val="22"/>
          <w:szCs w:val="22"/>
        </w:rPr>
        <w:t xml:space="preserve">Oro tarša </w:t>
      </w:r>
    </w:p>
    <w:p w:rsidR="00220553" w:rsidRPr="00C518A4" w:rsidRDefault="00220553" w:rsidP="00220553">
      <w:pPr>
        <w:autoSpaceDE/>
        <w:autoSpaceDN/>
        <w:adjustRightInd/>
        <w:spacing w:line="360" w:lineRule="auto"/>
        <w:ind w:firstLine="567"/>
        <w:jc w:val="both"/>
        <w:rPr>
          <w:bCs/>
          <w:sz w:val="22"/>
          <w:szCs w:val="22"/>
        </w:rPr>
      </w:pPr>
      <w:r w:rsidRPr="00C518A4">
        <w:rPr>
          <w:bCs/>
          <w:sz w:val="22"/>
          <w:szCs w:val="22"/>
        </w:rPr>
        <w:t xml:space="preserve">Deginant aukščiau minėtą kurą į aplinką išmetami teršalai - </w:t>
      </w:r>
      <w:proofErr w:type="spellStart"/>
      <w:r w:rsidRPr="00C518A4">
        <w:rPr>
          <w:bCs/>
          <w:sz w:val="22"/>
          <w:szCs w:val="22"/>
        </w:rPr>
        <w:t>NOx</w:t>
      </w:r>
      <w:proofErr w:type="spellEnd"/>
      <w:r w:rsidRPr="00C518A4">
        <w:rPr>
          <w:bCs/>
          <w:sz w:val="22"/>
          <w:szCs w:val="22"/>
        </w:rPr>
        <w:t xml:space="preserve">, CO, o deginant skystą kurą – </w:t>
      </w:r>
      <w:proofErr w:type="spellStart"/>
      <w:r w:rsidRPr="00C518A4">
        <w:rPr>
          <w:bCs/>
          <w:sz w:val="22"/>
          <w:szCs w:val="22"/>
        </w:rPr>
        <w:t>NOx</w:t>
      </w:r>
      <w:proofErr w:type="spellEnd"/>
      <w:r w:rsidRPr="00C518A4">
        <w:rPr>
          <w:bCs/>
          <w:sz w:val="22"/>
          <w:szCs w:val="22"/>
        </w:rPr>
        <w:t>, CO, SO</w:t>
      </w:r>
      <w:r w:rsidRPr="00C518A4">
        <w:rPr>
          <w:bCs/>
          <w:sz w:val="22"/>
          <w:szCs w:val="22"/>
          <w:vertAlign w:val="subscript"/>
        </w:rPr>
        <w:t>2</w:t>
      </w:r>
      <w:r w:rsidRPr="00C518A4">
        <w:rPr>
          <w:bCs/>
          <w:sz w:val="22"/>
          <w:szCs w:val="22"/>
        </w:rPr>
        <w:t xml:space="preserve">, , </w:t>
      </w:r>
      <w:proofErr w:type="spellStart"/>
      <w:r w:rsidRPr="00C518A4">
        <w:rPr>
          <w:bCs/>
          <w:sz w:val="22"/>
          <w:szCs w:val="22"/>
        </w:rPr>
        <w:t>K.d</w:t>
      </w:r>
      <w:proofErr w:type="spellEnd"/>
      <w:r w:rsidRPr="00C518A4">
        <w:rPr>
          <w:bCs/>
          <w:sz w:val="22"/>
          <w:szCs w:val="22"/>
        </w:rPr>
        <w:t>., V</w:t>
      </w:r>
      <w:r w:rsidRPr="00C518A4">
        <w:rPr>
          <w:bCs/>
          <w:sz w:val="22"/>
          <w:szCs w:val="22"/>
          <w:vertAlign w:val="subscript"/>
        </w:rPr>
        <w:t>2</w:t>
      </w:r>
      <w:r w:rsidRPr="00C518A4">
        <w:rPr>
          <w:bCs/>
          <w:sz w:val="22"/>
          <w:szCs w:val="22"/>
        </w:rPr>
        <w:t>O</w:t>
      </w:r>
      <w:r w:rsidRPr="00C518A4">
        <w:rPr>
          <w:bCs/>
          <w:sz w:val="22"/>
          <w:szCs w:val="22"/>
          <w:vertAlign w:val="subscript"/>
        </w:rPr>
        <w:t>5</w:t>
      </w:r>
      <w:r w:rsidRPr="00C518A4">
        <w:rPr>
          <w:bCs/>
          <w:sz w:val="22"/>
          <w:szCs w:val="22"/>
        </w:rPr>
        <w:t xml:space="preserve">. Kūrenant kurą susidarę dūmai į aplinkos orą šalinami per kaminus, vadinamus taršos šaltiniais. </w:t>
      </w:r>
    </w:p>
    <w:p w:rsidR="00220553" w:rsidRPr="00C518A4" w:rsidRDefault="00220553" w:rsidP="00220553">
      <w:pPr>
        <w:autoSpaceDE/>
        <w:autoSpaceDN/>
        <w:adjustRightInd/>
        <w:spacing w:line="360" w:lineRule="auto"/>
        <w:ind w:firstLine="567"/>
        <w:jc w:val="both"/>
        <w:rPr>
          <w:bCs/>
          <w:sz w:val="22"/>
          <w:szCs w:val="22"/>
        </w:rPr>
      </w:pPr>
      <w:r w:rsidRPr="00C518A4">
        <w:rPr>
          <w:bCs/>
          <w:sz w:val="22"/>
          <w:szCs w:val="22"/>
        </w:rPr>
        <w:t>Lentelė A. Lietuvos elektrinės pagrindiniai taršos šaltiniai ir jų charakteristikos, oro valymo įrenginiai.</w:t>
      </w:r>
    </w:p>
    <w:tbl>
      <w:tblPr>
        <w:tblStyle w:val="TableGrid"/>
        <w:tblW w:w="0" w:type="auto"/>
        <w:tblLook w:val="01E0" w:firstRow="1" w:lastRow="1" w:firstColumn="1" w:lastColumn="1" w:noHBand="0" w:noVBand="0"/>
      </w:tblPr>
      <w:tblGrid>
        <w:gridCol w:w="877"/>
        <w:gridCol w:w="1457"/>
        <w:gridCol w:w="1875"/>
        <w:gridCol w:w="1699"/>
        <w:gridCol w:w="1518"/>
        <w:gridCol w:w="1118"/>
        <w:gridCol w:w="1320"/>
        <w:gridCol w:w="4923"/>
      </w:tblGrid>
      <w:tr w:rsidR="00220553" w:rsidRPr="00C518A4" w:rsidTr="00C576FB">
        <w:trPr>
          <w:trHeight w:val="444"/>
        </w:trPr>
        <w:tc>
          <w:tcPr>
            <w:tcW w:w="886"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Eil.Nr.</w:t>
            </w:r>
          </w:p>
        </w:tc>
        <w:tc>
          <w:tcPr>
            <w:tcW w:w="1490"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Veikla</w:t>
            </w:r>
          </w:p>
        </w:tc>
        <w:tc>
          <w:tcPr>
            <w:tcW w:w="1941"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Įrenginys</w:t>
            </w:r>
          </w:p>
        </w:tc>
        <w:tc>
          <w:tcPr>
            <w:tcW w:w="176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Taršos šaltinis</w:t>
            </w:r>
          </w:p>
        </w:tc>
        <w:tc>
          <w:tcPr>
            <w:tcW w:w="153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Medžiaga</w:t>
            </w:r>
          </w:p>
        </w:tc>
        <w:tc>
          <w:tcPr>
            <w:tcW w:w="1134"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Aukštis, m</w:t>
            </w:r>
          </w:p>
        </w:tc>
        <w:tc>
          <w:tcPr>
            <w:tcW w:w="1332"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Skersmuo, m</w:t>
            </w:r>
          </w:p>
        </w:tc>
        <w:tc>
          <w:tcPr>
            <w:tcW w:w="5189"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Oro valymo įrenginiai</w:t>
            </w:r>
          </w:p>
        </w:tc>
      </w:tr>
      <w:tr w:rsidR="00220553" w:rsidRPr="00C518A4" w:rsidTr="00C576FB">
        <w:trPr>
          <w:trHeight w:val="479"/>
        </w:trPr>
        <w:tc>
          <w:tcPr>
            <w:tcW w:w="886"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1.</w:t>
            </w:r>
          </w:p>
        </w:tc>
        <w:tc>
          <w:tcPr>
            <w:tcW w:w="1490" w:type="dxa"/>
            <w:vMerge w:val="restart"/>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Šilumos ir elektros energijos gamyba</w:t>
            </w:r>
          </w:p>
        </w:tc>
        <w:tc>
          <w:tcPr>
            <w:tcW w:w="1941"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Katilai Nr.1, Nr.2</w:t>
            </w:r>
          </w:p>
        </w:tc>
        <w:tc>
          <w:tcPr>
            <w:tcW w:w="176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001</w:t>
            </w:r>
          </w:p>
        </w:tc>
        <w:tc>
          <w:tcPr>
            <w:tcW w:w="153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Gelžbetonis</w:t>
            </w:r>
          </w:p>
        </w:tc>
        <w:tc>
          <w:tcPr>
            <w:tcW w:w="1134"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150,0</w:t>
            </w:r>
          </w:p>
        </w:tc>
        <w:tc>
          <w:tcPr>
            <w:tcW w:w="1332"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7,0</w:t>
            </w:r>
          </w:p>
        </w:tc>
        <w:tc>
          <w:tcPr>
            <w:tcW w:w="5189" w:type="dxa"/>
            <w:vAlign w:val="center"/>
          </w:tcPr>
          <w:p w:rsidR="00220553" w:rsidRPr="00C518A4" w:rsidRDefault="00220553" w:rsidP="00C576FB">
            <w:pPr>
              <w:autoSpaceDE/>
              <w:autoSpaceDN/>
              <w:adjustRightInd/>
              <w:spacing w:line="240" w:lineRule="auto"/>
              <w:ind w:firstLine="0"/>
              <w:rPr>
                <w:bCs/>
                <w:szCs w:val="20"/>
              </w:rPr>
            </w:pPr>
            <w:proofErr w:type="spellStart"/>
            <w:r w:rsidRPr="00C518A4">
              <w:rPr>
                <w:bCs/>
                <w:szCs w:val="20"/>
              </w:rPr>
              <w:t>Elektrostatinis</w:t>
            </w:r>
            <w:proofErr w:type="spellEnd"/>
            <w:r w:rsidRPr="00C518A4">
              <w:rPr>
                <w:bCs/>
                <w:szCs w:val="20"/>
              </w:rPr>
              <w:t xml:space="preserve"> filtras ESF – 2 (katilui Nr.2) </w:t>
            </w:r>
          </w:p>
        </w:tc>
      </w:tr>
      <w:tr w:rsidR="00220553" w:rsidRPr="00C518A4" w:rsidTr="00C576FB">
        <w:trPr>
          <w:trHeight w:val="462"/>
        </w:trPr>
        <w:tc>
          <w:tcPr>
            <w:tcW w:w="886"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2.</w:t>
            </w:r>
          </w:p>
        </w:tc>
        <w:tc>
          <w:tcPr>
            <w:tcW w:w="1490" w:type="dxa"/>
            <w:vMerge/>
            <w:vAlign w:val="center"/>
          </w:tcPr>
          <w:p w:rsidR="00220553" w:rsidRPr="00C518A4" w:rsidRDefault="00220553" w:rsidP="00C576FB">
            <w:pPr>
              <w:autoSpaceDE/>
              <w:autoSpaceDN/>
              <w:adjustRightInd/>
              <w:spacing w:line="240" w:lineRule="auto"/>
              <w:ind w:firstLine="0"/>
              <w:jc w:val="center"/>
              <w:rPr>
                <w:bCs/>
                <w:szCs w:val="20"/>
              </w:rPr>
            </w:pPr>
          </w:p>
        </w:tc>
        <w:tc>
          <w:tcPr>
            <w:tcW w:w="1941"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Katilai Nr.5, Nr.6</w:t>
            </w:r>
          </w:p>
        </w:tc>
        <w:tc>
          <w:tcPr>
            <w:tcW w:w="176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002</w:t>
            </w:r>
          </w:p>
        </w:tc>
        <w:tc>
          <w:tcPr>
            <w:tcW w:w="153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Gelžbetonis</w:t>
            </w:r>
          </w:p>
        </w:tc>
        <w:tc>
          <w:tcPr>
            <w:tcW w:w="1134"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250,0</w:t>
            </w:r>
          </w:p>
        </w:tc>
        <w:tc>
          <w:tcPr>
            <w:tcW w:w="1332"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6,5</w:t>
            </w:r>
          </w:p>
        </w:tc>
        <w:tc>
          <w:tcPr>
            <w:tcW w:w="5189" w:type="dxa"/>
            <w:vAlign w:val="center"/>
          </w:tcPr>
          <w:p w:rsidR="00220553" w:rsidRPr="00C518A4" w:rsidRDefault="00220553" w:rsidP="00C576FB">
            <w:pPr>
              <w:autoSpaceDE/>
              <w:autoSpaceDN/>
              <w:adjustRightInd/>
              <w:spacing w:line="240" w:lineRule="auto"/>
              <w:ind w:firstLine="0"/>
              <w:rPr>
                <w:bCs/>
                <w:szCs w:val="20"/>
              </w:rPr>
            </w:pPr>
            <w:r w:rsidRPr="00C518A4">
              <w:rPr>
                <w:bCs/>
                <w:szCs w:val="20"/>
              </w:rPr>
              <w:t xml:space="preserve">Nėra </w:t>
            </w:r>
          </w:p>
        </w:tc>
      </w:tr>
      <w:tr w:rsidR="00220553" w:rsidRPr="00C518A4" w:rsidTr="00C576FB">
        <w:trPr>
          <w:trHeight w:val="479"/>
        </w:trPr>
        <w:tc>
          <w:tcPr>
            <w:tcW w:w="886"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3.</w:t>
            </w:r>
          </w:p>
        </w:tc>
        <w:tc>
          <w:tcPr>
            <w:tcW w:w="1490" w:type="dxa"/>
            <w:vMerge/>
            <w:vAlign w:val="center"/>
          </w:tcPr>
          <w:p w:rsidR="00220553" w:rsidRPr="00C518A4" w:rsidRDefault="00220553" w:rsidP="00C576FB">
            <w:pPr>
              <w:autoSpaceDE/>
              <w:autoSpaceDN/>
              <w:adjustRightInd/>
              <w:spacing w:line="240" w:lineRule="auto"/>
              <w:ind w:firstLine="0"/>
              <w:jc w:val="center"/>
              <w:rPr>
                <w:bCs/>
                <w:szCs w:val="20"/>
              </w:rPr>
            </w:pPr>
          </w:p>
        </w:tc>
        <w:tc>
          <w:tcPr>
            <w:tcW w:w="1941"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Katilai Nr.7, Nr.8</w:t>
            </w:r>
          </w:p>
        </w:tc>
        <w:tc>
          <w:tcPr>
            <w:tcW w:w="176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003</w:t>
            </w:r>
          </w:p>
        </w:tc>
        <w:tc>
          <w:tcPr>
            <w:tcW w:w="1537"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Gelžbetonis</w:t>
            </w:r>
          </w:p>
        </w:tc>
        <w:tc>
          <w:tcPr>
            <w:tcW w:w="1134"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250,0</w:t>
            </w:r>
          </w:p>
        </w:tc>
        <w:tc>
          <w:tcPr>
            <w:tcW w:w="1332" w:type="dxa"/>
            <w:vAlign w:val="center"/>
          </w:tcPr>
          <w:p w:rsidR="00220553" w:rsidRPr="00C518A4" w:rsidRDefault="00220553" w:rsidP="00C576FB">
            <w:pPr>
              <w:autoSpaceDE/>
              <w:autoSpaceDN/>
              <w:adjustRightInd/>
              <w:spacing w:line="240" w:lineRule="auto"/>
              <w:ind w:firstLine="0"/>
              <w:jc w:val="center"/>
              <w:rPr>
                <w:bCs/>
                <w:szCs w:val="20"/>
              </w:rPr>
            </w:pPr>
            <w:r w:rsidRPr="00C518A4">
              <w:rPr>
                <w:bCs/>
                <w:szCs w:val="20"/>
              </w:rPr>
              <w:t>8,0</w:t>
            </w:r>
          </w:p>
        </w:tc>
        <w:tc>
          <w:tcPr>
            <w:tcW w:w="5189" w:type="dxa"/>
            <w:vAlign w:val="center"/>
          </w:tcPr>
          <w:p w:rsidR="00220553" w:rsidRPr="00C518A4" w:rsidRDefault="00220553" w:rsidP="00C576FB">
            <w:pPr>
              <w:autoSpaceDE/>
              <w:autoSpaceDN/>
              <w:adjustRightInd/>
              <w:spacing w:line="240" w:lineRule="auto"/>
              <w:ind w:firstLine="0"/>
              <w:rPr>
                <w:bCs/>
                <w:szCs w:val="20"/>
              </w:rPr>
            </w:pPr>
            <w:proofErr w:type="spellStart"/>
            <w:r w:rsidRPr="00C518A4">
              <w:rPr>
                <w:bCs/>
                <w:szCs w:val="20"/>
              </w:rPr>
              <w:t>Elektrostatiniai</w:t>
            </w:r>
            <w:proofErr w:type="spellEnd"/>
            <w:r w:rsidRPr="00C518A4">
              <w:rPr>
                <w:bCs/>
                <w:szCs w:val="20"/>
              </w:rPr>
              <w:t xml:space="preserve"> filtrai: ESF – 7, ESF-8A, ESF-8B;</w:t>
            </w:r>
          </w:p>
          <w:p w:rsidR="00220553" w:rsidRPr="00C518A4" w:rsidRDefault="00220553" w:rsidP="00C576FB">
            <w:pPr>
              <w:autoSpaceDE/>
              <w:autoSpaceDN/>
              <w:adjustRightInd/>
              <w:spacing w:line="240" w:lineRule="auto"/>
              <w:ind w:firstLine="0"/>
              <w:rPr>
                <w:bCs/>
                <w:szCs w:val="20"/>
              </w:rPr>
            </w:pPr>
            <w:r w:rsidRPr="00C518A4">
              <w:rPr>
                <w:bCs/>
                <w:szCs w:val="20"/>
              </w:rPr>
              <w:t>Sieros valymo reaktoriai: SVR-7, SVR-8, SVR-8B.</w:t>
            </w:r>
          </w:p>
        </w:tc>
      </w:tr>
    </w:tbl>
    <w:p w:rsidR="00220553" w:rsidRPr="00C518A4" w:rsidRDefault="00220553" w:rsidP="00220553">
      <w:pPr>
        <w:autoSpaceDE/>
        <w:autoSpaceDN/>
        <w:adjustRightInd/>
        <w:spacing w:line="360" w:lineRule="auto"/>
        <w:ind w:firstLine="539"/>
        <w:jc w:val="both"/>
        <w:rPr>
          <w:bCs/>
          <w:sz w:val="24"/>
          <w:szCs w:val="20"/>
        </w:rPr>
      </w:pPr>
    </w:p>
    <w:p w:rsidR="00220553" w:rsidRPr="00C518A4" w:rsidRDefault="00220553" w:rsidP="00220553">
      <w:pPr>
        <w:autoSpaceDE/>
        <w:autoSpaceDN/>
        <w:spacing w:line="360" w:lineRule="auto"/>
        <w:ind w:firstLine="567"/>
        <w:jc w:val="both"/>
        <w:textAlignment w:val="baseline"/>
        <w:rPr>
          <w:sz w:val="22"/>
        </w:rPr>
      </w:pPr>
      <w:r w:rsidRPr="00C518A4">
        <w:rPr>
          <w:sz w:val="22"/>
        </w:rPr>
        <w:t xml:space="preserve">Tačiau dūmai tiesiogiai į kaminus paduodami tik tada, kai kūrenamas kuras – dujos. Kūrenant skystą kurą, dūmai yra valomi nuo teršalų oro valymo įrenginiuose. </w:t>
      </w:r>
      <w:proofErr w:type="spellStart"/>
      <w:r w:rsidRPr="00C518A4">
        <w:rPr>
          <w:sz w:val="22"/>
        </w:rPr>
        <w:t>Elektrostatiniai</w:t>
      </w:r>
      <w:proofErr w:type="spellEnd"/>
      <w:r w:rsidRPr="00C518A4">
        <w:rPr>
          <w:sz w:val="22"/>
        </w:rPr>
        <w:t xml:space="preserve"> filtrai yra skirti kietųjų dalelių ir kartu vanadžio oksido </w:t>
      </w:r>
      <w:proofErr w:type="spellStart"/>
      <w:r w:rsidRPr="00C518A4">
        <w:rPr>
          <w:sz w:val="22"/>
        </w:rPr>
        <w:t>sugaudymui</w:t>
      </w:r>
      <w:proofErr w:type="spellEnd"/>
      <w:r w:rsidRPr="00C518A4">
        <w:rPr>
          <w:sz w:val="22"/>
        </w:rPr>
        <w:t xml:space="preserve">, o sieros valymo reaktoriai – sieros junginių pašalinimui. </w:t>
      </w:r>
    </w:p>
    <w:p w:rsidR="00460983" w:rsidRPr="00C518A4" w:rsidRDefault="00460983" w:rsidP="00F15365">
      <w:pPr>
        <w:autoSpaceDE/>
        <w:autoSpaceDN/>
        <w:spacing w:line="360" w:lineRule="auto"/>
        <w:ind w:firstLine="567"/>
        <w:jc w:val="both"/>
        <w:textAlignment w:val="baseline"/>
        <w:rPr>
          <w:sz w:val="22"/>
          <w:szCs w:val="22"/>
        </w:rPr>
      </w:pPr>
    </w:p>
    <w:p w:rsidR="00601CEC" w:rsidRPr="00FC3AB3" w:rsidRDefault="008B7588" w:rsidP="00F15365">
      <w:pPr>
        <w:autoSpaceDE/>
        <w:autoSpaceDN/>
        <w:spacing w:line="360" w:lineRule="auto"/>
        <w:ind w:firstLine="567"/>
        <w:jc w:val="both"/>
        <w:textAlignment w:val="baseline"/>
        <w:rPr>
          <w:b/>
          <w:i/>
          <w:caps/>
          <w:sz w:val="22"/>
          <w:szCs w:val="22"/>
        </w:rPr>
      </w:pPr>
      <w:r w:rsidRPr="00FC3AB3">
        <w:rPr>
          <w:b/>
          <w:i/>
          <w:caps/>
          <w:sz w:val="22"/>
          <w:szCs w:val="22"/>
        </w:rPr>
        <w:lastRenderedPageBreak/>
        <w:t>KuRO DEGIMO KATILE PROCESO SCHEMA</w:t>
      </w:r>
    </w:p>
    <w:p w:rsidR="00220553" w:rsidRPr="00C518A4" w:rsidRDefault="00220553" w:rsidP="00F15365">
      <w:pPr>
        <w:autoSpaceDE/>
        <w:autoSpaceDN/>
        <w:spacing w:line="360" w:lineRule="auto"/>
        <w:ind w:firstLine="567"/>
        <w:jc w:val="both"/>
        <w:textAlignment w:val="baseline"/>
        <w:rPr>
          <w:b/>
          <w:caps/>
          <w:sz w:val="22"/>
          <w:szCs w:val="22"/>
        </w:rPr>
      </w:pPr>
    </w:p>
    <w:p w:rsidR="00601CEC" w:rsidRPr="00C518A4" w:rsidRDefault="00220553" w:rsidP="00F15365">
      <w:pPr>
        <w:autoSpaceDE/>
        <w:autoSpaceDN/>
        <w:spacing w:line="360" w:lineRule="auto"/>
        <w:ind w:firstLine="567"/>
        <w:jc w:val="both"/>
        <w:textAlignment w:val="baseline"/>
        <w:rPr>
          <w:b/>
          <w:sz w:val="22"/>
          <w:szCs w:val="22"/>
        </w:rPr>
      </w:pPr>
      <w:r w:rsidRPr="00C518A4">
        <w:rPr>
          <w:b/>
          <w:noProof/>
          <w:sz w:val="22"/>
          <w:szCs w:val="22"/>
        </w:rPr>
        <mc:AlternateContent>
          <mc:Choice Requires="wps">
            <w:drawing>
              <wp:anchor distT="0" distB="0" distL="114300" distR="114300" simplePos="0" relativeHeight="251698176" behindDoc="0" locked="0" layoutInCell="1" allowOverlap="1" wp14:anchorId="408339EC" wp14:editId="0551F57E">
                <wp:simplePos x="0" y="0"/>
                <wp:positionH relativeFrom="column">
                  <wp:posOffset>1937385</wp:posOffset>
                </wp:positionH>
                <wp:positionV relativeFrom="paragraph">
                  <wp:posOffset>96520</wp:posOffset>
                </wp:positionV>
                <wp:extent cx="323215" cy="247650"/>
                <wp:effectExtent l="38100" t="0" r="19685" b="57150"/>
                <wp:wrapNone/>
                <wp:docPr id="27" name="Straight Arrow Connector 27"/>
                <wp:cNvGraphicFramePr/>
                <a:graphic xmlns:a="http://schemas.openxmlformats.org/drawingml/2006/main">
                  <a:graphicData uri="http://schemas.microsoft.com/office/word/2010/wordprocessingShape">
                    <wps:wsp>
                      <wps:cNvCnPr/>
                      <wps:spPr>
                        <a:xfrm flipH="1">
                          <a:off x="0" y="0"/>
                          <a:ext cx="323215" cy="2476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52.55pt;margin-top:7.6pt;width:25.45pt;height:19.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" strokecolor="black [3040]" strokeweight="1.5pt">
                <v:stroke endarrow="block"/>
              </v:shape>
            </w:pict>
          </mc:Fallback>
        </mc:AlternateContent>
      </w:r>
      <w:r w:rsidRPr="00C518A4">
        <w:rPr>
          <w:b/>
          <w:noProof/>
          <w:sz w:val="22"/>
          <w:szCs w:val="22"/>
        </w:rPr>
        <mc:AlternateContent>
          <mc:Choice Requires="wps">
            <w:drawing>
              <wp:anchor distT="0" distB="0" distL="114300" distR="114300" simplePos="0" relativeHeight="251696128" behindDoc="0" locked="0" layoutInCell="1" allowOverlap="1" wp14:anchorId="3443A5AF" wp14:editId="22380C48">
                <wp:simplePos x="0" y="0"/>
                <wp:positionH relativeFrom="column">
                  <wp:posOffset>3223260</wp:posOffset>
                </wp:positionH>
                <wp:positionV relativeFrom="paragraph">
                  <wp:posOffset>96520</wp:posOffset>
                </wp:positionV>
                <wp:extent cx="304800" cy="209550"/>
                <wp:effectExtent l="0" t="0" r="76200" b="57150"/>
                <wp:wrapNone/>
                <wp:docPr id="26" name="Straight Arrow Connector 26"/>
                <wp:cNvGraphicFramePr/>
                <a:graphic xmlns:a="http://schemas.openxmlformats.org/drawingml/2006/main">
                  <a:graphicData uri="http://schemas.microsoft.com/office/word/2010/wordprocessingShape">
                    <wps:wsp>
                      <wps:cNvCnPr/>
                      <wps:spPr>
                        <a:xfrm>
                          <a:off x="0" y="0"/>
                          <a:ext cx="304800" cy="2095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53.8pt;margin-top:7.6pt;width:24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" strokecolor="black [3040]" strokeweight="1.5pt">
                <v:stroke endarrow="block"/>
              </v:shape>
            </w:pict>
          </mc:Fallback>
        </mc:AlternateContent>
      </w:r>
      <w:r w:rsidRPr="00C518A4">
        <w:rPr>
          <w:b/>
          <w:sz w:val="22"/>
          <w:szCs w:val="22"/>
        </w:rPr>
        <w:t xml:space="preserve">                                                 </w:t>
      </w:r>
      <w:r w:rsidR="00601CEC" w:rsidRPr="00C518A4">
        <w:rPr>
          <w:b/>
          <w:sz w:val="22"/>
          <w:szCs w:val="22"/>
        </w:rPr>
        <w:t xml:space="preserve">PRODUKCIJA </w:t>
      </w:r>
    </w:p>
    <w:p w:rsidR="00460983" w:rsidRPr="00C518A4" w:rsidRDefault="00220553" w:rsidP="00F15365">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680768" behindDoc="0" locked="0" layoutInCell="1" allowOverlap="1" wp14:anchorId="5B3BFA99" wp14:editId="2709B49F">
                <wp:simplePos x="0" y="0"/>
                <wp:positionH relativeFrom="column">
                  <wp:posOffset>3185795</wp:posOffset>
                </wp:positionH>
                <wp:positionV relativeFrom="paragraph">
                  <wp:posOffset>67945</wp:posOffset>
                </wp:positionV>
                <wp:extent cx="1828800" cy="558800"/>
                <wp:effectExtent l="0" t="0" r="19050" b="12700"/>
                <wp:wrapNone/>
                <wp:docPr id="17" name="Rounded Rectangle 17"/>
                <wp:cNvGraphicFramePr/>
                <a:graphic xmlns:a="http://schemas.openxmlformats.org/drawingml/2006/main">
                  <a:graphicData uri="http://schemas.microsoft.com/office/word/2010/wordprocessingShape">
                    <wps:wsp>
                      <wps:cNvSpPr/>
                      <wps:spPr>
                        <a:xfrm>
                          <a:off x="0" y="0"/>
                          <a:ext cx="1828800" cy="55880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601CEC">
                            <w:pPr>
                              <w:ind w:firstLine="0"/>
                              <w:jc w:val="center"/>
                              <w:rPr>
                                <w:sz w:val="22"/>
                                <w:lang w:val="en-US"/>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Garo tiekimas į šilumos gamybos įrenginius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1" style="position:absolute;left:0;text-align:left;margin-left:250.85pt;margin-top:5.35pt;width:2in;height: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" fillcolor="white [3201]" strokecolor="black [3200]" strokeweight="2pt">
                <v:textbox>
                  <w:txbxContent>
                    <w:p w:rsidR="00E53FE8" w:rsidRPr="00460983" w:rsidRDefault="00E53FE8" w:rsidP="00601CEC">
                      <w:pPr>
                        <w:ind w:firstLine="0"/>
                        <w:jc w:val="center"/>
                        <w:rPr>
                          <w:sz w:val="22"/>
                          <w:lang w:val="en-US"/>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Garo tiekimas į šilumos gamybos įrenginius</w:t>
                      </w:r>
                    </w:p>
                  </w:txbxContent>
                </v:textbox>
              </v:roundrect>
            </w:pict>
          </mc:Fallback>
        </mc:AlternateContent>
      </w:r>
      <w:r w:rsidRPr="00C518A4">
        <w:rPr>
          <w:bCs/>
          <w:noProof/>
          <w:sz w:val="22"/>
          <w:szCs w:val="22"/>
        </w:rPr>
        <mc:AlternateContent>
          <mc:Choice Requires="wps">
            <w:drawing>
              <wp:anchor distT="0" distB="0" distL="114300" distR="114300" simplePos="0" relativeHeight="251678720" behindDoc="0" locked="0" layoutInCell="1" allowOverlap="1" wp14:anchorId="3A6306F6" wp14:editId="040EE4FC">
                <wp:simplePos x="0" y="0"/>
                <wp:positionH relativeFrom="column">
                  <wp:posOffset>850265</wp:posOffset>
                </wp:positionH>
                <wp:positionV relativeFrom="paragraph">
                  <wp:posOffset>100330</wp:posOffset>
                </wp:positionV>
                <wp:extent cx="1820545" cy="533400"/>
                <wp:effectExtent l="0" t="0" r="27305" b="19050"/>
                <wp:wrapNone/>
                <wp:docPr id="14" name="Rounded Rectangle 14"/>
                <wp:cNvGraphicFramePr/>
                <a:graphic xmlns:a="http://schemas.openxmlformats.org/drawingml/2006/main">
                  <a:graphicData uri="http://schemas.microsoft.com/office/word/2010/wordprocessingShape">
                    <wps:wsp>
                      <wps:cNvSpPr/>
                      <wps:spPr>
                        <a:xfrm>
                          <a:off x="0" y="0"/>
                          <a:ext cx="182054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460983">
                            <w:pPr>
                              <w:ind w:firstLine="0"/>
                              <w:jc w:val="center"/>
                              <w:rPr>
                                <w:sz w:val="22"/>
                                <w:lang w:val="en-US"/>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Garo tiekimas į turbiną elektros gamybai</w:t>
                            </w:r>
                            <w:r>
                              <w:rPr>
                                <w:sz w:val="22"/>
                                <w:lang w:val="en-US"/>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left:0;text-align:left;margin-left:66.95pt;margin-top:7.9pt;width:143.3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" fillcolor="white [3201]" strokecolor="black [3200]" strokeweight="2pt">
                <v:textbox>
                  <w:txbxContent>
                    <w:p w:rsidR="00E53FE8" w:rsidRPr="00460983" w:rsidRDefault="00E53FE8" w:rsidP="00460983">
                      <w:pPr>
                        <w:ind w:firstLine="0"/>
                        <w:jc w:val="center"/>
                        <w:rPr>
                          <w:sz w:val="22"/>
                          <w:lang w:val="en-US"/>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Garo tiekimas į turbiną elektros gamybai</w:t>
                      </w:r>
                      <w:r>
                        <w:rPr>
                          <w:sz w:val="22"/>
                          <w:lang w:val="en-US"/>
                          <w14:textOutline w14:w="9525" w14:cap="rnd" w14:cmpd="sng" w14:algn="ctr">
                            <w14:solidFill>
                              <w14:srgbClr w14:val="000000"/>
                            </w14:solidFill>
                            <w14:prstDash w14:val="solid"/>
                            <w14:bevel/>
                          </w14:textOutline>
                        </w:rPr>
                        <w:t xml:space="preserve"> </w:t>
                      </w:r>
                    </w:p>
                  </w:txbxContent>
                </v:textbox>
              </v:roundrect>
            </w:pict>
          </mc:Fallback>
        </mc:AlternateContent>
      </w:r>
    </w:p>
    <w:p w:rsidR="00460983" w:rsidRPr="00C518A4" w:rsidRDefault="00460983" w:rsidP="00F15365">
      <w:pPr>
        <w:autoSpaceDE/>
        <w:autoSpaceDN/>
        <w:spacing w:line="360" w:lineRule="auto"/>
        <w:ind w:firstLine="567"/>
        <w:jc w:val="both"/>
        <w:textAlignment w:val="baseline"/>
        <w:rPr>
          <w:sz w:val="22"/>
          <w:szCs w:val="22"/>
        </w:rPr>
      </w:pPr>
    </w:p>
    <w:p w:rsidR="00460983" w:rsidRPr="00C518A4" w:rsidRDefault="00220553" w:rsidP="00F15365">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688960" behindDoc="0" locked="0" layoutInCell="1" allowOverlap="1" wp14:anchorId="4A735450" wp14:editId="457666D1">
                <wp:simplePos x="0" y="0"/>
                <wp:positionH relativeFrom="column">
                  <wp:posOffset>1859280</wp:posOffset>
                </wp:positionH>
                <wp:positionV relativeFrom="paragraph">
                  <wp:posOffset>173990</wp:posOffset>
                </wp:positionV>
                <wp:extent cx="299085" cy="254000"/>
                <wp:effectExtent l="22543" t="15557" r="47307" b="28258"/>
                <wp:wrapNone/>
                <wp:docPr id="21" name="Right Arrow 21"/>
                <wp:cNvGraphicFramePr/>
                <a:graphic xmlns:a="http://schemas.openxmlformats.org/drawingml/2006/main">
                  <a:graphicData uri="http://schemas.microsoft.com/office/word/2010/wordprocessingShape">
                    <wps:wsp>
                      <wps:cNvSpPr/>
                      <wps:spPr>
                        <a:xfrm rot="16200000">
                          <a:off x="0" y="0"/>
                          <a:ext cx="29908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146.4pt;margin-top:13.7pt;width:23.55pt;height:20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" adj="12428" fillcolor="#4f81bd [3204]" strokecolor="#243f60 [1604]" strokeweight="2pt"/>
            </w:pict>
          </mc:Fallback>
        </mc:AlternateContent>
      </w:r>
      <w:r w:rsidRPr="00C518A4">
        <w:rPr>
          <w:bCs/>
          <w:noProof/>
          <w:sz w:val="22"/>
          <w:szCs w:val="22"/>
        </w:rPr>
        <mc:AlternateContent>
          <mc:Choice Requires="wps">
            <w:drawing>
              <wp:anchor distT="0" distB="0" distL="114300" distR="114300" simplePos="0" relativeHeight="251686912" behindDoc="0" locked="0" layoutInCell="1" allowOverlap="1" wp14:anchorId="6A532D06" wp14:editId="13F33BDD">
                <wp:simplePos x="0" y="0"/>
                <wp:positionH relativeFrom="column">
                  <wp:posOffset>3447891</wp:posOffset>
                </wp:positionH>
                <wp:positionV relativeFrom="paragraph">
                  <wp:posOffset>172561</wp:posOffset>
                </wp:positionV>
                <wp:extent cx="303213" cy="254000"/>
                <wp:effectExtent l="24448" t="13652" r="45402" b="26353"/>
                <wp:wrapNone/>
                <wp:docPr id="20" name="Right Arrow 20"/>
                <wp:cNvGraphicFramePr/>
                <a:graphic xmlns:a="http://schemas.openxmlformats.org/drawingml/2006/main">
                  <a:graphicData uri="http://schemas.microsoft.com/office/word/2010/wordprocessingShape">
                    <wps:wsp>
                      <wps:cNvSpPr/>
                      <wps:spPr>
                        <a:xfrm rot="16200000">
                          <a:off x="0" y="0"/>
                          <a:ext cx="303213"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271.5pt;margin-top:13.6pt;width:23.9pt;height:20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" adj="12553" fillcolor="#4f81bd [3204]" strokecolor="#243f60 [1604]" strokeweight="2pt"/>
            </w:pict>
          </mc:Fallback>
        </mc:AlternateContent>
      </w:r>
    </w:p>
    <w:p w:rsidR="00601CEC" w:rsidRPr="00C518A4" w:rsidRDefault="00601CEC" w:rsidP="00F15365">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684864" behindDoc="0" locked="0" layoutInCell="1" allowOverlap="1" wp14:anchorId="754C4A59" wp14:editId="0ACD39F6">
                <wp:simplePos x="0" y="0"/>
                <wp:positionH relativeFrom="column">
                  <wp:posOffset>2925445</wp:posOffset>
                </wp:positionH>
                <wp:positionV relativeFrom="paragraph">
                  <wp:posOffset>72390</wp:posOffset>
                </wp:positionV>
                <wp:extent cx="572135" cy="254000"/>
                <wp:effectExtent l="0" t="19050" r="37465" b="31750"/>
                <wp:wrapNone/>
                <wp:docPr id="19" name="Right Arrow 19"/>
                <wp:cNvGraphicFramePr/>
                <a:graphic xmlns:a="http://schemas.openxmlformats.org/drawingml/2006/main">
                  <a:graphicData uri="http://schemas.microsoft.com/office/word/2010/wordprocessingShape">
                    <wps:wsp>
                      <wps:cNvSpPr/>
                      <wps:spPr>
                        <a:xfrm>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9" o:spid="_x0000_s1026" type="#_x0000_t13" style="position:absolute;margin-left:230.35pt;margin-top:5.7pt;width:45.05pt;height:2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" adj="16805" fillcolor="#4f81bd [3204]" strokecolor="#243f60 [1604]" strokeweight="2pt"/>
            </w:pict>
          </mc:Fallback>
        </mc:AlternateContent>
      </w:r>
      <w:r w:rsidRPr="00C518A4">
        <w:rPr>
          <w:bCs/>
          <w:noProof/>
          <w:sz w:val="22"/>
          <w:szCs w:val="22"/>
        </w:rPr>
        <mc:AlternateContent>
          <mc:Choice Requires="wps">
            <w:drawing>
              <wp:anchor distT="0" distB="0" distL="114300" distR="114300" simplePos="0" relativeHeight="251682816" behindDoc="0" locked="0" layoutInCell="1" allowOverlap="1" wp14:anchorId="7E354EFB" wp14:editId="5E23F15C">
                <wp:simplePos x="0" y="0"/>
                <wp:positionH relativeFrom="column">
                  <wp:posOffset>2098675</wp:posOffset>
                </wp:positionH>
                <wp:positionV relativeFrom="paragraph">
                  <wp:posOffset>85090</wp:posOffset>
                </wp:positionV>
                <wp:extent cx="572135" cy="254000"/>
                <wp:effectExtent l="19050" t="19050" r="18415" b="31750"/>
                <wp:wrapNone/>
                <wp:docPr id="18" name="Right Arrow 18"/>
                <wp:cNvGraphicFramePr/>
                <a:graphic xmlns:a="http://schemas.openxmlformats.org/drawingml/2006/main">
                  <a:graphicData uri="http://schemas.microsoft.com/office/word/2010/wordprocessingShape">
                    <wps:wsp>
                      <wps:cNvSpPr/>
                      <wps:spPr>
                        <a:xfrm rot="10800000">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8" o:spid="_x0000_s1026" type="#_x0000_t13" style="position:absolute;margin-left:165.25pt;margin-top:6.7pt;width:45.05pt;height:20pt;rotation:18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" adj="16805" fillcolor="#4f81bd [3204]" strokecolor="#243f60 [1604]" strokeweight="2pt"/>
            </w:pict>
          </mc:Fallback>
        </mc:AlternateContent>
      </w:r>
    </w:p>
    <w:p w:rsidR="00460983" w:rsidRPr="00C518A4" w:rsidRDefault="00460983" w:rsidP="00F15365">
      <w:pPr>
        <w:autoSpaceDE/>
        <w:autoSpaceDN/>
        <w:spacing w:line="360" w:lineRule="auto"/>
        <w:ind w:firstLine="567"/>
        <w:jc w:val="both"/>
        <w:textAlignment w:val="baseline"/>
        <w:rPr>
          <w:b/>
          <w:sz w:val="22"/>
          <w:szCs w:val="22"/>
        </w:rPr>
      </w:pPr>
      <w:r w:rsidRPr="00C518A4">
        <w:rPr>
          <w:bCs/>
          <w:noProof/>
          <w:sz w:val="22"/>
          <w:szCs w:val="22"/>
        </w:rPr>
        <mc:AlternateContent>
          <mc:Choice Requires="wps">
            <w:drawing>
              <wp:anchor distT="0" distB="0" distL="114300" distR="114300" simplePos="0" relativeHeight="251676672" behindDoc="0" locked="0" layoutInCell="1" allowOverlap="1" wp14:anchorId="23EF5221" wp14:editId="2F2E918F">
                <wp:simplePos x="0" y="0"/>
                <wp:positionH relativeFrom="column">
                  <wp:posOffset>2592705</wp:posOffset>
                </wp:positionH>
                <wp:positionV relativeFrom="paragraph">
                  <wp:posOffset>46355</wp:posOffset>
                </wp:positionV>
                <wp:extent cx="409575" cy="254000"/>
                <wp:effectExtent l="1588" t="17462" r="30162" b="11113"/>
                <wp:wrapNone/>
                <wp:docPr id="13" name="Right Arrow 13"/>
                <wp:cNvGraphicFramePr/>
                <a:graphic xmlns:a="http://schemas.openxmlformats.org/drawingml/2006/main">
                  <a:graphicData uri="http://schemas.microsoft.com/office/word/2010/wordprocessingShape">
                    <wps:wsp>
                      <wps:cNvSpPr/>
                      <wps:spPr>
                        <a:xfrm rot="16200000">
                          <a:off x="0" y="0"/>
                          <a:ext cx="40957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204.15pt;margin-top:3.65pt;width:32.25pt;height:20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" adj="14902" fillcolor="#4f81bd [3204]" strokecolor="#243f60 [1604]" strokeweight="2pt"/>
            </w:pict>
          </mc:Fallback>
        </mc:AlternateContent>
      </w:r>
      <w:r w:rsidR="00601CEC" w:rsidRPr="00C518A4">
        <w:rPr>
          <w:sz w:val="22"/>
          <w:szCs w:val="22"/>
        </w:rPr>
        <w:t xml:space="preserve">                                                                                                       </w:t>
      </w:r>
      <w:r w:rsidR="00601CEC" w:rsidRPr="00C518A4">
        <w:rPr>
          <w:b/>
          <w:sz w:val="22"/>
          <w:szCs w:val="22"/>
        </w:rPr>
        <w:t>ORO TARŠOS MAŽINIMAS</w:t>
      </w:r>
      <w:r w:rsidR="00601CEC" w:rsidRPr="00C518A4">
        <w:rPr>
          <w:sz w:val="22"/>
          <w:szCs w:val="22"/>
        </w:rPr>
        <w:t xml:space="preserve">                              </w:t>
      </w:r>
      <w:r w:rsidR="00601CEC" w:rsidRPr="00C518A4">
        <w:rPr>
          <w:b/>
          <w:sz w:val="22"/>
          <w:szCs w:val="22"/>
        </w:rPr>
        <w:t xml:space="preserve">    ORO TARŠA</w:t>
      </w:r>
    </w:p>
    <w:p w:rsidR="00460983" w:rsidRPr="00C518A4" w:rsidRDefault="00220553" w:rsidP="00F15365">
      <w:pPr>
        <w:autoSpaceDE/>
        <w:autoSpaceDN/>
        <w:spacing w:line="360" w:lineRule="auto"/>
        <w:ind w:firstLine="567"/>
        <w:jc w:val="both"/>
        <w:textAlignment w:val="baseline"/>
        <w:rPr>
          <w:sz w:val="22"/>
          <w:szCs w:val="22"/>
        </w:rPr>
      </w:pPr>
      <w:r w:rsidRPr="00C518A4">
        <w:rPr>
          <w:bCs/>
          <w:noProof/>
          <w:sz w:val="22"/>
          <w:szCs w:val="22"/>
        </w:rPr>
        <mc:AlternateContent>
          <mc:Choice Requires="wps">
            <w:drawing>
              <wp:anchor distT="0" distB="0" distL="114300" distR="114300" simplePos="0" relativeHeight="251670528" behindDoc="0" locked="0" layoutInCell="1" allowOverlap="1" wp14:anchorId="2892DF10" wp14:editId="25842090">
                <wp:simplePos x="0" y="0"/>
                <wp:positionH relativeFrom="column">
                  <wp:posOffset>4042410</wp:posOffset>
                </wp:positionH>
                <wp:positionV relativeFrom="paragraph">
                  <wp:posOffset>139699</wp:posOffset>
                </wp:positionV>
                <wp:extent cx="2286000" cy="674687"/>
                <wp:effectExtent l="0" t="0" r="19050" b="11430"/>
                <wp:wrapNone/>
                <wp:docPr id="10" name="Rounded Rectangle 10"/>
                <wp:cNvGraphicFramePr/>
                <a:graphic xmlns:a="http://schemas.openxmlformats.org/drawingml/2006/main">
                  <a:graphicData uri="http://schemas.microsoft.com/office/word/2010/wordprocessingShape">
                    <wps:wsp>
                      <wps:cNvSpPr/>
                      <wps:spPr>
                        <a:xfrm>
                          <a:off x="0" y="0"/>
                          <a:ext cx="2286000" cy="674687"/>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 xml:space="preserve">Kuro </w:t>
                            </w:r>
                            <w:r>
                              <w:rPr>
                                <w:sz w:val="22"/>
                                <w14:textOutline w14:w="9525" w14:cap="rnd" w14:cmpd="sng" w14:algn="ctr">
                                  <w14:solidFill>
                                    <w14:srgbClr w14:val="000000"/>
                                  </w14:solidFill>
                                  <w14:prstDash w14:val="solid"/>
                                  <w14:bevel/>
                                </w14:textOutline>
                              </w:rPr>
                              <w:t>degimo produktų valymas oro valymo įrenginiuose          (tik deginant skystą kurą)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left:0;text-align:left;margin-left:318.3pt;margin-top:11pt;width:180pt;height:5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" fillcolor="white [3201]" strokecolor="black [3200]" strokeweight="2pt">
                <v:textbo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 xml:space="preserve">Kuro </w:t>
                      </w:r>
                      <w:r>
                        <w:rPr>
                          <w:sz w:val="22"/>
                          <w14:textOutline w14:w="9525" w14:cap="rnd" w14:cmpd="sng" w14:algn="ctr">
                            <w14:solidFill>
                              <w14:srgbClr w14:val="000000"/>
                            </w14:solidFill>
                            <w14:prstDash w14:val="solid"/>
                            <w14:bevel/>
                          </w14:textOutline>
                        </w:rPr>
                        <w:t>degimo produktų valymas oro valymo įrenginiuose          (tik deginant skystą kurą)</w:t>
                      </w:r>
                    </w:p>
                  </w:txbxContent>
                </v:textbox>
              </v:roundrect>
            </w:pict>
          </mc:Fallback>
        </mc:AlternateContent>
      </w:r>
    </w:p>
    <w:p w:rsidR="00460983" w:rsidRPr="00C518A4" w:rsidRDefault="00460983" w:rsidP="00F15365">
      <w:pPr>
        <w:autoSpaceDE/>
        <w:autoSpaceDN/>
        <w:spacing w:line="360" w:lineRule="auto"/>
        <w:ind w:firstLine="567"/>
        <w:jc w:val="both"/>
        <w:textAlignment w:val="baseline"/>
        <w:rPr>
          <w:sz w:val="22"/>
          <w:szCs w:val="22"/>
        </w:rPr>
      </w:pPr>
    </w:p>
    <w:p w:rsidR="003F35B1" w:rsidRPr="00C518A4" w:rsidRDefault="008B7588" w:rsidP="008066DF">
      <w:pPr>
        <w:autoSpaceDE/>
        <w:autoSpaceDN/>
        <w:spacing w:line="360" w:lineRule="auto"/>
        <w:ind w:firstLine="567"/>
        <w:jc w:val="both"/>
        <w:textAlignment w:val="baseline"/>
        <w:rPr>
          <w:bCs/>
          <w:sz w:val="22"/>
          <w:szCs w:val="22"/>
        </w:rPr>
      </w:pPr>
      <w:r w:rsidRPr="00C518A4">
        <w:rPr>
          <w:b/>
          <w:noProof/>
          <w:sz w:val="22"/>
          <w:szCs w:val="22"/>
        </w:rPr>
        <mc:AlternateContent>
          <mc:Choice Requires="wps">
            <w:drawing>
              <wp:anchor distT="0" distB="0" distL="114300" distR="114300" simplePos="0" relativeHeight="251702272" behindDoc="0" locked="0" layoutInCell="1" allowOverlap="1" wp14:anchorId="58E1ED2F" wp14:editId="6E54F8BE">
                <wp:simplePos x="0" y="0"/>
                <wp:positionH relativeFrom="column">
                  <wp:posOffset>1042035</wp:posOffset>
                </wp:positionH>
                <wp:positionV relativeFrom="paragraph">
                  <wp:posOffset>203201</wp:posOffset>
                </wp:positionV>
                <wp:extent cx="180975" cy="440054"/>
                <wp:effectExtent l="0" t="38100" r="66675" b="17780"/>
                <wp:wrapNone/>
                <wp:docPr id="29" name="Straight Arrow Connector 29"/>
                <wp:cNvGraphicFramePr/>
                <a:graphic xmlns:a="http://schemas.openxmlformats.org/drawingml/2006/main">
                  <a:graphicData uri="http://schemas.microsoft.com/office/word/2010/wordprocessingShape">
                    <wps:wsp>
                      <wps:cNvCnPr/>
                      <wps:spPr>
                        <a:xfrm flipV="1">
                          <a:off x="0" y="0"/>
                          <a:ext cx="180975" cy="440054"/>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82.05pt;margin-top:16pt;width:14.25pt;height:34.6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" strokecolor="black [3040]" strokeweight="1.5pt">
                <v:stroke endarrow="block"/>
              </v:shape>
            </w:pict>
          </mc:Fallback>
        </mc:AlternateContent>
      </w:r>
      <w:r w:rsidR="00460983" w:rsidRPr="00C518A4">
        <w:rPr>
          <w:bCs/>
          <w:noProof/>
          <w:sz w:val="22"/>
          <w:szCs w:val="22"/>
        </w:rPr>
        <mc:AlternateContent>
          <mc:Choice Requires="wps">
            <w:drawing>
              <wp:anchor distT="0" distB="0" distL="114300" distR="114300" simplePos="0" relativeHeight="251674624" behindDoc="0" locked="0" layoutInCell="1" allowOverlap="1" wp14:anchorId="4CD7749A" wp14:editId="00A12139">
                <wp:simplePos x="0" y="0"/>
                <wp:positionH relativeFrom="column">
                  <wp:posOffset>6899909</wp:posOffset>
                </wp:positionH>
                <wp:positionV relativeFrom="paragraph">
                  <wp:posOffset>-337185</wp:posOffset>
                </wp:positionV>
                <wp:extent cx="2600325" cy="6191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600325"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 xml:space="preserve">Kuro </w:t>
                            </w:r>
                            <w:r>
                              <w:rPr>
                                <w:sz w:val="22"/>
                                <w14:textOutline w14:w="9525" w14:cap="rnd" w14:cmpd="sng" w14:algn="ctr">
                                  <w14:solidFill>
                                    <w14:srgbClr w14:val="000000"/>
                                  </w14:solidFill>
                                  <w14:prstDash w14:val="solid"/>
                                  <w14:bevel/>
                                </w14:textOutline>
                              </w:rPr>
                              <w:t>degimo produktų šalinimas į atmosferą per kaminą (taršos šaltinį)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left:0;text-align:left;margin-left:543.3pt;margin-top:-26.55pt;width:204.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" fillcolor="white [3201]" strokecolor="black [3200]" strokeweight="2pt">
                <v:textbo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 xml:space="preserve">Kuro </w:t>
                      </w:r>
                      <w:r>
                        <w:rPr>
                          <w:sz w:val="22"/>
                          <w14:textOutline w14:w="9525" w14:cap="rnd" w14:cmpd="sng" w14:algn="ctr">
                            <w14:solidFill>
                              <w14:srgbClr w14:val="000000"/>
                            </w14:solidFill>
                            <w14:prstDash w14:val="solid"/>
                            <w14:bevel/>
                          </w14:textOutline>
                        </w:rPr>
                        <w:t>degimo produktų šalinimas į atmosferą per kaminą (taršos šaltinį)</w:t>
                      </w:r>
                    </w:p>
                  </w:txbxContent>
                </v:textbox>
              </v:roundrect>
            </w:pict>
          </mc:Fallback>
        </mc:AlternateContent>
      </w:r>
      <w:r w:rsidR="00460983" w:rsidRPr="00C518A4">
        <w:rPr>
          <w:bCs/>
          <w:noProof/>
          <w:sz w:val="22"/>
          <w:szCs w:val="22"/>
        </w:rPr>
        <mc:AlternateContent>
          <mc:Choice Requires="wps">
            <w:drawing>
              <wp:anchor distT="0" distB="0" distL="114300" distR="114300" simplePos="0" relativeHeight="251672576" behindDoc="0" locked="0" layoutInCell="1" allowOverlap="1" wp14:anchorId="4084430D" wp14:editId="2D0D1E2B">
                <wp:simplePos x="0" y="0"/>
                <wp:positionH relativeFrom="column">
                  <wp:posOffset>6327775</wp:posOffset>
                </wp:positionH>
                <wp:positionV relativeFrom="paragraph">
                  <wp:posOffset>-184785</wp:posOffset>
                </wp:positionV>
                <wp:extent cx="572135" cy="254000"/>
                <wp:effectExtent l="0" t="19050" r="37465" b="31750"/>
                <wp:wrapNone/>
                <wp:docPr id="11" name="Right Arrow 11"/>
                <wp:cNvGraphicFramePr/>
                <a:graphic xmlns:a="http://schemas.openxmlformats.org/drawingml/2006/main">
                  <a:graphicData uri="http://schemas.microsoft.com/office/word/2010/wordprocessingShape">
                    <wps:wsp>
                      <wps:cNvSpPr/>
                      <wps:spPr>
                        <a:xfrm>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1" o:spid="_x0000_s1026" type="#_x0000_t13" style="position:absolute;margin-left:498.25pt;margin-top:-14.55pt;width:45.05pt;height:2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" adj="16805" fillcolor="#4f81bd [3204]" strokecolor="#243f60 [1604]" strokeweight="2pt"/>
            </w:pict>
          </mc:Fallback>
        </mc:AlternateContent>
      </w:r>
      <w:r w:rsidR="00460983" w:rsidRPr="00C518A4">
        <w:rPr>
          <w:bCs/>
          <w:noProof/>
          <w:sz w:val="22"/>
          <w:szCs w:val="22"/>
        </w:rPr>
        <mc:AlternateContent>
          <mc:Choice Requires="wps">
            <w:drawing>
              <wp:anchor distT="0" distB="0" distL="114300" distR="114300" simplePos="0" relativeHeight="251668480" behindDoc="0" locked="0" layoutInCell="1" allowOverlap="1" wp14:anchorId="6B4B31C2" wp14:editId="3EC0CD06">
                <wp:simplePos x="0" y="0"/>
                <wp:positionH relativeFrom="column">
                  <wp:posOffset>3470275</wp:posOffset>
                </wp:positionH>
                <wp:positionV relativeFrom="paragraph">
                  <wp:posOffset>-184785</wp:posOffset>
                </wp:positionV>
                <wp:extent cx="572135" cy="254000"/>
                <wp:effectExtent l="0" t="19050" r="37465" b="31750"/>
                <wp:wrapNone/>
                <wp:docPr id="9" name="Right Arrow 9"/>
                <wp:cNvGraphicFramePr/>
                <a:graphic xmlns:a="http://schemas.openxmlformats.org/drawingml/2006/main">
                  <a:graphicData uri="http://schemas.microsoft.com/office/word/2010/wordprocessingShape">
                    <wps:wsp>
                      <wps:cNvSpPr/>
                      <wps:spPr>
                        <a:xfrm>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 o:spid="_x0000_s1026" type="#_x0000_t13" style="position:absolute;margin-left:273.25pt;margin-top:-14.55pt;width:45.05pt;height: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" adj="16805" fillcolor="#4f81bd [3204]" strokecolor="#243f60 [1604]" strokeweight="2pt"/>
            </w:pict>
          </mc:Fallback>
        </mc:AlternateContent>
      </w:r>
      <w:r w:rsidR="00460983" w:rsidRPr="00C518A4">
        <w:rPr>
          <w:bCs/>
          <w:noProof/>
          <w:sz w:val="22"/>
          <w:szCs w:val="22"/>
        </w:rPr>
        <mc:AlternateContent>
          <mc:Choice Requires="wps">
            <w:drawing>
              <wp:anchor distT="0" distB="0" distL="114300" distR="114300" simplePos="0" relativeHeight="251662336" behindDoc="0" locked="0" layoutInCell="1" allowOverlap="1" wp14:anchorId="05862817" wp14:editId="06BCA3B8">
                <wp:simplePos x="0" y="0"/>
                <wp:positionH relativeFrom="column">
                  <wp:posOffset>2137410</wp:posOffset>
                </wp:positionH>
                <wp:positionV relativeFrom="paragraph">
                  <wp:posOffset>-346710</wp:posOffset>
                </wp:positionV>
                <wp:extent cx="1333500" cy="540000"/>
                <wp:effectExtent l="0" t="0" r="19050" b="12700"/>
                <wp:wrapNone/>
                <wp:docPr id="6" name="Rounded Rectangle 6"/>
                <wp:cNvGraphicFramePr/>
                <a:graphic xmlns:a="http://schemas.openxmlformats.org/drawingml/2006/main">
                  <a:graphicData uri="http://schemas.microsoft.com/office/word/2010/wordprocessingShape">
                    <wps:wsp>
                      <wps:cNvSpPr/>
                      <wps:spPr>
                        <a:xfrm>
                          <a:off x="0" y="0"/>
                          <a:ext cx="1333500"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 xml:space="preserve">Kuro </w:t>
                            </w:r>
                            <w:r>
                              <w:rPr>
                                <w:sz w:val="22"/>
                                <w14:textOutline w14:w="9525" w14:cap="rnd" w14:cmpd="sng" w14:algn="ctr">
                                  <w14:solidFill>
                                    <w14:srgbClr w14:val="000000"/>
                                  </w14:solidFill>
                                  <w14:prstDash w14:val="solid"/>
                                  <w14:bevel/>
                                </w14:textOutline>
                              </w:rPr>
                              <w:t>degimas katilo kūrykloje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left:0;text-align:left;margin-left:168.3pt;margin-top:-27.3pt;width:10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" fillcolor="white [3201]" strokecolor="black [3200]" strokeweight="2pt">
                <v:textbo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 xml:space="preserve">Kuro </w:t>
                      </w:r>
                      <w:r>
                        <w:rPr>
                          <w:sz w:val="22"/>
                          <w14:textOutline w14:w="9525" w14:cap="rnd" w14:cmpd="sng" w14:algn="ctr">
                            <w14:solidFill>
                              <w14:srgbClr w14:val="000000"/>
                            </w14:solidFill>
                            <w14:prstDash w14:val="solid"/>
                            <w14:bevel/>
                          </w14:textOutline>
                        </w:rPr>
                        <w:t>degimas katilo kūrykloje</w:t>
                      </w:r>
                    </w:p>
                  </w:txbxContent>
                </v:textbox>
              </v:roundrect>
            </w:pict>
          </mc:Fallback>
        </mc:AlternateContent>
      </w:r>
      <w:r w:rsidR="00460983" w:rsidRPr="00C518A4">
        <w:rPr>
          <w:bCs/>
          <w:noProof/>
          <w:sz w:val="22"/>
          <w:szCs w:val="22"/>
        </w:rPr>
        <mc:AlternateContent>
          <mc:Choice Requires="wps">
            <w:drawing>
              <wp:anchor distT="0" distB="0" distL="114300" distR="114300" simplePos="0" relativeHeight="251660288" behindDoc="0" locked="0" layoutInCell="1" allowOverlap="1" wp14:anchorId="0DE18783" wp14:editId="201872E0">
                <wp:simplePos x="0" y="0"/>
                <wp:positionH relativeFrom="column">
                  <wp:posOffset>1565275</wp:posOffset>
                </wp:positionH>
                <wp:positionV relativeFrom="paragraph">
                  <wp:posOffset>-184785</wp:posOffset>
                </wp:positionV>
                <wp:extent cx="572135" cy="254000"/>
                <wp:effectExtent l="0" t="19050" r="37465" b="31750"/>
                <wp:wrapNone/>
                <wp:docPr id="5" name="Right Arrow 5"/>
                <wp:cNvGraphicFramePr/>
                <a:graphic xmlns:a="http://schemas.openxmlformats.org/drawingml/2006/main">
                  <a:graphicData uri="http://schemas.microsoft.com/office/word/2010/wordprocessingShape">
                    <wps:wsp>
                      <wps:cNvSpPr/>
                      <wps:spPr>
                        <a:xfrm>
                          <a:off x="0" y="0"/>
                          <a:ext cx="57213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 o:spid="_x0000_s1026" type="#_x0000_t13" style="position:absolute;margin-left:123.25pt;margin-top:-14.55pt;width:45.05pt;height: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" adj="16805" fillcolor="#4f81bd [3204]" strokecolor="#243f60 [1604]" strokeweight="2pt"/>
            </w:pict>
          </mc:Fallback>
        </mc:AlternateContent>
      </w:r>
      <w:r w:rsidR="00460983" w:rsidRPr="00C518A4">
        <w:rPr>
          <w:bCs/>
          <w:noProof/>
          <w:sz w:val="22"/>
          <w:szCs w:val="22"/>
        </w:rPr>
        <mc:AlternateContent>
          <mc:Choice Requires="wps">
            <w:drawing>
              <wp:anchor distT="0" distB="0" distL="114300" distR="114300" simplePos="0" relativeHeight="251659264" behindDoc="0" locked="0" layoutInCell="1" allowOverlap="1" wp14:anchorId="64FBBD63" wp14:editId="289D59C8">
                <wp:simplePos x="0" y="0"/>
                <wp:positionH relativeFrom="column">
                  <wp:posOffset>413385</wp:posOffset>
                </wp:positionH>
                <wp:positionV relativeFrom="paragraph">
                  <wp:posOffset>-346710</wp:posOffset>
                </wp:positionV>
                <wp:extent cx="1152000" cy="540000"/>
                <wp:effectExtent l="0" t="0" r="10160" b="12700"/>
                <wp:wrapNone/>
                <wp:docPr id="4" name="Rounded Rectangle 4"/>
                <wp:cNvGraphicFramePr/>
                <a:graphic xmlns:a="http://schemas.openxmlformats.org/drawingml/2006/main">
                  <a:graphicData uri="http://schemas.microsoft.com/office/word/2010/wordprocessingShape">
                    <wps:wsp>
                      <wps:cNvSpPr/>
                      <wps:spPr>
                        <a:xfrm>
                          <a:off x="0" y="0"/>
                          <a:ext cx="1152000"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Kuro tiekimas į katilo kūryklą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6" style="position:absolute;left:0;text-align:left;margin-left:32.55pt;margin-top:-27.3pt;width:90.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" fillcolor="white [3201]" strokecolor="black [3200]" strokeweight="2pt">
                <v:textbo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sidRPr="00460983">
                        <w:rPr>
                          <w:sz w:val="22"/>
                          <w14:textOutline w14:w="9525" w14:cap="rnd" w14:cmpd="sng" w14:algn="ctr">
                            <w14:solidFill>
                              <w14:srgbClr w14:val="000000"/>
                            </w14:solidFill>
                            <w14:prstDash w14:val="solid"/>
                            <w14:bevel/>
                          </w14:textOutline>
                        </w:rPr>
                        <w:t>Kuro tiekimas į katilo kūryklą</w:t>
                      </w:r>
                    </w:p>
                  </w:txbxContent>
                </v:textbox>
              </v:roundrect>
            </w:pict>
          </mc:Fallback>
        </mc:AlternateContent>
      </w:r>
    </w:p>
    <w:p w:rsidR="00460983" w:rsidRPr="00C518A4" w:rsidRDefault="009F2CF6" w:rsidP="008066DF">
      <w:pPr>
        <w:autoSpaceDE/>
        <w:autoSpaceDN/>
        <w:spacing w:line="360" w:lineRule="auto"/>
        <w:ind w:firstLine="567"/>
        <w:jc w:val="both"/>
        <w:textAlignment w:val="baseline"/>
        <w:rPr>
          <w:bCs/>
          <w:sz w:val="22"/>
          <w:szCs w:val="22"/>
        </w:rPr>
      </w:pPr>
      <w:r w:rsidRPr="00C518A4">
        <w:rPr>
          <w:bCs/>
          <w:noProof/>
          <w:sz w:val="22"/>
          <w:szCs w:val="22"/>
        </w:rPr>
        <mc:AlternateContent>
          <mc:Choice Requires="wps">
            <w:drawing>
              <wp:anchor distT="0" distB="0" distL="114300" distR="114300" simplePos="0" relativeHeight="251691008" behindDoc="0" locked="0" layoutInCell="1" allowOverlap="1" wp14:anchorId="378A06D4" wp14:editId="4534BD32">
                <wp:simplePos x="0" y="0"/>
                <wp:positionH relativeFrom="column">
                  <wp:posOffset>4766945</wp:posOffset>
                </wp:positionH>
                <wp:positionV relativeFrom="paragraph">
                  <wp:posOffset>102870</wp:posOffset>
                </wp:positionV>
                <wp:extent cx="245745" cy="254000"/>
                <wp:effectExtent l="14923" t="4127" r="35877" b="35878"/>
                <wp:wrapNone/>
                <wp:docPr id="23" name="Right Arrow 23"/>
                <wp:cNvGraphicFramePr/>
                <a:graphic xmlns:a="http://schemas.openxmlformats.org/drawingml/2006/main">
                  <a:graphicData uri="http://schemas.microsoft.com/office/word/2010/wordprocessingShape">
                    <wps:wsp>
                      <wps:cNvSpPr/>
                      <wps:spPr>
                        <a:xfrm rot="5400000">
                          <a:off x="0" y="0"/>
                          <a:ext cx="245745"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375.35pt;margin-top:8.1pt;width:19.35pt;height:20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" adj="10800" fillcolor="#4f81bd [3204]" strokecolor="#243f60 [1604]" strokeweight="2pt"/>
            </w:pict>
          </mc:Fallback>
        </mc:AlternateContent>
      </w:r>
      <w:r w:rsidR="008B7588" w:rsidRPr="00C518A4">
        <w:rPr>
          <w:bCs/>
          <w:noProof/>
          <w:sz w:val="22"/>
          <w:szCs w:val="22"/>
        </w:rPr>
        <mc:AlternateContent>
          <mc:Choice Requires="wps">
            <w:drawing>
              <wp:anchor distT="0" distB="0" distL="114300" distR="114300" simplePos="0" relativeHeight="251666432" behindDoc="0" locked="0" layoutInCell="1" allowOverlap="1" wp14:anchorId="134AFA43" wp14:editId="3E6FA0AD">
                <wp:simplePos x="0" y="0"/>
                <wp:positionH relativeFrom="column">
                  <wp:posOffset>2579212</wp:posOffset>
                </wp:positionH>
                <wp:positionV relativeFrom="paragraph">
                  <wp:posOffset>50959</wp:posOffset>
                </wp:positionV>
                <wp:extent cx="441642" cy="254000"/>
                <wp:effectExtent l="0" t="20637" r="33337" b="14288"/>
                <wp:wrapNone/>
                <wp:docPr id="8" name="Right Arrow 8"/>
                <wp:cNvGraphicFramePr/>
                <a:graphic xmlns:a="http://schemas.openxmlformats.org/drawingml/2006/main">
                  <a:graphicData uri="http://schemas.microsoft.com/office/word/2010/wordprocessingShape">
                    <wps:wsp>
                      <wps:cNvSpPr/>
                      <wps:spPr>
                        <a:xfrm rot="16200000">
                          <a:off x="0" y="0"/>
                          <a:ext cx="441642"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203.1pt;margin-top:4pt;width:34.75pt;height:20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" adj="15389" fillcolor="#4f81bd [3204]" strokecolor="#243f60 [1604]" strokeweight="2pt"/>
            </w:pict>
          </mc:Fallback>
        </mc:AlternateContent>
      </w:r>
    </w:p>
    <w:p w:rsidR="00460983" w:rsidRPr="00C518A4" w:rsidRDefault="00220553" w:rsidP="008066DF">
      <w:pPr>
        <w:autoSpaceDE/>
        <w:autoSpaceDN/>
        <w:spacing w:line="360" w:lineRule="auto"/>
        <w:ind w:firstLine="567"/>
        <w:jc w:val="both"/>
        <w:textAlignment w:val="baseline"/>
        <w:rPr>
          <w:bCs/>
          <w:sz w:val="22"/>
          <w:szCs w:val="22"/>
        </w:rPr>
      </w:pPr>
      <w:r w:rsidRPr="00C518A4">
        <w:rPr>
          <w:bCs/>
          <w:noProof/>
          <w:sz w:val="22"/>
          <w:szCs w:val="22"/>
        </w:rPr>
        <mc:AlternateContent>
          <mc:Choice Requires="wps">
            <w:drawing>
              <wp:anchor distT="0" distB="0" distL="114300" distR="114300" simplePos="0" relativeHeight="251695104" behindDoc="0" locked="0" layoutInCell="1" allowOverlap="1" wp14:anchorId="5B73D97F" wp14:editId="066BD660">
                <wp:simplePos x="0" y="0"/>
                <wp:positionH relativeFrom="column">
                  <wp:posOffset>4042410</wp:posOffset>
                </wp:positionH>
                <wp:positionV relativeFrom="paragraph">
                  <wp:posOffset>95250</wp:posOffset>
                </wp:positionV>
                <wp:extent cx="4810125" cy="558800"/>
                <wp:effectExtent l="0" t="0" r="28575" b="12700"/>
                <wp:wrapNone/>
                <wp:docPr id="25" name="Rounded Rectangle 25"/>
                <wp:cNvGraphicFramePr/>
                <a:graphic xmlns:a="http://schemas.openxmlformats.org/drawingml/2006/main">
                  <a:graphicData uri="http://schemas.microsoft.com/office/word/2010/wordprocessingShape">
                    <wps:wsp>
                      <wps:cNvSpPr/>
                      <wps:spPr>
                        <a:xfrm>
                          <a:off x="0" y="0"/>
                          <a:ext cx="4810125" cy="55880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8B7588">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 xml:space="preserve">Tiekiamo oro pašildymas regeneratyviniuose oro </w:t>
                            </w:r>
                            <w:proofErr w:type="spellStart"/>
                            <w:r>
                              <w:rPr>
                                <w:sz w:val="22"/>
                                <w14:textOutline w14:w="9525" w14:cap="rnd" w14:cmpd="sng" w14:algn="ctr">
                                  <w14:solidFill>
                                    <w14:srgbClr w14:val="000000"/>
                                  </w14:solidFill>
                                  <w14:prstDash w14:val="solid"/>
                                  <w14:bevel/>
                                </w14:textOutline>
                              </w:rPr>
                              <w:t>pašildytuvuiose</w:t>
                            </w:r>
                            <w:proofErr w:type="spellEnd"/>
                            <w:r>
                              <w:rPr>
                                <w:sz w:val="22"/>
                                <w14:textOutline w14:w="9525" w14:cap="rnd" w14:cmpd="sng" w14:algn="ctr">
                                  <w14:solidFill>
                                    <w14:srgbClr w14:val="000000"/>
                                  </w14:solidFill>
                                  <w14:prstDash w14:val="solid"/>
                                  <w14:bevel/>
                                </w14:textOutline>
                              </w:rPr>
                              <w:t xml:space="preserve"> (ROP) panaudojant degimo produktų šilumą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7" style="position:absolute;left:0;text-align:left;margin-left:318.3pt;margin-top:7.5pt;width:378.75pt;height: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" fillcolor="white [3201]" strokecolor="black [3200]" strokeweight="2pt">
                <v:textbox>
                  <w:txbxContent>
                    <w:p w:rsidR="00E53FE8" w:rsidRPr="00460983" w:rsidRDefault="00E53FE8" w:rsidP="008B7588">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 xml:space="preserve">Tiekiamo oro pašildymas regeneratyviniuose oro </w:t>
                      </w:r>
                      <w:proofErr w:type="spellStart"/>
                      <w:r>
                        <w:rPr>
                          <w:sz w:val="22"/>
                          <w14:textOutline w14:w="9525" w14:cap="rnd" w14:cmpd="sng" w14:algn="ctr">
                            <w14:solidFill>
                              <w14:srgbClr w14:val="000000"/>
                            </w14:solidFill>
                            <w14:prstDash w14:val="solid"/>
                            <w14:bevel/>
                          </w14:textOutline>
                        </w:rPr>
                        <w:t>pašildytuvuiose</w:t>
                      </w:r>
                      <w:proofErr w:type="spellEnd"/>
                      <w:r>
                        <w:rPr>
                          <w:sz w:val="22"/>
                          <w14:textOutline w14:w="9525" w14:cap="rnd" w14:cmpd="sng" w14:algn="ctr">
                            <w14:solidFill>
                              <w14:srgbClr w14:val="000000"/>
                            </w14:solidFill>
                            <w14:prstDash w14:val="solid"/>
                            <w14:bevel/>
                          </w14:textOutline>
                        </w:rPr>
                        <w:t xml:space="preserve"> (ROP) panaudojant degimo produktų šilumą</w:t>
                      </w:r>
                    </w:p>
                  </w:txbxContent>
                </v:textbox>
              </v:roundrect>
            </w:pict>
          </mc:Fallback>
        </mc:AlternateContent>
      </w:r>
      <w:r w:rsidRPr="00C518A4">
        <w:rPr>
          <w:bCs/>
          <w:noProof/>
          <w:sz w:val="22"/>
          <w:szCs w:val="22"/>
        </w:rPr>
        <mc:AlternateContent>
          <mc:Choice Requires="wps">
            <w:drawing>
              <wp:anchor distT="0" distB="0" distL="114300" distR="114300" simplePos="0" relativeHeight="251664384" behindDoc="0" locked="0" layoutInCell="1" allowOverlap="1" wp14:anchorId="720BD04D" wp14:editId="4A43195A">
                <wp:simplePos x="0" y="0"/>
                <wp:positionH relativeFrom="column">
                  <wp:posOffset>2261235</wp:posOffset>
                </wp:positionH>
                <wp:positionV relativeFrom="paragraph">
                  <wp:posOffset>114935</wp:posOffset>
                </wp:positionV>
                <wp:extent cx="1151890" cy="539750"/>
                <wp:effectExtent l="0" t="0" r="10160" b="12700"/>
                <wp:wrapNone/>
                <wp:docPr id="7" name="Rounded Rectangle 7"/>
                <wp:cNvGraphicFramePr/>
                <a:graphic xmlns:a="http://schemas.openxmlformats.org/drawingml/2006/main">
                  <a:graphicData uri="http://schemas.microsoft.com/office/word/2010/wordprocessingShape">
                    <wps:wsp>
                      <wps:cNvSpPr/>
                      <wps:spPr>
                        <a:xfrm>
                          <a:off x="0" y="0"/>
                          <a:ext cx="1151890" cy="539750"/>
                        </a:xfrm>
                        <a:prstGeom prst="roundRect">
                          <a:avLst/>
                        </a:prstGeom>
                      </wps:spPr>
                      <wps:style>
                        <a:lnRef idx="2">
                          <a:schemeClr val="dk1"/>
                        </a:lnRef>
                        <a:fillRef idx="1">
                          <a:schemeClr val="lt1"/>
                        </a:fillRef>
                        <a:effectRef idx="0">
                          <a:schemeClr val="dk1"/>
                        </a:effectRef>
                        <a:fontRef idx="minor">
                          <a:schemeClr val="dk1"/>
                        </a:fontRef>
                      </wps:style>
                      <wps:txb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Oro tiekimas degimui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8" style="position:absolute;left:0;text-align:left;margin-left:178.05pt;margin-top:9.05pt;width:90.7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" fillcolor="white [3201]" strokecolor="black [3200]" strokeweight="2pt">
                <v:textbox>
                  <w:txbxContent>
                    <w:p w:rsidR="00E53FE8" w:rsidRPr="00460983" w:rsidRDefault="00E53FE8" w:rsidP="00460983">
                      <w:pPr>
                        <w:ind w:firstLine="0"/>
                        <w:jc w:val="center"/>
                        <w:rPr>
                          <w:sz w:val="22"/>
                          <w14:textOutline w14:w="9525" w14:cap="rnd" w14:cmpd="sng" w14:algn="ctr">
                            <w14:solidFill>
                              <w14:srgbClr w14:val="000000"/>
                            </w14:solidFill>
                            <w14:prstDash w14:val="solid"/>
                            <w14:bevel/>
                          </w14:textOutline>
                        </w:rPr>
                      </w:pPr>
                      <w:r>
                        <w:rPr>
                          <w:sz w:val="22"/>
                          <w14:textOutline w14:w="9525" w14:cap="rnd" w14:cmpd="sng" w14:algn="ctr">
                            <w14:solidFill>
                              <w14:srgbClr w14:val="000000"/>
                            </w14:solidFill>
                            <w14:prstDash w14:val="solid"/>
                            <w14:bevel/>
                          </w14:textOutline>
                        </w:rPr>
                        <w:t>Oro tiekimas degimui</w:t>
                      </w:r>
                    </w:p>
                  </w:txbxContent>
                </v:textbox>
              </v:roundrect>
            </w:pict>
          </mc:Fallback>
        </mc:AlternateContent>
      </w:r>
    </w:p>
    <w:p w:rsidR="00460983" w:rsidRPr="00C518A4" w:rsidRDefault="00880626" w:rsidP="008066DF">
      <w:pPr>
        <w:autoSpaceDE/>
        <w:autoSpaceDN/>
        <w:spacing w:line="360" w:lineRule="auto"/>
        <w:ind w:firstLine="567"/>
        <w:jc w:val="both"/>
        <w:textAlignment w:val="baseline"/>
        <w:rPr>
          <w:bCs/>
          <w:sz w:val="22"/>
          <w:szCs w:val="22"/>
        </w:rPr>
      </w:pPr>
      <w:r w:rsidRPr="00C518A4">
        <w:rPr>
          <w:bCs/>
          <w:noProof/>
          <w:sz w:val="22"/>
          <w:szCs w:val="22"/>
        </w:rPr>
        <mc:AlternateContent>
          <mc:Choice Requires="wps">
            <w:drawing>
              <wp:anchor distT="0" distB="0" distL="114300" distR="114300" simplePos="0" relativeHeight="251693056" behindDoc="0" locked="0" layoutInCell="1" allowOverlap="1" wp14:anchorId="0B306372" wp14:editId="5A63C668">
                <wp:simplePos x="0" y="0"/>
                <wp:positionH relativeFrom="column">
                  <wp:posOffset>3413125</wp:posOffset>
                </wp:positionH>
                <wp:positionV relativeFrom="paragraph">
                  <wp:posOffset>-2540</wp:posOffset>
                </wp:positionV>
                <wp:extent cx="628650" cy="254000"/>
                <wp:effectExtent l="19050" t="19050" r="19050" b="31750"/>
                <wp:wrapNone/>
                <wp:docPr id="24" name="Right Arrow 24"/>
                <wp:cNvGraphicFramePr/>
                <a:graphic xmlns:a="http://schemas.openxmlformats.org/drawingml/2006/main">
                  <a:graphicData uri="http://schemas.microsoft.com/office/word/2010/wordprocessingShape">
                    <wps:wsp>
                      <wps:cNvSpPr/>
                      <wps:spPr>
                        <a:xfrm rot="10800000">
                          <a:off x="0" y="0"/>
                          <a:ext cx="628650" cy="25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268.75pt;margin-top:-.2pt;width:49.5pt;height:20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" adj="17236" fillcolor="#4f81bd [3204]" strokecolor="#243f60 [1604]" strokeweight="2pt"/>
            </w:pict>
          </mc:Fallback>
        </mc:AlternateContent>
      </w:r>
      <w:r w:rsidR="008B7588" w:rsidRPr="00C518A4">
        <w:rPr>
          <w:b/>
          <w:noProof/>
          <w:sz w:val="22"/>
          <w:szCs w:val="22"/>
        </w:rPr>
        <mc:AlternateContent>
          <mc:Choice Requires="wps">
            <w:drawing>
              <wp:anchor distT="0" distB="0" distL="114300" distR="114300" simplePos="0" relativeHeight="251700224" behindDoc="0" locked="0" layoutInCell="1" allowOverlap="1" wp14:anchorId="40BF7440" wp14:editId="0BDB8761">
                <wp:simplePos x="0" y="0"/>
                <wp:positionH relativeFrom="column">
                  <wp:posOffset>1394460</wp:posOffset>
                </wp:positionH>
                <wp:positionV relativeFrom="paragraph">
                  <wp:posOffset>58420</wp:posOffset>
                </wp:positionV>
                <wp:extent cx="866775" cy="0"/>
                <wp:effectExtent l="0" t="76200" r="28575" b="95250"/>
                <wp:wrapNone/>
                <wp:docPr id="28" name="Straight Arrow Connector 28"/>
                <wp:cNvGraphicFramePr/>
                <a:graphic xmlns:a="http://schemas.openxmlformats.org/drawingml/2006/main">
                  <a:graphicData uri="http://schemas.microsoft.com/office/word/2010/wordprocessingShape">
                    <wps:wsp>
                      <wps:cNvCnPr/>
                      <wps:spPr>
                        <a:xfrm>
                          <a:off x="0" y="0"/>
                          <a:ext cx="866775"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09.8pt;margin-top:4.6pt;width:6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" strokecolor="black [3040]" strokeweight="1.5pt">
                <v:stroke endarrow="block"/>
              </v:shape>
            </w:pict>
          </mc:Fallback>
        </mc:AlternateContent>
      </w:r>
      <w:r w:rsidR="008B7588" w:rsidRPr="00C518A4">
        <w:rPr>
          <w:b/>
          <w:sz w:val="22"/>
          <w:szCs w:val="22"/>
        </w:rPr>
        <w:t xml:space="preserve">       ŽALIAVOS </w:t>
      </w:r>
    </w:p>
    <w:p w:rsidR="00460983" w:rsidRPr="00C518A4" w:rsidRDefault="00460983" w:rsidP="003F35B1">
      <w:pPr>
        <w:autoSpaceDE/>
        <w:autoSpaceDN/>
        <w:adjustRightInd/>
        <w:spacing w:line="360" w:lineRule="auto"/>
        <w:ind w:firstLine="567"/>
        <w:jc w:val="both"/>
        <w:rPr>
          <w:bCs/>
          <w:i/>
          <w:sz w:val="22"/>
          <w:szCs w:val="22"/>
        </w:rPr>
      </w:pPr>
    </w:p>
    <w:p w:rsidR="003F35B1" w:rsidRPr="00C518A4" w:rsidRDefault="003F35B1" w:rsidP="003F35B1">
      <w:pPr>
        <w:autoSpaceDE/>
        <w:autoSpaceDN/>
        <w:spacing w:line="360" w:lineRule="auto"/>
        <w:ind w:firstLine="425"/>
        <w:jc w:val="both"/>
        <w:textAlignment w:val="baseline"/>
        <w:rPr>
          <w:sz w:val="22"/>
        </w:rPr>
      </w:pPr>
    </w:p>
    <w:p w:rsidR="003F35B1" w:rsidRPr="00E53FE8" w:rsidRDefault="003F35B1" w:rsidP="00042B85">
      <w:pPr>
        <w:pStyle w:val="Heading1"/>
        <w:numPr>
          <w:ilvl w:val="0"/>
          <w:numId w:val="0"/>
        </w:numPr>
        <w:spacing w:before="0" w:after="0" w:line="360" w:lineRule="auto"/>
        <w:rPr>
          <w:rFonts w:ascii="Arial Bold" w:hAnsi="Arial Bold"/>
          <w:b w:val="0"/>
          <w:i/>
          <w:kern w:val="22"/>
          <w:sz w:val="22"/>
        </w:rPr>
      </w:pPr>
      <w:bookmarkStart w:id="19" w:name="_Toc389917886"/>
      <w:r w:rsidRPr="00E53FE8">
        <w:rPr>
          <w:rFonts w:ascii="Arial Bold" w:hAnsi="Arial Bold"/>
          <w:b w:val="0"/>
          <w:i/>
          <w:kern w:val="22"/>
          <w:sz w:val="22"/>
        </w:rPr>
        <w:t xml:space="preserve">150 MW ir 300 </w:t>
      </w:r>
      <w:r w:rsidR="00FC3AB3" w:rsidRPr="00E53FE8">
        <w:rPr>
          <w:rFonts w:ascii="Arial Bold" w:hAnsi="Arial Bold"/>
          <w:b w:val="0"/>
          <w:i/>
          <w:kern w:val="22"/>
          <w:sz w:val="22"/>
        </w:rPr>
        <w:t>MW</w:t>
      </w:r>
      <w:r w:rsidRPr="00E53FE8">
        <w:rPr>
          <w:rFonts w:ascii="Arial Bold" w:hAnsi="Arial Bold"/>
          <w:b w:val="0"/>
          <w:i/>
          <w:kern w:val="22"/>
          <w:sz w:val="22"/>
        </w:rPr>
        <w:t xml:space="preserve"> </w:t>
      </w:r>
      <w:r w:rsidR="00FC3AB3" w:rsidRPr="00E53FE8">
        <w:rPr>
          <w:rFonts w:ascii="Arial Bold" w:hAnsi="Arial Bold"/>
          <w:b w:val="0"/>
          <w:i/>
          <w:kern w:val="22"/>
          <w:sz w:val="22"/>
        </w:rPr>
        <w:t>elektros gamybos įrenginių technologinio proceso aprašymas</w:t>
      </w:r>
      <w:bookmarkEnd w:id="19"/>
    </w:p>
    <w:p w:rsidR="003F35B1" w:rsidRPr="00C518A4" w:rsidRDefault="003F35B1" w:rsidP="003F35B1">
      <w:pPr>
        <w:autoSpaceDE/>
        <w:autoSpaceDN/>
        <w:ind w:firstLine="0"/>
        <w:jc w:val="center"/>
        <w:textAlignment w:val="baseline"/>
        <w:rPr>
          <w:rFonts w:eastAsia="HG Mincho Light J"/>
          <w:b/>
          <w:i/>
          <w:iCs/>
          <w:sz w:val="24"/>
          <w:szCs w:val="28"/>
        </w:rPr>
      </w:pPr>
    </w:p>
    <w:p w:rsidR="003F35B1" w:rsidRPr="00C518A4" w:rsidRDefault="003F35B1" w:rsidP="003F35B1">
      <w:pPr>
        <w:autoSpaceDE/>
        <w:autoSpaceDN/>
        <w:spacing w:line="360" w:lineRule="auto"/>
        <w:ind w:firstLine="567"/>
        <w:jc w:val="both"/>
        <w:textAlignment w:val="baseline"/>
        <w:rPr>
          <w:sz w:val="22"/>
          <w:szCs w:val="23"/>
        </w:rPr>
      </w:pPr>
      <w:r w:rsidRPr="00C518A4">
        <w:rPr>
          <w:sz w:val="22"/>
          <w:szCs w:val="23"/>
        </w:rPr>
        <w:t xml:space="preserve">Pagrindiniame korpuse (mašinų salėje) įrengti 150 MW ir 300 MW energetiniai blokai. 150 MW blokų katilai yra natūralios cirkuliacijos. Garinamo vandens daugkartinė cirkuliacija vyksta katilo garinimo elementuose dėl vandens svorių skirtumo vandens nuleidimo (nešildomuose) ir kūrykloje esančiuose ekranuose (šildomuose) pakilimo vamzdžiuose. Tam, kad vyktų daugkartinė (4-10 kartų) cirkuliacija, vandens nuleidimo ir pakilimo vamzdžiai viršuje sujungti su būgnu, į kurį paduodamas iš anksto pašildytas maitinimo vanduo. </w:t>
      </w:r>
    </w:p>
    <w:p w:rsidR="003F35B1" w:rsidRPr="00C518A4" w:rsidRDefault="003F35B1" w:rsidP="003F35B1">
      <w:pPr>
        <w:autoSpaceDE/>
        <w:autoSpaceDN/>
        <w:spacing w:line="360" w:lineRule="auto"/>
        <w:ind w:firstLine="567"/>
        <w:jc w:val="both"/>
        <w:textAlignment w:val="baseline"/>
        <w:rPr>
          <w:sz w:val="22"/>
          <w:szCs w:val="23"/>
        </w:rPr>
      </w:pPr>
      <w:r w:rsidRPr="00C518A4">
        <w:rPr>
          <w:sz w:val="22"/>
          <w:szCs w:val="23"/>
        </w:rPr>
        <w:t xml:space="preserve">Sotus garas, atskirtas nuo verdančio vandens, iš būgno nukreipiamas į garo </w:t>
      </w:r>
      <w:proofErr w:type="spellStart"/>
      <w:r w:rsidRPr="00C518A4">
        <w:rPr>
          <w:sz w:val="22"/>
          <w:szCs w:val="23"/>
        </w:rPr>
        <w:t>perkaitintuvą</w:t>
      </w:r>
      <w:proofErr w:type="spellEnd"/>
      <w:r w:rsidRPr="00C518A4">
        <w:rPr>
          <w:sz w:val="22"/>
          <w:szCs w:val="23"/>
        </w:rPr>
        <w:t xml:space="preserve">. Natūralios cirkuliacijos katiluose būgnas yra svarbus įrengimas, kur garas atskiriamas nuo vandens iš garo-vandens mišinio, kuris susidaro kaitinimo vamzdžiuose, vanduo paskirstomas į nuleidimo </w:t>
      </w:r>
      <w:r w:rsidRPr="00C518A4">
        <w:rPr>
          <w:sz w:val="22"/>
          <w:szCs w:val="23"/>
        </w:rPr>
        <w:lastRenderedPageBreak/>
        <w:t xml:space="preserve">vamzdžius ir sotus garas nukreipiamas į garo </w:t>
      </w:r>
      <w:proofErr w:type="spellStart"/>
      <w:r w:rsidRPr="00C518A4">
        <w:rPr>
          <w:sz w:val="22"/>
          <w:szCs w:val="23"/>
        </w:rPr>
        <w:t>perkaitintuvą</w:t>
      </w:r>
      <w:proofErr w:type="spellEnd"/>
      <w:r w:rsidRPr="00C518A4">
        <w:rPr>
          <w:sz w:val="22"/>
          <w:szCs w:val="23"/>
        </w:rPr>
        <w:t xml:space="preserve">. Todėl tokie katilai vadinami </w:t>
      </w:r>
      <w:proofErr w:type="spellStart"/>
      <w:r w:rsidRPr="00C518A4">
        <w:rPr>
          <w:sz w:val="22"/>
          <w:szCs w:val="23"/>
        </w:rPr>
        <w:t>būgniniais</w:t>
      </w:r>
      <w:proofErr w:type="spellEnd"/>
      <w:r w:rsidRPr="00C518A4">
        <w:rPr>
          <w:sz w:val="22"/>
          <w:szCs w:val="23"/>
        </w:rPr>
        <w:t xml:space="preserve">. 300 MW blokų katiluose nėra būgno. Garo gamyba juose vyksta vandens – garo trakto eigoje. Todėl jie vadinami </w:t>
      </w:r>
      <w:proofErr w:type="spellStart"/>
      <w:r w:rsidRPr="00C518A4">
        <w:rPr>
          <w:sz w:val="22"/>
          <w:szCs w:val="23"/>
        </w:rPr>
        <w:t>tiesiasroviais</w:t>
      </w:r>
      <w:proofErr w:type="spellEnd"/>
      <w:r w:rsidRPr="00C518A4">
        <w:rPr>
          <w:sz w:val="22"/>
          <w:szCs w:val="23"/>
        </w:rPr>
        <w:t>.</w:t>
      </w:r>
    </w:p>
    <w:p w:rsidR="003F35B1" w:rsidRPr="00C518A4" w:rsidRDefault="003F35B1" w:rsidP="003F35B1">
      <w:pPr>
        <w:autoSpaceDE/>
        <w:autoSpaceDN/>
        <w:spacing w:line="360" w:lineRule="auto"/>
        <w:ind w:firstLine="567"/>
        <w:jc w:val="both"/>
        <w:textAlignment w:val="baseline"/>
        <w:rPr>
          <w:sz w:val="22"/>
          <w:szCs w:val="23"/>
        </w:rPr>
      </w:pPr>
      <w:r w:rsidRPr="00C518A4">
        <w:rPr>
          <w:sz w:val="22"/>
          <w:szCs w:val="23"/>
        </w:rPr>
        <w:t xml:space="preserve">Elektrinės darbo procesas aprašomas imant pavyzdžiu bloko Nr.2 darbą. </w:t>
      </w:r>
      <w:r w:rsidRPr="00C518A4">
        <w:rPr>
          <w:color w:val="000000"/>
          <w:sz w:val="22"/>
          <w:szCs w:val="23"/>
        </w:rPr>
        <w:t xml:space="preserve">Schema. </w:t>
      </w:r>
      <w:r w:rsidRPr="00C518A4">
        <w:rPr>
          <w:b/>
          <w:sz w:val="22"/>
          <w:szCs w:val="23"/>
        </w:rPr>
        <w:t>Priedas Nr.</w:t>
      </w:r>
      <w:r w:rsidR="00D1372F">
        <w:rPr>
          <w:b/>
          <w:sz w:val="22"/>
          <w:szCs w:val="23"/>
        </w:rPr>
        <w:t>11</w:t>
      </w:r>
      <w:r w:rsidRPr="00C518A4">
        <w:rPr>
          <w:b/>
          <w:sz w:val="22"/>
          <w:szCs w:val="23"/>
        </w:rPr>
        <w:t>.</w:t>
      </w:r>
    </w:p>
    <w:p w:rsidR="00F15365" w:rsidRPr="00C518A4" w:rsidRDefault="00F15365" w:rsidP="003F35B1">
      <w:pPr>
        <w:autoSpaceDE/>
        <w:autoSpaceDN/>
        <w:spacing w:line="360" w:lineRule="auto"/>
        <w:ind w:firstLine="567"/>
        <w:jc w:val="both"/>
        <w:textAlignment w:val="baseline"/>
        <w:rPr>
          <w:i/>
          <w:sz w:val="22"/>
          <w:szCs w:val="23"/>
        </w:rPr>
      </w:pPr>
      <w:r w:rsidRPr="00C518A4">
        <w:rPr>
          <w:i/>
          <w:sz w:val="22"/>
          <w:szCs w:val="23"/>
        </w:rPr>
        <w:t>Technologinio vandens panaudojimas garo gamybai</w:t>
      </w:r>
    </w:p>
    <w:p w:rsidR="003F35B1" w:rsidRPr="00C518A4" w:rsidRDefault="003F35B1" w:rsidP="003F35B1">
      <w:pPr>
        <w:autoSpaceDE/>
        <w:autoSpaceDN/>
        <w:spacing w:line="360" w:lineRule="auto"/>
        <w:ind w:firstLine="567"/>
        <w:jc w:val="both"/>
        <w:textAlignment w:val="baseline"/>
        <w:rPr>
          <w:sz w:val="22"/>
          <w:szCs w:val="23"/>
        </w:rPr>
      </w:pPr>
      <w:r w:rsidRPr="00C518A4">
        <w:rPr>
          <w:sz w:val="22"/>
          <w:szCs w:val="23"/>
        </w:rPr>
        <w:t xml:space="preserve">Garo gamybai reikalingas vanduo imamas iš Elektrėnų tvenkinio, patenka į vandens cheminę valyklą, kur nuskaidrinamas, </w:t>
      </w:r>
      <w:proofErr w:type="spellStart"/>
      <w:r w:rsidRPr="00C518A4">
        <w:rPr>
          <w:sz w:val="22"/>
          <w:szCs w:val="23"/>
        </w:rPr>
        <w:t>nudruskinamas</w:t>
      </w:r>
      <w:proofErr w:type="spellEnd"/>
      <w:r w:rsidRPr="00C518A4">
        <w:rPr>
          <w:sz w:val="22"/>
          <w:szCs w:val="23"/>
        </w:rPr>
        <w:t xml:space="preserve"> ir paduodamas į turbinos kondensatorių. Iš kondensatoriaus vanduo (jau vadinamas kondensatu) kondensato siurbliais (KS) paduodamas į žemo spaudimo šildytuvus kur pašildomas iki 130-150 </w:t>
      </w:r>
      <w:r w:rsidRPr="00C518A4">
        <w:rPr>
          <w:sz w:val="22"/>
          <w:szCs w:val="23"/>
          <w:vertAlign w:val="superscript"/>
        </w:rPr>
        <w:t>0</w:t>
      </w:r>
      <w:r w:rsidRPr="00C518A4">
        <w:rPr>
          <w:sz w:val="22"/>
          <w:szCs w:val="23"/>
        </w:rPr>
        <w:t xml:space="preserve">C garais iš turbinos tarpinių garo nuėmimų. Po žemo spaudimo šildytuvų kondensatas patenka į </w:t>
      </w:r>
      <w:proofErr w:type="spellStart"/>
      <w:r w:rsidRPr="00C518A4">
        <w:rPr>
          <w:sz w:val="22"/>
          <w:szCs w:val="23"/>
        </w:rPr>
        <w:t>deaeratorių</w:t>
      </w:r>
      <w:proofErr w:type="spellEnd"/>
      <w:r w:rsidRPr="00C518A4">
        <w:rPr>
          <w:sz w:val="22"/>
          <w:szCs w:val="23"/>
        </w:rPr>
        <w:t xml:space="preserve">. Čia iš kondensato išskiriamas deguonis ir kondensatas dar pašyla maždaug iki 168 </w:t>
      </w:r>
      <w:r w:rsidRPr="00C518A4">
        <w:rPr>
          <w:sz w:val="22"/>
          <w:szCs w:val="23"/>
          <w:vertAlign w:val="superscript"/>
        </w:rPr>
        <w:t>0</w:t>
      </w:r>
      <w:r w:rsidRPr="00C518A4">
        <w:rPr>
          <w:sz w:val="22"/>
          <w:szCs w:val="23"/>
        </w:rPr>
        <w:t xml:space="preserve">C. Iš </w:t>
      </w:r>
      <w:proofErr w:type="spellStart"/>
      <w:r w:rsidRPr="00C518A4">
        <w:rPr>
          <w:sz w:val="22"/>
          <w:szCs w:val="23"/>
        </w:rPr>
        <w:t>deaeratoriaus</w:t>
      </w:r>
      <w:proofErr w:type="spellEnd"/>
      <w:r w:rsidRPr="00C518A4">
        <w:rPr>
          <w:sz w:val="22"/>
          <w:szCs w:val="23"/>
        </w:rPr>
        <w:t xml:space="preserve"> </w:t>
      </w:r>
      <w:proofErr w:type="spellStart"/>
      <w:r w:rsidRPr="00C518A4">
        <w:rPr>
          <w:sz w:val="22"/>
          <w:szCs w:val="23"/>
        </w:rPr>
        <w:t>deaeruotas</w:t>
      </w:r>
      <w:proofErr w:type="spellEnd"/>
      <w:r w:rsidRPr="00C518A4">
        <w:rPr>
          <w:sz w:val="22"/>
          <w:szCs w:val="23"/>
        </w:rPr>
        <w:t xml:space="preserve"> vanduo (maitinimo vanduo) paduodamas į aukšto spaudimo šildytuvus (ASP), kur garais iš turbinos tarpinių garo nuėmimų pašildomas iki 250 </w:t>
      </w:r>
      <w:r w:rsidRPr="00C518A4">
        <w:rPr>
          <w:sz w:val="22"/>
          <w:szCs w:val="23"/>
          <w:vertAlign w:val="superscript"/>
        </w:rPr>
        <w:t>0</w:t>
      </w:r>
      <w:r w:rsidRPr="00C518A4">
        <w:rPr>
          <w:sz w:val="22"/>
          <w:szCs w:val="23"/>
        </w:rPr>
        <w:t xml:space="preserve">C. Maitinimo vandens slėgis po maitinimo siurblių 230 bar.  Po to maitinimo vanduo patenka į katilo </w:t>
      </w:r>
      <w:proofErr w:type="spellStart"/>
      <w:r w:rsidRPr="00C518A4">
        <w:rPr>
          <w:sz w:val="22"/>
          <w:szCs w:val="23"/>
        </w:rPr>
        <w:t>konvektyvinėje</w:t>
      </w:r>
      <w:proofErr w:type="spellEnd"/>
      <w:r w:rsidRPr="00C518A4">
        <w:rPr>
          <w:sz w:val="22"/>
          <w:szCs w:val="23"/>
        </w:rPr>
        <w:t xml:space="preserve"> šachtoje esantį </w:t>
      </w:r>
      <w:proofErr w:type="spellStart"/>
      <w:r w:rsidRPr="00C518A4">
        <w:rPr>
          <w:sz w:val="22"/>
          <w:szCs w:val="23"/>
        </w:rPr>
        <w:t>ekonomaizerį</w:t>
      </w:r>
      <w:proofErr w:type="spellEnd"/>
      <w:r w:rsidRPr="00C518A4">
        <w:rPr>
          <w:sz w:val="22"/>
          <w:szCs w:val="23"/>
        </w:rPr>
        <w:t>, pašildomas ir paduodamas į katilo būgną. Iš ten nuleidžiamaisiais vamzdžiais patenka į vamzdinius ekranus, kuriais padengtos kūryklos sienos.</w:t>
      </w:r>
    </w:p>
    <w:p w:rsidR="00F15365" w:rsidRPr="00C518A4" w:rsidRDefault="00F15365" w:rsidP="003F35B1">
      <w:pPr>
        <w:autoSpaceDE/>
        <w:autoSpaceDN/>
        <w:spacing w:line="360" w:lineRule="auto"/>
        <w:ind w:firstLine="567"/>
        <w:jc w:val="both"/>
        <w:textAlignment w:val="baseline"/>
        <w:rPr>
          <w:i/>
          <w:sz w:val="22"/>
          <w:szCs w:val="23"/>
        </w:rPr>
      </w:pPr>
      <w:r w:rsidRPr="00C518A4">
        <w:rPr>
          <w:i/>
          <w:sz w:val="22"/>
          <w:szCs w:val="23"/>
        </w:rPr>
        <w:t>Garo gamybos procesas</w:t>
      </w:r>
    </w:p>
    <w:p w:rsidR="003F35B1" w:rsidRPr="00C518A4" w:rsidRDefault="003F35B1" w:rsidP="003F35B1">
      <w:pPr>
        <w:autoSpaceDE/>
        <w:autoSpaceDN/>
        <w:spacing w:line="360" w:lineRule="auto"/>
        <w:ind w:firstLine="567"/>
        <w:jc w:val="both"/>
        <w:textAlignment w:val="baseline"/>
        <w:rPr>
          <w:sz w:val="22"/>
          <w:szCs w:val="23"/>
        </w:rPr>
      </w:pPr>
      <w:r w:rsidRPr="00C518A4">
        <w:rPr>
          <w:sz w:val="22"/>
          <w:szCs w:val="23"/>
        </w:rPr>
        <w:t>Skystas kuras, kuro ūkyje paruoštas deginimui, per šildytuvus tiekiami į katilo degiklius, ir susimaišę su pūtimo ventiliatoriaus paduodamu regeneratyviniame oro šildytuve pašildytu oru, dega katilo kūrykloje. Degantis kuro-oro mišinys sudaro galingą liepsnos srautą, fakelą, kurio branduolyje temperatūra siekia 1600-1800</w:t>
      </w:r>
      <w:r w:rsidRPr="00C518A4">
        <w:rPr>
          <w:sz w:val="22"/>
          <w:szCs w:val="23"/>
          <w:vertAlign w:val="superscript"/>
        </w:rPr>
        <w:t>0</w:t>
      </w:r>
      <w:r w:rsidRPr="00C518A4">
        <w:rPr>
          <w:sz w:val="22"/>
          <w:szCs w:val="23"/>
        </w:rPr>
        <w:t xml:space="preserve">C. Jeigu kūrenama dujomis, dujos į katilo degiklius tiekiamos iš dujų magistralių, o skystas kuras, kad nesustingtų, paprastai cirkuliuoja žiedu kuro ūkis-katilinė. Degančio kuro šiluma perduodama ekranuose esančiam vandeniui. Vyksta cirkuliuojančio ekranuose vandens garinimas. Išgarintas vanduo virsta 155 bar slėgio ir 343 </w:t>
      </w:r>
      <w:r w:rsidRPr="00C518A4">
        <w:rPr>
          <w:sz w:val="22"/>
          <w:szCs w:val="23"/>
          <w:vertAlign w:val="superscript"/>
        </w:rPr>
        <w:t>0</w:t>
      </w:r>
      <w:r w:rsidRPr="00C518A4">
        <w:rPr>
          <w:sz w:val="22"/>
          <w:szCs w:val="23"/>
        </w:rPr>
        <w:t xml:space="preserve">C temperatūros sočiu garu ir toliau nukreipiamas į </w:t>
      </w:r>
      <w:proofErr w:type="spellStart"/>
      <w:r w:rsidRPr="00C518A4">
        <w:rPr>
          <w:sz w:val="22"/>
          <w:szCs w:val="23"/>
        </w:rPr>
        <w:t>konvektyvinėje</w:t>
      </w:r>
      <w:proofErr w:type="spellEnd"/>
      <w:r w:rsidRPr="00C518A4">
        <w:rPr>
          <w:sz w:val="22"/>
          <w:szCs w:val="23"/>
        </w:rPr>
        <w:t xml:space="preserve"> šachtoje esantį garo </w:t>
      </w:r>
      <w:proofErr w:type="spellStart"/>
      <w:r w:rsidRPr="00C518A4">
        <w:rPr>
          <w:sz w:val="22"/>
          <w:szCs w:val="23"/>
        </w:rPr>
        <w:t>perkaitintuvą</w:t>
      </w:r>
      <w:proofErr w:type="spellEnd"/>
      <w:r w:rsidRPr="00C518A4">
        <w:rPr>
          <w:sz w:val="22"/>
          <w:szCs w:val="23"/>
        </w:rPr>
        <w:t xml:space="preserve">. Įkaitintas iki 540 </w:t>
      </w:r>
      <w:r w:rsidRPr="00C518A4">
        <w:rPr>
          <w:sz w:val="22"/>
          <w:szCs w:val="23"/>
          <w:vertAlign w:val="superscript"/>
        </w:rPr>
        <w:t>0</w:t>
      </w:r>
      <w:r w:rsidRPr="00C518A4">
        <w:rPr>
          <w:sz w:val="22"/>
          <w:szCs w:val="23"/>
        </w:rPr>
        <w:t>C 140 bar</w:t>
      </w:r>
      <w:r w:rsidRPr="00C518A4">
        <w:rPr>
          <w:sz w:val="22"/>
          <w:szCs w:val="23"/>
          <w:vertAlign w:val="superscript"/>
        </w:rPr>
        <w:t xml:space="preserve"> </w:t>
      </w:r>
      <w:r w:rsidRPr="00C518A4">
        <w:rPr>
          <w:sz w:val="22"/>
          <w:szCs w:val="23"/>
        </w:rPr>
        <w:t>pirminis garas paduodamas į turbinos aukšto spaudimo cilindrą. Po aukšto spaudimo cilindro garas (P=32,5 bar, t=355</w:t>
      </w:r>
      <w:r w:rsidRPr="00C518A4">
        <w:rPr>
          <w:sz w:val="22"/>
          <w:szCs w:val="23"/>
          <w:vertAlign w:val="superscript"/>
        </w:rPr>
        <w:t>0</w:t>
      </w:r>
      <w:r w:rsidRPr="00C518A4">
        <w:rPr>
          <w:sz w:val="22"/>
          <w:szCs w:val="23"/>
        </w:rPr>
        <w:t xml:space="preserve">C) grąžinamas į katilo tarpinį garo </w:t>
      </w:r>
      <w:proofErr w:type="spellStart"/>
      <w:r w:rsidRPr="00C518A4">
        <w:rPr>
          <w:sz w:val="22"/>
          <w:szCs w:val="23"/>
        </w:rPr>
        <w:t>perkaitintuvą</w:t>
      </w:r>
      <w:proofErr w:type="spellEnd"/>
      <w:r w:rsidRPr="00C518A4">
        <w:rPr>
          <w:sz w:val="22"/>
          <w:szCs w:val="23"/>
        </w:rPr>
        <w:t xml:space="preserve">, o iš jo pakartotinai perkaitintas garas (P=30,5 bar, t=540 </w:t>
      </w:r>
      <w:r w:rsidRPr="00C518A4">
        <w:rPr>
          <w:sz w:val="22"/>
          <w:szCs w:val="23"/>
          <w:vertAlign w:val="superscript"/>
        </w:rPr>
        <w:t>0</w:t>
      </w:r>
      <w:r w:rsidRPr="00C518A4">
        <w:rPr>
          <w:sz w:val="22"/>
          <w:szCs w:val="23"/>
        </w:rPr>
        <w:t>C) paduodamas į turbinos vidutinio spaudimo cilindrą (VSC) po to į žemo spaudimo cilindrą (ŽSC) toliau į kondensatorių. Kondensatoriuje garas, apiplaudamas vamzdelius, kuriais cirkuliuoja tvenkinio vanduo, virsta kondensatu, surenkamas kondensato surinkėjuje iš kur jį siurbia kondensato siurbliai nepertraukiamam garo gamybos ciklui.</w:t>
      </w:r>
    </w:p>
    <w:p w:rsidR="00F15365" w:rsidRPr="00C518A4" w:rsidRDefault="00F15365" w:rsidP="003F35B1">
      <w:pPr>
        <w:autoSpaceDE/>
        <w:autoSpaceDN/>
        <w:spacing w:line="360" w:lineRule="auto"/>
        <w:ind w:firstLine="567"/>
        <w:jc w:val="both"/>
        <w:textAlignment w:val="baseline"/>
        <w:rPr>
          <w:i/>
          <w:sz w:val="22"/>
          <w:szCs w:val="23"/>
        </w:rPr>
      </w:pPr>
      <w:r w:rsidRPr="00C518A4">
        <w:rPr>
          <w:i/>
          <w:sz w:val="22"/>
          <w:szCs w:val="23"/>
        </w:rPr>
        <w:t>Elektros gamybos procesas</w:t>
      </w:r>
    </w:p>
    <w:p w:rsidR="003F35B1" w:rsidRPr="00C518A4" w:rsidRDefault="003F35B1" w:rsidP="003F35B1">
      <w:pPr>
        <w:autoSpaceDE/>
        <w:autoSpaceDN/>
        <w:spacing w:line="360" w:lineRule="auto"/>
        <w:ind w:firstLine="567"/>
        <w:jc w:val="both"/>
        <w:textAlignment w:val="baseline"/>
        <w:rPr>
          <w:sz w:val="22"/>
          <w:szCs w:val="23"/>
        </w:rPr>
      </w:pPr>
      <w:r w:rsidRPr="00C518A4">
        <w:rPr>
          <w:sz w:val="22"/>
          <w:szCs w:val="23"/>
        </w:rPr>
        <w:t xml:space="preserve">Garas nukreiptas </w:t>
      </w:r>
      <w:proofErr w:type="spellStart"/>
      <w:r w:rsidRPr="00C518A4">
        <w:rPr>
          <w:sz w:val="22"/>
          <w:szCs w:val="23"/>
        </w:rPr>
        <w:t>kreipračiais</w:t>
      </w:r>
      <w:proofErr w:type="spellEnd"/>
      <w:r w:rsidRPr="00C518A4">
        <w:rPr>
          <w:sz w:val="22"/>
          <w:szCs w:val="23"/>
        </w:rPr>
        <w:t xml:space="preserve"> praeina pro ant turbinos veleno esančius darbo ratus ir suka turbinos veleną. Turbinos velenas mova sujungtas su </w:t>
      </w:r>
      <w:r w:rsidRPr="00C518A4">
        <w:rPr>
          <w:sz w:val="22"/>
          <w:szCs w:val="23"/>
        </w:rPr>
        <w:lastRenderedPageBreak/>
        <w:t>generatoriaus rotoriumi, kuris sukasi kartu. Į generatoriaus rotoriaus apvijas per šepečių sistemą ir ant rotoriaus galo esantį kolektorių paduodama žadinimo srovė.</w:t>
      </w:r>
    </w:p>
    <w:p w:rsidR="005B5534" w:rsidRPr="00C518A4" w:rsidRDefault="003F35B1" w:rsidP="003F35B1">
      <w:pPr>
        <w:autoSpaceDE/>
        <w:autoSpaceDN/>
        <w:spacing w:line="360" w:lineRule="auto"/>
        <w:ind w:firstLine="567"/>
        <w:jc w:val="both"/>
        <w:textAlignment w:val="baseline"/>
        <w:rPr>
          <w:sz w:val="22"/>
          <w:szCs w:val="23"/>
        </w:rPr>
      </w:pPr>
      <w:r w:rsidRPr="00C518A4">
        <w:rPr>
          <w:sz w:val="22"/>
          <w:szCs w:val="23"/>
        </w:rPr>
        <w:t xml:space="preserve">Žadinimo srovė tekėdama rotoriaus apvijomis sukuria magnetinį srautą, kuris indukuoja statoriaus apvijose elektros srovę. Generatoriaus įtampa 18kV, aušinimas vandeniliu, kuris aušinamas vandeniu, sužadinimas – aukšto dažnumo su lygintuvais. Elektros energija iš generatoriaus per transformatorių, kur įtampa pakeliama iki 330 </w:t>
      </w:r>
      <w:proofErr w:type="spellStart"/>
      <w:r w:rsidRPr="00C518A4">
        <w:rPr>
          <w:sz w:val="22"/>
          <w:szCs w:val="23"/>
        </w:rPr>
        <w:t>kV</w:t>
      </w:r>
      <w:proofErr w:type="spellEnd"/>
      <w:r w:rsidRPr="00C518A4">
        <w:rPr>
          <w:sz w:val="22"/>
          <w:szCs w:val="23"/>
        </w:rPr>
        <w:t xml:space="preserve">, tiekiama į 330 </w:t>
      </w:r>
      <w:proofErr w:type="spellStart"/>
      <w:r w:rsidRPr="00C518A4">
        <w:rPr>
          <w:sz w:val="22"/>
          <w:szCs w:val="23"/>
        </w:rPr>
        <w:t>kV</w:t>
      </w:r>
      <w:proofErr w:type="spellEnd"/>
      <w:r w:rsidRPr="00C518A4">
        <w:rPr>
          <w:sz w:val="22"/>
          <w:szCs w:val="23"/>
        </w:rPr>
        <w:t xml:space="preserve"> paskirstymo įrenginius. </w:t>
      </w:r>
    </w:p>
    <w:p w:rsidR="003F35B1" w:rsidRPr="00C518A4" w:rsidRDefault="003F35B1" w:rsidP="003F35B1">
      <w:pPr>
        <w:autoSpaceDE/>
        <w:autoSpaceDN/>
        <w:spacing w:line="360" w:lineRule="auto"/>
        <w:ind w:firstLine="567"/>
        <w:jc w:val="both"/>
        <w:textAlignment w:val="baseline"/>
        <w:rPr>
          <w:bCs/>
          <w:sz w:val="22"/>
          <w:szCs w:val="23"/>
        </w:rPr>
      </w:pPr>
      <w:r w:rsidRPr="00C518A4">
        <w:rPr>
          <w:bCs/>
          <w:sz w:val="22"/>
          <w:szCs w:val="23"/>
        </w:rPr>
        <w:t>300 MW blokų darbo principas yra analogiškas.</w:t>
      </w:r>
    </w:p>
    <w:p w:rsidR="003F35B1" w:rsidRPr="00E53FE8" w:rsidRDefault="003F35B1" w:rsidP="00042B85">
      <w:pPr>
        <w:pStyle w:val="Heading2"/>
        <w:numPr>
          <w:ilvl w:val="0"/>
          <w:numId w:val="0"/>
        </w:numPr>
        <w:spacing w:before="0" w:after="0" w:line="360" w:lineRule="auto"/>
        <w:rPr>
          <w:rFonts w:ascii="Arial Bold" w:hAnsi="Arial Bold"/>
          <w:b w:val="0"/>
          <w:sz w:val="22"/>
        </w:rPr>
      </w:pPr>
      <w:bookmarkStart w:id="20" w:name="_Toc389917887"/>
      <w:r w:rsidRPr="00E53FE8">
        <w:rPr>
          <w:rFonts w:ascii="Arial Bold" w:hAnsi="Arial Bold"/>
          <w:b w:val="0"/>
          <w:sz w:val="22"/>
        </w:rPr>
        <w:t>1</w:t>
      </w:r>
      <w:r w:rsidR="00042B85" w:rsidRPr="00E53FE8">
        <w:rPr>
          <w:rFonts w:ascii="Arial Bold" w:hAnsi="Arial Bold"/>
          <w:b w:val="0"/>
          <w:sz w:val="22"/>
        </w:rPr>
        <w:t>0</w:t>
      </w:r>
      <w:r w:rsidRPr="00E53FE8">
        <w:rPr>
          <w:rFonts w:ascii="Arial Bold" w:hAnsi="Arial Bold"/>
          <w:b w:val="0"/>
          <w:sz w:val="22"/>
        </w:rPr>
        <w:t>.1.</w:t>
      </w:r>
      <w:r w:rsidR="00042B85" w:rsidRPr="00E53FE8">
        <w:rPr>
          <w:rFonts w:ascii="Arial Bold" w:hAnsi="Arial Bold"/>
          <w:b w:val="0"/>
          <w:sz w:val="22"/>
        </w:rPr>
        <w:t>2</w:t>
      </w:r>
      <w:r w:rsidRPr="00E53FE8">
        <w:rPr>
          <w:rFonts w:ascii="Arial Bold" w:hAnsi="Arial Bold"/>
          <w:b w:val="0"/>
          <w:sz w:val="22"/>
        </w:rPr>
        <w:t>.Kombinuoto ciklo blokas (KCB)</w:t>
      </w:r>
      <w:bookmarkEnd w:id="20"/>
    </w:p>
    <w:p w:rsidR="003F35B1" w:rsidRPr="00C518A4" w:rsidRDefault="003F35B1" w:rsidP="003F35B1">
      <w:pPr>
        <w:autoSpaceDE/>
        <w:autoSpaceDN/>
        <w:adjustRightInd/>
        <w:spacing w:line="360" w:lineRule="auto"/>
        <w:ind w:firstLine="567"/>
        <w:jc w:val="both"/>
        <w:rPr>
          <w:sz w:val="22"/>
          <w:lang w:eastAsia="en-US"/>
        </w:rPr>
      </w:pPr>
      <w:r w:rsidRPr="00C518A4">
        <w:rPr>
          <w:sz w:val="22"/>
          <w:lang w:eastAsia="en-US"/>
        </w:rPr>
        <w:t>KCB energijos gamybai (</w:t>
      </w:r>
      <w:proofErr w:type="spellStart"/>
      <w:r w:rsidRPr="00C518A4">
        <w:rPr>
          <w:b/>
          <w:i/>
          <w:sz w:val="22"/>
          <w:lang w:eastAsia="en-US"/>
        </w:rPr>
        <w:t>žiūr</w:t>
      </w:r>
      <w:proofErr w:type="spellEnd"/>
      <w:r w:rsidRPr="00C518A4">
        <w:rPr>
          <w:b/>
          <w:i/>
          <w:sz w:val="22"/>
          <w:lang w:eastAsia="en-US"/>
        </w:rPr>
        <w:t>. 11 priedą</w:t>
      </w:r>
      <w:r w:rsidRPr="00C518A4">
        <w:rPr>
          <w:sz w:val="22"/>
          <w:lang w:eastAsia="en-US"/>
        </w:rPr>
        <w:t xml:space="preserve">) naudoja gamtines dujas, todėl numatomos tik anglies </w:t>
      </w:r>
      <w:proofErr w:type="spellStart"/>
      <w:r w:rsidRPr="00C518A4">
        <w:rPr>
          <w:sz w:val="22"/>
          <w:lang w:eastAsia="en-US"/>
        </w:rPr>
        <w:t>monoksido</w:t>
      </w:r>
      <w:proofErr w:type="spellEnd"/>
      <w:r w:rsidRPr="00C518A4">
        <w:rPr>
          <w:sz w:val="22"/>
          <w:lang w:eastAsia="en-US"/>
        </w:rPr>
        <w:t xml:space="preserve"> (CO) ir azoto oksidų (</w:t>
      </w:r>
      <w:proofErr w:type="spellStart"/>
      <w:r w:rsidRPr="00C518A4">
        <w:rPr>
          <w:sz w:val="22"/>
          <w:lang w:eastAsia="en-US"/>
        </w:rPr>
        <w:t>NO</w:t>
      </w:r>
      <w:r w:rsidRPr="00C518A4">
        <w:rPr>
          <w:sz w:val="22"/>
          <w:vertAlign w:val="subscript"/>
          <w:lang w:eastAsia="en-US"/>
        </w:rPr>
        <w:t>x</w:t>
      </w:r>
      <w:proofErr w:type="spellEnd"/>
      <w:r w:rsidRPr="00C518A4">
        <w:rPr>
          <w:sz w:val="22"/>
          <w:lang w:eastAsia="en-US"/>
        </w:rPr>
        <w:t xml:space="preserve">) emisijos į aplinkos orą. Dujos tiekiamos nauja atšaka iš magistralinio dujotiekio, dujų paskirstymo stotyje (DPS) įrengta dujų apskaita, prieš KCB – dujų kompresorinė. Taršos šaltinyje Nr.004 įrengta emisijų nuolatinio matavimo monitoringo sistema (AMS), kuri atitinka standarto LST EN ISO 14181 keliamus reikalavimus.  </w:t>
      </w:r>
    </w:p>
    <w:p w:rsidR="003F35B1" w:rsidRPr="00C518A4" w:rsidRDefault="003F35B1" w:rsidP="003F35B1">
      <w:pPr>
        <w:autoSpaceDE/>
        <w:autoSpaceDN/>
        <w:adjustRightInd/>
        <w:spacing w:line="360" w:lineRule="auto"/>
        <w:ind w:firstLine="567"/>
        <w:jc w:val="both"/>
        <w:rPr>
          <w:bCs/>
          <w:sz w:val="22"/>
          <w:szCs w:val="20"/>
        </w:rPr>
      </w:pPr>
      <w:r w:rsidRPr="00C518A4">
        <w:rPr>
          <w:bCs/>
          <w:sz w:val="22"/>
          <w:szCs w:val="20"/>
        </w:rPr>
        <w:t>Lentelė G. KCB pagrindiniai taršos šaltiniai ir jų charakteristikos, oro valymo įrengimai.</w:t>
      </w:r>
    </w:p>
    <w:tbl>
      <w:tblPr>
        <w:tblStyle w:val="TableGrid"/>
        <w:tblW w:w="15381" w:type="dxa"/>
        <w:tblLook w:val="01E0" w:firstRow="1" w:lastRow="1" w:firstColumn="1" w:lastColumn="1" w:noHBand="0" w:noVBand="0"/>
      </w:tblPr>
      <w:tblGrid>
        <w:gridCol w:w="907"/>
        <w:gridCol w:w="1524"/>
        <w:gridCol w:w="2175"/>
        <w:gridCol w:w="1808"/>
        <w:gridCol w:w="2587"/>
        <w:gridCol w:w="1262"/>
        <w:gridCol w:w="1363"/>
        <w:gridCol w:w="3755"/>
      </w:tblGrid>
      <w:tr w:rsidR="003F35B1" w:rsidRPr="00C518A4" w:rsidTr="00775BE2">
        <w:trPr>
          <w:trHeight w:val="209"/>
        </w:trPr>
        <w:tc>
          <w:tcPr>
            <w:tcW w:w="90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Eil.Nr.</w:t>
            </w:r>
          </w:p>
        </w:tc>
        <w:tc>
          <w:tcPr>
            <w:tcW w:w="1524"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Veikla</w:t>
            </w:r>
          </w:p>
        </w:tc>
        <w:tc>
          <w:tcPr>
            <w:tcW w:w="2175"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Įrenginys</w:t>
            </w:r>
          </w:p>
        </w:tc>
        <w:tc>
          <w:tcPr>
            <w:tcW w:w="1808"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Taršos šaltinis</w:t>
            </w:r>
          </w:p>
        </w:tc>
        <w:tc>
          <w:tcPr>
            <w:tcW w:w="258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Medžiaga</w:t>
            </w:r>
          </w:p>
        </w:tc>
        <w:tc>
          <w:tcPr>
            <w:tcW w:w="1262"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Aukštis, m</w:t>
            </w:r>
          </w:p>
        </w:tc>
        <w:tc>
          <w:tcPr>
            <w:tcW w:w="1363"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Skersmuo, m</w:t>
            </w:r>
          </w:p>
        </w:tc>
        <w:tc>
          <w:tcPr>
            <w:tcW w:w="3755"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Oro valymo įrenginiai</w:t>
            </w:r>
          </w:p>
        </w:tc>
      </w:tr>
      <w:tr w:rsidR="003F35B1" w:rsidRPr="00C518A4" w:rsidTr="00775BE2">
        <w:trPr>
          <w:trHeight w:val="225"/>
        </w:trPr>
        <w:tc>
          <w:tcPr>
            <w:tcW w:w="90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1.</w:t>
            </w:r>
          </w:p>
        </w:tc>
        <w:tc>
          <w:tcPr>
            <w:tcW w:w="1524" w:type="dxa"/>
            <w:vMerge w:val="restart"/>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Elektros energijos gamyba</w:t>
            </w:r>
          </w:p>
        </w:tc>
        <w:tc>
          <w:tcPr>
            <w:tcW w:w="2175"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KCB</w:t>
            </w:r>
          </w:p>
        </w:tc>
        <w:tc>
          <w:tcPr>
            <w:tcW w:w="1808"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004</w:t>
            </w:r>
          </w:p>
        </w:tc>
        <w:tc>
          <w:tcPr>
            <w:tcW w:w="258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Metalo konstrukcijos</w:t>
            </w:r>
          </w:p>
        </w:tc>
        <w:tc>
          <w:tcPr>
            <w:tcW w:w="1262"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60</w:t>
            </w:r>
          </w:p>
        </w:tc>
        <w:tc>
          <w:tcPr>
            <w:tcW w:w="1363"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6,9</w:t>
            </w:r>
          </w:p>
        </w:tc>
        <w:tc>
          <w:tcPr>
            <w:tcW w:w="3755"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Nereikalingi</w:t>
            </w:r>
          </w:p>
        </w:tc>
      </w:tr>
      <w:tr w:rsidR="003F35B1" w:rsidRPr="00C518A4" w:rsidTr="00775BE2">
        <w:trPr>
          <w:trHeight w:val="217"/>
        </w:trPr>
        <w:tc>
          <w:tcPr>
            <w:tcW w:w="90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2.</w:t>
            </w:r>
          </w:p>
        </w:tc>
        <w:tc>
          <w:tcPr>
            <w:tcW w:w="1524" w:type="dxa"/>
            <w:vMerge/>
            <w:vAlign w:val="center"/>
          </w:tcPr>
          <w:p w:rsidR="003F35B1" w:rsidRPr="00C518A4" w:rsidRDefault="003F35B1" w:rsidP="00775BE2">
            <w:pPr>
              <w:suppressAutoHyphens w:val="0"/>
              <w:autoSpaceDE/>
              <w:autoSpaceDN/>
              <w:adjustRightInd/>
              <w:spacing w:line="240" w:lineRule="auto"/>
              <w:ind w:firstLine="0"/>
              <w:jc w:val="center"/>
              <w:rPr>
                <w:bCs/>
              </w:rPr>
            </w:pPr>
          </w:p>
        </w:tc>
        <w:tc>
          <w:tcPr>
            <w:tcW w:w="2175" w:type="dxa"/>
            <w:shd w:val="clear" w:color="auto" w:fill="auto"/>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Paleidimo katilas</w:t>
            </w:r>
          </w:p>
        </w:tc>
        <w:tc>
          <w:tcPr>
            <w:tcW w:w="1808"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005</w:t>
            </w:r>
          </w:p>
        </w:tc>
        <w:tc>
          <w:tcPr>
            <w:tcW w:w="258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Metalo konstrukcijos</w:t>
            </w:r>
          </w:p>
        </w:tc>
        <w:tc>
          <w:tcPr>
            <w:tcW w:w="1262"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16</w:t>
            </w:r>
          </w:p>
        </w:tc>
        <w:tc>
          <w:tcPr>
            <w:tcW w:w="1363"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1,2</w:t>
            </w:r>
          </w:p>
        </w:tc>
        <w:tc>
          <w:tcPr>
            <w:tcW w:w="3755" w:type="dxa"/>
            <w:vAlign w:val="center"/>
          </w:tcPr>
          <w:p w:rsidR="003F35B1" w:rsidRPr="00C518A4" w:rsidRDefault="003F35B1" w:rsidP="00775BE2">
            <w:pPr>
              <w:suppressAutoHyphens w:val="0"/>
              <w:autoSpaceDE/>
              <w:autoSpaceDN/>
              <w:spacing w:line="240" w:lineRule="auto"/>
              <w:ind w:firstLine="0"/>
              <w:jc w:val="center"/>
            </w:pPr>
            <w:r w:rsidRPr="00C518A4">
              <w:rPr>
                <w:bCs/>
              </w:rPr>
              <w:t>Nereikalingi</w:t>
            </w:r>
          </w:p>
        </w:tc>
      </w:tr>
      <w:tr w:rsidR="003F35B1" w:rsidRPr="00C518A4" w:rsidTr="00775BE2">
        <w:trPr>
          <w:trHeight w:val="225"/>
        </w:trPr>
        <w:tc>
          <w:tcPr>
            <w:tcW w:w="90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3.</w:t>
            </w:r>
          </w:p>
        </w:tc>
        <w:tc>
          <w:tcPr>
            <w:tcW w:w="1524" w:type="dxa"/>
            <w:vMerge/>
            <w:vAlign w:val="center"/>
          </w:tcPr>
          <w:p w:rsidR="003F35B1" w:rsidRPr="00C518A4" w:rsidRDefault="003F35B1" w:rsidP="00775BE2">
            <w:pPr>
              <w:suppressAutoHyphens w:val="0"/>
              <w:autoSpaceDE/>
              <w:autoSpaceDN/>
              <w:adjustRightInd/>
              <w:spacing w:line="240" w:lineRule="auto"/>
              <w:ind w:firstLine="0"/>
              <w:jc w:val="center"/>
              <w:rPr>
                <w:bCs/>
              </w:rPr>
            </w:pPr>
          </w:p>
        </w:tc>
        <w:tc>
          <w:tcPr>
            <w:tcW w:w="2175" w:type="dxa"/>
            <w:shd w:val="clear" w:color="auto" w:fill="auto"/>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Paleidimo katilas</w:t>
            </w:r>
          </w:p>
        </w:tc>
        <w:tc>
          <w:tcPr>
            <w:tcW w:w="1808"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006</w:t>
            </w:r>
          </w:p>
        </w:tc>
        <w:tc>
          <w:tcPr>
            <w:tcW w:w="2587"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Metalo konstrukcijos</w:t>
            </w:r>
          </w:p>
        </w:tc>
        <w:tc>
          <w:tcPr>
            <w:tcW w:w="1262"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16</w:t>
            </w:r>
          </w:p>
        </w:tc>
        <w:tc>
          <w:tcPr>
            <w:tcW w:w="1363"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1,2</w:t>
            </w:r>
          </w:p>
        </w:tc>
        <w:tc>
          <w:tcPr>
            <w:tcW w:w="3755" w:type="dxa"/>
            <w:vAlign w:val="center"/>
          </w:tcPr>
          <w:p w:rsidR="003F35B1" w:rsidRPr="00C518A4" w:rsidRDefault="003F35B1" w:rsidP="00775BE2">
            <w:pPr>
              <w:suppressAutoHyphens w:val="0"/>
              <w:autoSpaceDE/>
              <w:autoSpaceDN/>
              <w:spacing w:line="240" w:lineRule="auto"/>
              <w:ind w:firstLine="0"/>
              <w:jc w:val="center"/>
            </w:pPr>
            <w:r w:rsidRPr="00C518A4">
              <w:rPr>
                <w:bCs/>
              </w:rPr>
              <w:t>Nereikalingi</w:t>
            </w:r>
          </w:p>
        </w:tc>
      </w:tr>
      <w:tr w:rsidR="003F35B1" w:rsidRPr="00C518A4" w:rsidTr="00775BE2">
        <w:trPr>
          <w:trHeight w:val="302"/>
        </w:trPr>
        <w:tc>
          <w:tcPr>
            <w:tcW w:w="907" w:type="dxa"/>
            <w:vAlign w:val="center"/>
          </w:tcPr>
          <w:p w:rsidR="003F35B1" w:rsidRPr="00C518A4" w:rsidRDefault="003F35B1" w:rsidP="00775BE2">
            <w:pPr>
              <w:suppressAutoHyphens w:val="0"/>
              <w:autoSpaceDE/>
              <w:autoSpaceDN/>
              <w:snapToGrid w:val="0"/>
              <w:spacing w:line="240" w:lineRule="auto"/>
              <w:ind w:firstLine="0"/>
              <w:jc w:val="center"/>
              <w:rPr>
                <w:lang w:eastAsia="ar-SA"/>
              </w:rPr>
            </w:pPr>
            <w:r w:rsidRPr="00C518A4">
              <w:rPr>
                <w:lang w:eastAsia="ar-SA"/>
              </w:rPr>
              <w:t>4.</w:t>
            </w:r>
          </w:p>
        </w:tc>
        <w:tc>
          <w:tcPr>
            <w:tcW w:w="1524" w:type="dxa"/>
            <w:vMerge/>
            <w:vAlign w:val="center"/>
          </w:tcPr>
          <w:p w:rsidR="003F35B1" w:rsidRPr="00C518A4" w:rsidRDefault="003F35B1" w:rsidP="00775BE2">
            <w:pPr>
              <w:suppressAutoHyphens w:val="0"/>
              <w:autoSpaceDE/>
              <w:autoSpaceDN/>
              <w:snapToGrid w:val="0"/>
              <w:spacing w:line="240" w:lineRule="auto"/>
              <w:ind w:firstLine="0"/>
              <w:jc w:val="center"/>
              <w:rPr>
                <w:lang w:eastAsia="ar-SA"/>
              </w:rPr>
            </w:pPr>
          </w:p>
        </w:tc>
        <w:tc>
          <w:tcPr>
            <w:tcW w:w="2175" w:type="dxa"/>
            <w:shd w:val="clear" w:color="auto" w:fill="auto"/>
            <w:vAlign w:val="center"/>
          </w:tcPr>
          <w:p w:rsidR="003F35B1" w:rsidRPr="00C518A4" w:rsidRDefault="003F35B1" w:rsidP="00775BE2">
            <w:pPr>
              <w:suppressAutoHyphens w:val="0"/>
              <w:autoSpaceDE/>
              <w:autoSpaceDN/>
              <w:snapToGrid w:val="0"/>
              <w:spacing w:line="240" w:lineRule="auto"/>
              <w:ind w:firstLine="0"/>
              <w:jc w:val="center"/>
              <w:rPr>
                <w:lang w:eastAsia="ar-SA"/>
              </w:rPr>
            </w:pPr>
            <w:r w:rsidRPr="00C518A4">
              <w:rPr>
                <w:lang w:eastAsia="ar-SA"/>
              </w:rPr>
              <w:t>Avarinis dyzelinis generatorius</w:t>
            </w:r>
          </w:p>
        </w:tc>
        <w:tc>
          <w:tcPr>
            <w:tcW w:w="1808" w:type="dxa"/>
            <w:vAlign w:val="center"/>
          </w:tcPr>
          <w:p w:rsidR="003F35B1" w:rsidRPr="00C518A4" w:rsidRDefault="003F35B1" w:rsidP="00775BE2">
            <w:pPr>
              <w:suppressAutoHyphens w:val="0"/>
              <w:autoSpaceDE/>
              <w:autoSpaceDN/>
              <w:spacing w:line="240" w:lineRule="auto"/>
              <w:ind w:firstLine="0"/>
              <w:jc w:val="center"/>
              <w:rPr>
                <w:lang w:eastAsia="ar-SA"/>
              </w:rPr>
            </w:pPr>
            <w:r w:rsidRPr="00C518A4">
              <w:rPr>
                <w:lang w:eastAsia="ar-SA"/>
              </w:rPr>
              <w:t>007</w:t>
            </w:r>
          </w:p>
        </w:tc>
        <w:tc>
          <w:tcPr>
            <w:tcW w:w="2587" w:type="dxa"/>
            <w:vAlign w:val="center"/>
          </w:tcPr>
          <w:p w:rsidR="003F35B1" w:rsidRPr="00C518A4" w:rsidRDefault="003F35B1" w:rsidP="00775BE2">
            <w:pPr>
              <w:suppressAutoHyphens w:val="0"/>
              <w:autoSpaceDE/>
              <w:autoSpaceDN/>
              <w:spacing w:line="240" w:lineRule="auto"/>
              <w:ind w:firstLine="0"/>
              <w:jc w:val="center"/>
              <w:rPr>
                <w:lang w:eastAsia="ar-SA"/>
              </w:rPr>
            </w:pPr>
            <w:r w:rsidRPr="00C518A4">
              <w:rPr>
                <w:bCs/>
              </w:rPr>
              <w:t>Metalo konstrukcijos</w:t>
            </w:r>
          </w:p>
        </w:tc>
        <w:tc>
          <w:tcPr>
            <w:tcW w:w="1262"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5</w:t>
            </w:r>
          </w:p>
        </w:tc>
        <w:tc>
          <w:tcPr>
            <w:tcW w:w="1363" w:type="dxa"/>
            <w:vAlign w:val="center"/>
          </w:tcPr>
          <w:p w:rsidR="003F35B1" w:rsidRPr="00C518A4" w:rsidRDefault="003F35B1" w:rsidP="00775BE2">
            <w:pPr>
              <w:suppressAutoHyphens w:val="0"/>
              <w:autoSpaceDE/>
              <w:autoSpaceDN/>
              <w:adjustRightInd/>
              <w:spacing w:line="240" w:lineRule="auto"/>
              <w:ind w:firstLine="0"/>
              <w:jc w:val="center"/>
              <w:rPr>
                <w:bCs/>
              </w:rPr>
            </w:pPr>
            <w:r w:rsidRPr="00C518A4">
              <w:rPr>
                <w:bCs/>
              </w:rPr>
              <w:t>0,3</w:t>
            </w:r>
          </w:p>
        </w:tc>
        <w:tc>
          <w:tcPr>
            <w:tcW w:w="3755" w:type="dxa"/>
            <w:vAlign w:val="center"/>
          </w:tcPr>
          <w:p w:rsidR="003F35B1" w:rsidRPr="00C518A4" w:rsidRDefault="003F35B1" w:rsidP="00775BE2">
            <w:pPr>
              <w:suppressAutoHyphens w:val="0"/>
              <w:autoSpaceDE/>
              <w:autoSpaceDN/>
              <w:spacing w:line="240" w:lineRule="auto"/>
              <w:ind w:firstLine="0"/>
              <w:jc w:val="center"/>
              <w:rPr>
                <w:bCs/>
              </w:rPr>
            </w:pPr>
            <w:r w:rsidRPr="00C518A4">
              <w:rPr>
                <w:bCs/>
              </w:rPr>
              <w:t>Nereikalingi</w:t>
            </w:r>
          </w:p>
        </w:tc>
      </w:tr>
    </w:tbl>
    <w:p w:rsidR="003F35B1" w:rsidRPr="00C518A4" w:rsidRDefault="003F35B1" w:rsidP="003F35B1">
      <w:pPr>
        <w:autoSpaceDE/>
        <w:autoSpaceDN/>
        <w:adjustRightInd/>
        <w:spacing w:before="120" w:after="120" w:line="360" w:lineRule="auto"/>
        <w:ind w:firstLine="567"/>
        <w:jc w:val="both"/>
        <w:rPr>
          <w:sz w:val="22"/>
          <w:szCs w:val="22"/>
          <w:lang w:eastAsia="en-US"/>
        </w:rPr>
      </w:pPr>
      <w:r w:rsidRPr="00C518A4">
        <w:rPr>
          <w:sz w:val="22"/>
          <w:szCs w:val="22"/>
          <w:lang w:eastAsia="en-US"/>
        </w:rPr>
        <w:t>Aušinimo vanduo garo turbinos kondensatoriui ir kitoms aušinimo reikmėms imamas iš Elektrėnų tvenkinio (iš „šaltojo“ kanalo, tam įrengta nauja aušinimo vandens siurblinė), vandens vartojimas –  iki 29400 m</w:t>
      </w:r>
      <w:r w:rsidRPr="00C518A4">
        <w:rPr>
          <w:sz w:val="22"/>
          <w:szCs w:val="22"/>
          <w:vertAlign w:val="superscript"/>
          <w:lang w:eastAsia="en-US"/>
        </w:rPr>
        <w:t>3</w:t>
      </w:r>
      <w:r w:rsidRPr="00C518A4">
        <w:rPr>
          <w:sz w:val="22"/>
          <w:szCs w:val="22"/>
          <w:lang w:eastAsia="en-US"/>
        </w:rPr>
        <w:t>/h. Po aušinimo vanduo išleidžiamas atgal į Elektrėnų tvenkinį (į „šiltą“ kanalą), išleidžiamo vandens temperatūra priklauso nuo tvenkinio vandens temperatūros ir neviršija 30 °C.</w:t>
      </w:r>
    </w:p>
    <w:p w:rsidR="003F35B1" w:rsidRPr="00C518A4" w:rsidRDefault="003F35B1" w:rsidP="003F35B1">
      <w:pPr>
        <w:autoSpaceDE/>
        <w:autoSpaceDN/>
        <w:adjustRightInd/>
        <w:spacing w:before="120" w:after="120" w:line="360" w:lineRule="auto"/>
        <w:ind w:firstLine="567"/>
        <w:jc w:val="both"/>
        <w:rPr>
          <w:sz w:val="22"/>
          <w:szCs w:val="22"/>
          <w:lang w:eastAsia="en-US"/>
        </w:rPr>
      </w:pPr>
      <w:r w:rsidRPr="00C518A4">
        <w:rPr>
          <w:sz w:val="22"/>
          <w:szCs w:val="22"/>
          <w:lang w:eastAsia="en-US"/>
        </w:rPr>
        <w:t xml:space="preserve">Susidariusios lietaus ir alyva neužterštos nuotekos surenkamos ir nuvedamos į esamas nuotekų sistemas. Alyva užterštos nuotekos surenkamos į gamybinių nuotekų rezervuarą ir iki aplinkosauginių reikalavimų išvalomos alyvos separatoriuje. </w:t>
      </w:r>
    </w:p>
    <w:p w:rsidR="003F35B1" w:rsidRPr="00FC3AB3" w:rsidRDefault="003F35B1" w:rsidP="00FC3AB3">
      <w:pPr>
        <w:pStyle w:val="Heading2"/>
        <w:numPr>
          <w:ilvl w:val="0"/>
          <w:numId w:val="0"/>
        </w:numPr>
        <w:rPr>
          <w:sz w:val="22"/>
        </w:rPr>
      </w:pPr>
      <w:bookmarkStart w:id="21" w:name="_Toc389917888"/>
      <w:r w:rsidRPr="00FC3AB3">
        <w:rPr>
          <w:sz w:val="22"/>
        </w:rPr>
        <w:lastRenderedPageBreak/>
        <w:t xml:space="preserve">455 MW </w:t>
      </w:r>
      <w:r w:rsidR="00FC3AB3" w:rsidRPr="00FC3AB3">
        <w:rPr>
          <w:sz w:val="22"/>
        </w:rPr>
        <w:t>elektros gamybos įrenginių technologinio proceso aprašymas</w:t>
      </w:r>
      <w:bookmarkEnd w:id="21"/>
    </w:p>
    <w:p w:rsidR="003F35B1" w:rsidRPr="00C518A4" w:rsidRDefault="003F35B1" w:rsidP="003F35B1">
      <w:pPr>
        <w:autoSpaceDE/>
        <w:autoSpaceDN/>
        <w:adjustRightInd/>
        <w:spacing w:line="360" w:lineRule="auto"/>
        <w:ind w:firstLine="567"/>
        <w:jc w:val="both"/>
        <w:rPr>
          <w:sz w:val="22"/>
          <w:szCs w:val="22"/>
          <w:lang w:eastAsia="en-US"/>
        </w:rPr>
      </w:pPr>
      <w:r w:rsidRPr="00C518A4">
        <w:rPr>
          <w:sz w:val="22"/>
          <w:szCs w:val="22"/>
          <w:lang w:eastAsia="en-US"/>
        </w:rPr>
        <w:t xml:space="preserve">Naujojo kombinuoto ciklo bloko darbas pagrįstas vieno veleno konfigūracija. Energetinio bloko pagrindą sudaro energetinis blokas iš </w:t>
      </w:r>
      <w:r w:rsidRPr="00C518A4">
        <w:rPr>
          <w:sz w:val="22"/>
          <w:szCs w:val="22"/>
          <w:lang w:val="en-US" w:eastAsia="en-US"/>
        </w:rPr>
        <w:t>9FB-PG9371B</w:t>
      </w:r>
      <w:r w:rsidRPr="00C518A4">
        <w:rPr>
          <w:sz w:val="22"/>
          <w:szCs w:val="22"/>
          <w:lang w:eastAsia="en-US"/>
        </w:rPr>
        <w:t xml:space="preserve"> dujų turbinos, </w:t>
      </w:r>
      <w:r w:rsidRPr="00C518A4">
        <w:rPr>
          <w:sz w:val="22"/>
          <w:szCs w:val="22"/>
          <w:lang w:val="en-US" w:eastAsia="en-US"/>
        </w:rPr>
        <w:t>D12</w:t>
      </w:r>
      <w:r w:rsidRPr="00C518A4">
        <w:rPr>
          <w:sz w:val="22"/>
          <w:szCs w:val="22"/>
          <w:lang w:eastAsia="en-US"/>
        </w:rPr>
        <w:t xml:space="preserve"> garo turbinos ir 450H generatoriaus. Garo ciklui aušinti naudojama </w:t>
      </w:r>
      <w:r w:rsidRPr="00C518A4">
        <w:rPr>
          <w:sz w:val="22"/>
          <w:szCs w:val="22"/>
          <w:lang w:eastAsia="es-ES"/>
        </w:rPr>
        <w:t xml:space="preserve">atvira aušinimo </w:t>
      </w:r>
      <w:r w:rsidRPr="00C518A4">
        <w:rPr>
          <w:sz w:val="22"/>
          <w:szCs w:val="22"/>
          <w:lang w:eastAsia="en-US"/>
        </w:rPr>
        <w:t xml:space="preserve">sistema, imanti vandenį iš greta esančio Elektrėnų tvenkinio. Dūmtraukis aprūpinamas šilumą regeneruojančiu garo generatoriumi GE. </w:t>
      </w:r>
    </w:p>
    <w:p w:rsidR="003F35B1" w:rsidRPr="00C518A4" w:rsidRDefault="003F35B1" w:rsidP="003F35B1">
      <w:pPr>
        <w:autoSpaceDE/>
        <w:autoSpaceDN/>
        <w:adjustRightInd/>
        <w:spacing w:line="360" w:lineRule="auto"/>
        <w:ind w:firstLine="567"/>
        <w:jc w:val="both"/>
        <w:rPr>
          <w:sz w:val="22"/>
          <w:szCs w:val="22"/>
          <w:lang w:eastAsia="en-US"/>
        </w:rPr>
      </w:pPr>
      <w:r w:rsidRPr="00C518A4">
        <w:rPr>
          <w:sz w:val="22"/>
          <w:szCs w:val="22"/>
          <w:lang w:eastAsia="en-US"/>
        </w:rPr>
        <w:t xml:space="preserve">Blokas </w:t>
      </w:r>
      <w:r w:rsidR="00914223" w:rsidRPr="00C518A4">
        <w:rPr>
          <w:sz w:val="22"/>
          <w:szCs w:val="22"/>
          <w:lang w:eastAsia="en-US"/>
        </w:rPr>
        <w:t xml:space="preserve">yra </w:t>
      </w:r>
      <w:r w:rsidRPr="00C518A4">
        <w:rPr>
          <w:sz w:val="22"/>
          <w:szCs w:val="22"/>
          <w:lang w:eastAsia="en-US"/>
        </w:rPr>
        <w:t>vieno veleno konfigūracijos, sudaryt</w:t>
      </w:r>
      <w:r w:rsidR="000C7F47">
        <w:rPr>
          <w:sz w:val="22"/>
          <w:szCs w:val="22"/>
          <w:lang w:eastAsia="en-US"/>
        </w:rPr>
        <w:t xml:space="preserve">as iš dujų turbinos, garo turbinos, šilumos </w:t>
      </w:r>
      <w:proofErr w:type="spellStart"/>
      <w:r w:rsidR="000C7F47">
        <w:rPr>
          <w:sz w:val="22"/>
          <w:szCs w:val="22"/>
          <w:lang w:eastAsia="en-US"/>
        </w:rPr>
        <w:t>utilizatoriaus</w:t>
      </w:r>
      <w:proofErr w:type="spellEnd"/>
      <w:r w:rsidR="000C7F47">
        <w:rPr>
          <w:sz w:val="22"/>
          <w:szCs w:val="22"/>
          <w:lang w:eastAsia="en-US"/>
        </w:rPr>
        <w:t xml:space="preserve"> garo generatoriaus ir elektros generatoriaus.</w:t>
      </w:r>
    </w:p>
    <w:p w:rsidR="003F35B1" w:rsidRPr="00C518A4" w:rsidRDefault="003F35B1" w:rsidP="003F35B1">
      <w:pPr>
        <w:autoSpaceDE/>
        <w:autoSpaceDN/>
        <w:adjustRightInd/>
        <w:spacing w:line="360" w:lineRule="auto"/>
        <w:ind w:firstLine="567"/>
        <w:jc w:val="both"/>
        <w:rPr>
          <w:sz w:val="22"/>
          <w:szCs w:val="22"/>
          <w:lang w:eastAsia="en-US"/>
        </w:rPr>
      </w:pPr>
      <w:r w:rsidRPr="00C518A4">
        <w:rPr>
          <w:b/>
          <w:sz w:val="22"/>
          <w:szCs w:val="22"/>
          <w:lang w:eastAsia="en-US"/>
        </w:rPr>
        <w:t>Dujų turbina</w:t>
      </w:r>
      <w:r w:rsidRPr="00C518A4">
        <w:rPr>
          <w:sz w:val="22"/>
          <w:szCs w:val="22"/>
          <w:lang w:eastAsia="en-US"/>
        </w:rPr>
        <w:t xml:space="preserve"> </w:t>
      </w:r>
      <w:r w:rsidRPr="00C518A4">
        <w:rPr>
          <w:sz w:val="22"/>
          <w:szCs w:val="22"/>
          <w:lang w:val="en-US" w:eastAsia="en-US"/>
        </w:rPr>
        <w:t xml:space="preserve">9FB-PG9371B </w:t>
      </w:r>
      <w:r w:rsidRPr="00C518A4">
        <w:rPr>
          <w:sz w:val="22"/>
          <w:szCs w:val="22"/>
          <w:lang w:eastAsia="en-US"/>
        </w:rPr>
        <w:t xml:space="preserve">turi vieną veleną, sujungtą su dujų turbinos kompresoriumi ir elektros generatoriaus rotoriumi. Dujos iš KCB teritorijoje įrengto dujų reguliavimo punkto į degimo kamerą paduodamos per dujų difuzorių. Degimo kameroje  įrengiami vienos pakopos žemų </w:t>
      </w:r>
      <w:proofErr w:type="spellStart"/>
      <w:r w:rsidRPr="00C518A4">
        <w:rPr>
          <w:sz w:val="22"/>
          <w:szCs w:val="22"/>
          <w:lang w:eastAsia="en-US"/>
        </w:rPr>
        <w:t>NOx</w:t>
      </w:r>
      <w:proofErr w:type="spellEnd"/>
      <w:r w:rsidRPr="00C518A4">
        <w:rPr>
          <w:sz w:val="22"/>
          <w:szCs w:val="22"/>
          <w:lang w:eastAsia="en-US"/>
        </w:rPr>
        <w:t xml:space="preserve"> degikliai, o purkštukų išpurškiamas kuro kiekis reguliuojamas atsižvelgiant į kuro ir oro santykį pagal gamybos poreikį. </w:t>
      </w:r>
      <w:r w:rsidR="000C7F47">
        <w:rPr>
          <w:sz w:val="22"/>
          <w:szCs w:val="22"/>
          <w:lang w:eastAsia="en-US"/>
        </w:rPr>
        <w:t>Degimui p</w:t>
      </w:r>
      <w:r w:rsidRPr="00C518A4">
        <w:rPr>
          <w:sz w:val="22"/>
          <w:szCs w:val="22"/>
          <w:lang w:eastAsia="en-US"/>
        </w:rPr>
        <w:t>aimamas oras filtruojamas (iki 1 mikrono dalelių dydžio) kasetiniuose filtruose, pašildomas šilumokaičiuose ir tuomet tiekiamas į degimo kamerą. Nutiesta nauja magistralinis dujotiekio vamzdyno atkarpa nuo prijungimo vietos prieš esamą dujų paskirstymo stotį (DPS) iki numatytos vietos kombinuoto ciklo dujų turbinos jėgainės pastate, kuriame įrengtas naujas dujų reguliavimo punktas (DRP)</w:t>
      </w:r>
      <w:r w:rsidR="000C7F47">
        <w:rPr>
          <w:sz w:val="22"/>
          <w:szCs w:val="22"/>
          <w:lang w:eastAsia="en-US"/>
        </w:rPr>
        <w:t xml:space="preserve">, užtikrinantis reikalingą slėgį </w:t>
      </w:r>
      <w:r w:rsidRPr="00C518A4">
        <w:rPr>
          <w:sz w:val="22"/>
          <w:szCs w:val="22"/>
          <w:lang w:eastAsia="en-US"/>
        </w:rPr>
        <w:t>prieš KCB degiklius</w:t>
      </w:r>
      <w:r w:rsidR="000C7F47">
        <w:rPr>
          <w:sz w:val="22"/>
          <w:szCs w:val="22"/>
          <w:lang w:eastAsia="en-US"/>
        </w:rPr>
        <w:t>.</w:t>
      </w:r>
    </w:p>
    <w:p w:rsidR="003F35B1" w:rsidRPr="00C518A4" w:rsidRDefault="003F35B1" w:rsidP="003F35B1">
      <w:pPr>
        <w:autoSpaceDE/>
        <w:autoSpaceDN/>
        <w:adjustRightInd/>
        <w:spacing w:line="360" w:lineRule="auto"/>
        <w:ind w:firstLine="567"/>
        <w:jc w:val="both"/>
        <w:rPr>
          <w:sz w:val="22"/>
          <w:szCs w:val="22"/>
          <w:lang w:eastAsia="en-US"/>
        </w:rPr>
      </w:pPr>
      <w:r w:rsidRPr="00C518A4">
        <w:rPr>
          <w:b/>
          <w:sz w:val="22"/>
          <w:szCs w:val="22"/>
          <w:lang w:eastAsia="en-US"/>
        </w:rPr>
        <w:t>Garo turbina</w:t>
      </w:r>
      <w:r w:rsidRPr="00C518A4">
        <w:rPr>
          <w:sz w:val="22"/>
          <w:szCs w:val="22"/>
          <w:lang w:eastAsia="en-US"/>
        </w:rPr>
        <w:t xml:space="preserve"> </w:t>
      </w:r>
      <w:r w:rsidRPr="00C518A4">
        <w:rPr>
          <w:sz w:val="22"/>
          <w:szCs w:val="22"/>
          <w:lang w:val="en-US" w:eastAsia="en-US"/>
        </w:rPr>
        <w:t xml:space="preserve">D12 </w:t>
      </w:r>
      <w:r w:rsidRPr="00C518A4">
        <w:rPr>
          <w:sz w:val="22"/>
          <w:szCs w:val="22"/>
          <w:lang w:eastAsia="en-US"/>
        </w:rPr>
        <w:t xml:space="preserve">turi vieną veleną, yra aukšto efektyvumo. Garo turbiną sudaro du korpusai su vienu apvalkalu, priešpriešinės krypties srauto kombinuota aukšto slėgio (AS) ir vidutinio slėgio (VS) sekcija bei dviejų srautų žemo slėgio (ŽS) sekcija. AS ir VS sekcijos yra sumontuotos ant vieno rotoriaus, atremto į du radialinius guolius. </w:t>
      </w:r>
    </w:p>
    <w:p w:rsidR="003F35B1" w:rsidRPr="00C518A4" w:rsidRDefault="003F35B1" w:rsidP="003F35B1">
      <w:pPr>
        <w:autoSpaceDE/>
        <w:autoSpaceDN/>
        <w:adjustRightInd/>
        <w:spacing w:line="360" w:lineRule="auto"/>
        <w:ind w:firstLine="567"/>
        <w:jc w:val="both"/>
        <w:rPr>
          <w:sz w:val="22"/>
          <w:szCs w:val="22"/>
          <w:lang w:eastAsia="en-US"/>
        </w:rPr>
      </w:pPr>
      <w:r w:rsidRPr="00C518A4">
        <w:rPr>
          <w:b/>
          <w:sz w:val="22"/>
          <w:szCs w:val="22"/>
          <w:lang w:eastAsia="en-US"/>
        </w:rPr>
        <w:t>Garo turbinos kondensatorius</w:t>
      </w:r>
      <w:r w:rsidRPr="00C518A4">
        <w:rPr>
          <w:sz w:val="22"/>
          <w:szCs w:val="22"/>
          <w:lang w:eastAsia="en-US"/>
        </w:rPr>
        <w:t xml:space="preserve"> yra paviršinio tipo, pritaikytas atidirbusio garo kondensavimui per jį cirkuliuojančiu Elektrėnų tvenkinio vandeniu. Apžiūroms yra įrengti priežiūros liukai. Kondensatoriaus vamzdžių </w:t>
      </w:r>
      <w:proofErr w:type="spellStart"/>
      <w:r w:rsidRPr="00C518A4">
        <w:rPr>
          <w:sz w:val="22"/>
          <w:szCs w:val="22"/>
          <w:lang w:eastAsia="en-US"/>
        </w:rPr>
        <w:t>rėtinė</w:t>
      </w:r>
      <w:proofErr w:type="spellEnd"/>
      <w:r w:rsidRPr="00C518A4">
        <w:rPr>
          <w:sz w:val="22"/>
          <w:szCs w:val="22"/>
          <w:lang w:eastAsia="en-US"/>
        </w:rPr>
        <w:t xml:space="preserve"> užtikrina efektyvų šilumos perdavimą aušinimo vandeniui, minimalų slėgio kritimą, garo saugų ataušinimą iki reikiamos temperatūros. </w:t>
      </w:r>
    </w:p>
    <w:p w:rsidR="003F35B1" w:rsidRPr="00C518A4" w:rsidRDefault="003F35B1" w:rsidP="003F35B1">
      <w:pPr>
        <w:autoSpaceDE/>
        <w:autoSpaceDN/>
        <w:adjustRightInd/>
        <w:spacing w:line="360" w:lineRule="auto"/>
        <w:ind w:firstLine="567"/>
        <w:jc w:val="both"/>
        <w:rPr>
          <w:sz w:val="22"/>
          <w:szCs w:val="22"/>
          <w:lang w:eastAsia="en-US"/>
        </w:rPr>
      </w:pPr>
      <w:r w:rsidRPr="00C518A4">
        <w:rPr>
          <w:b/>
          <w:sz w:val="22"/>
          <w:szCs w:val="22"/>
          <w:lang w:eastAsia="en-US"/>
        </w:rPr>
        <w:t>Generatorius</w:t>
      </w:r>
      <w:r w:rsidRPr="00C518A4">
        <w:rPr>
          <w:sz w:val="22"/>
          <w:szCs w:val="22"/>
          <w:lang w:eastAsia="en-US"/>
        </w:rPr>
        <w:t xml:space="preserve"> 450H yra vandeniliu aušinamas dviejų galų, iš kurių vieną suka dujų turbina, o iš kolektoriaus galo – garo turbina. Siekiant pasiekti maksimalią indukciją ir minimalius nuostolius, o taip pat užtikrinti kompaktišką konstrukciją, šerdis yra padengta </w:t>
      </w:r>
      <w:proofErr w:type="spellStart"/>
      <w:r w:rsidRPr="00C518A4">
        <w:rPr>
          <w:sz w:val="22"/>
          <w:szCs w:val="22"/>
          <w:lang w:eastAsia="en-US"/>
        </w:rPr>
        <w:t>siliciniu</w:t>
      </w:r>
      <w:proofErr w:type="spellEnd"/>
      <w:r w:rsidRPr="00C518A4">
        <w:rPr>
          <w:sz w:val="22"/>
          <w:szCs w:val="22"/>
          <w:lang w:eastAsia="en-US"/>
        </w:rPr>
        <w:t xml:space="preserve"> plienu. Generatoriaus rotorius pagamintas iš legiruoto plieno. Generatoriaus statoriaus apvijų aušinimui įrengtos ašinės išdrožos, o sandarinimo žiedų tepimui  naudojama alyva tiekiama iš bendros tepimo alyvos sistemos, kontrolės blokas reguliuoja alyvos slėgį.</w:t>
      </w:r>
    </w:p>
    <w:p w:rsidR="003F35B1" w:rsidRPr="00C518A4" w:rsidRDefault="003F35B1" w:rsidP="003F35B1">
      <w:pPr>
        <w:autoSpaceDE/>
        <w:autoSpaceDN/>
        <w:adjustRightInd/>
        <w:spacing w:line="360" w:lineRule="auto"/>
        <w:ind w:firstLine="567"/>
        <w:jc w:val="both"/>
        <w:rPr>
          <w:sz w:val="22"/>
          <w:szCs w:val="22"/>
          <w:lang w:eastAsia="en-US"/>
        </w:rPr>
      </w:pPr>
      <w:r w:rsidRPr="00C518A4">
        <w:rPr>
          <w:b/>
          <w:sz w:val="22"/>
          <w:szCs w:val="22"/>
          <w:lang w:eastAsia="en-US"/>
        </w:rPr>
        <w:t xml:space="preserve">Šilumos </w:t>
      </w:r>
      <w:proofErr w:type="spellStart"/>
      <w:r w:rsidRPr="00C518A4">
        <w:rPr>
          <w:b/>
          <w:sz w:val="22"/>
          <w:szCs w:val="22"/>
          <w:lang w:eastAsia="en-US"/>
        </w:rPr>
        <w:t>utilizatorius</w:t>
      </w:r>
      <w:proofErr w:type="spellEnd"/>
      <w:r w:rsidRPr="00C518A4">
        <w:rPr>
          <w:b/>
          <w:sz w:val="22"/>
          <w:szCs w:val="22"/>
          <w:lang w:eastAsia="en-US"/>
        </w:rPr>
        <w:t xml:space="preserve"> garo generatorius</w:t>
      </w:r>
      <w:r w:rsidRPr="00C518A4">
        <w:rPr>
          <w:sz w:val="22"/>
          <w:szCs w:val="22"/>
          <w:lang w:eastAsia="en-US"/>
        </w:rPr>
        <w:t xml:space="preserve"> yra trijų slėgio lygių, su perkaitinimu, natūralios cirkuliacijos tipo šilumokaitis. Dujų turbinos išmetamos dujos (degimo produktai) naudojamos garui gaminti šilumą regeneruojančiame garo generatoriuje. Kūrenimas kanaluose nenumatomas. </w:t>
      </w:r>
      <w:r w:rsidRPr="00C518A4">
        <w:rPr>
          <w:sz w:val="22"/>
          <w:szCs w:val="22"/>
          <w:lang w:eastAsia="en-US"/>
        </w:rPr>
        <w:lastRenderedPageBreak/>
        <w:t xml:space="preserve">Garas iš generatoriaus paduodamas į </w:t>
      </w:r>
      <w:r w:rsidRPr="00C518A4">
        <w:rPr>
          <w:sz w:val="22"/>
          <w:szCs w:val="22"/>
          <w:lang w:eastAsia="es-ES"/>
        </w:rPr>
        <w:t>kondensacinio tipo</w:t>
      </w:r>
      <w:r w:rsidRPr="00C518A4">
        <w:rPr>
          <w:sz w:val="22"/>
          <w:szCs w:val="22"/>
          <w:lang w:eastAsia="en-US"/>
        </w:rPr>
        <w:t xml:space="preserve"> garo turbiną. Šilumos perdavimo paviršiai jame išdėstyti taip, kad būtų pasiektas optimaliausias išmetamų degimo produktų energijos nuėmimas ir mažiausi šilumos nuostoliai į aplinką. Įrenginyje yra įrengtos šios sekcijos – </w:t>
      </w:r>
      <w:proofErr w:type="spellStart"/>
      <w:r w:rsidRPr="00C518A4">
        <w:rPr>
          <w:sz w:val="22"/>
          <w:szCs w:val="22"/>
          <w:lang w:eastAsia="en-US"/>
        </w:rPr>
        <w:t>ekonomaizerio</w:t>
      </w:r>
      <w:proofErr w:type="spellEnd"/>
      <w:r w:rsidRPr="00C518A4">
        <w:rPr>
          <w:sz w:val="22"/>
          <w:szCs w:val="22"/>
          <w:lang w:eastAsia="en-US"/>
        </w:rPr>
        <w:t xml:space="preserve">, žemo slėgio </w:t>
      </w:r>
      <w:proofErr w:type="spellStart"/>
      <w:r w:rsidRPr="00C518A4">
        <w:rPr>
          <w:sz w:val="22"/>
          <w:szCs w:val="22"/>
          <w:lang w:eastAsia="en-US"/>
        </w:rPr>
        <w:t>ekonomaizerio</w:t>
      </w:r>
      <w:proofErr w:type="spellEnd"/>
      <w:r w:rsidRPr="00C518A4">
        <w:rPr>
          <w:sz w:val="22"/>
          <w:szCs w:val="22"/>
          <w:lang w:eastAsia="en-US"/>
        </w:rPr>
        <w:t xml:space="preserve"> </w:t>
      </w:r>
      <w:proofErr w:type="spellStart"/>
      <w:r w:rsidRPr="00C518A4">
        <w:rPr>
          <w:sz w:val="22"/>
          <w:szCs w:val="22"/>
          <w:lang w:eastAsia="en-US"/>
        </w:rPr>
        <w:t>recirkuliacijos</w:t>
      </w:r>
      <w:proofErr w:type="spellEnd"/>
      <w:r w:rsidRPr="00C518A4">
        <w:rPr>
          <w:sz w:val="22"/>
          <w:szCs w:val="22"/>
          <w:lang w:eastAsia="en-US"/>
        </w:rPr>
        <w:t xml:space="preserve"> sistema, </w:t>
      </w:r>
      <w:proofErr w:type="spellStart"/>
      <w:r w:rsidRPr="00C518A4">
        <w:rPr>
          <w:sz w:val="22"/>
          <w:szCs w:val="22"/>
          <w:lang w:eastAsia="en-US"/>
        </w:rPr>
        <w:t>išgarintuvų</w:t>
      </w:r>
      <w:proofErr w:type="spellEnd"/>
      <w:r w:rsidRPr="00C518A4">
        <w:rPr>
          <w:sz w:val="22"/>
          <w:szCs w:val="22"/>
          <w:lang w:eastAsia="en-US"/>
        </w:rPr>
        <w:t xml:space="preserve"> sistemos (garo būgnas ir </w:t>
      </w:r>
      <w:proofErr w:type="spellStart"/>
      <w:r w:rsidRPr="00C518A4">
        <w:rPr>
          <w:sz w:val="22"/>
          <w:szCs w:val="22"/>
          <w:lang w:eastAsia="en-US"/>
        </w:rPr>
        <w:t>išgarintuvo</w:t>
      </w:r>
      <w:proofErr w:type="spellEnd"/>
      <w:r w:rsidRPr="00C518A4">
        <w:rPr>
          <w:sz w:val="22"/>
          <w:szCs w:val="22"/>
          <w:lang w:eastAsia="en-US"/>
        </w:rPr>
        <w:t xml:space="preserve"> sekcija), </w:t>
      </w:r>
      <w:proofErr w:type="spellStart"/>
      <w:r w:rsidRPr="00C518A4">
        <w:rPr>
          <w:sz w:val="22"/>
          <w:szCs w:val="22"/>
          <w:lang w:eastAsia="en-US"/>
        </w:rPr>
        <w:t>perkaitintuvo</w:t>
      </w:r>
      <w:proofErr w:type="spellEnd"/>
      <w:r w:rsidRPr="00C518A4">
        <w:rPr>
          <w:sz w:val="22"/>
          <w:szCs w:val="22"/>
          <w:lang w:eastAsia="en-US"/>
        </w:rPr>
        <w:t xml:space="preserve"> sekcija, pakartotinio </w:t>
      </w:r>
      <w:proofErr w:type="spellStart"/>
      <w:r w:rsidRPr="00C518A4">
        <w:rPr>
          <w:sz w:val="22"/>
          <w:szCs w:val="22"/>
          <w:lang w:eastAsia="en-US"/>
        </w:rPr>
        <w:t>perkaitintuvo</w:t>
      </w:r>
      <w:proofErr w:type="spellEnd"/>
      <w:r w:rsidRPr="00C518A4">
        <w:rPr>
          <w:sz w:val="22"/>
          <w:szCs w:val="22"/>
          <w:lang w:eastAsia="en-US"/>
        </w:rPr>
        <w:t xml:space="preserve"> sekcija, dūmų kanalai, dūmtraukis ir jo </w:t>
      </w:r>
      <w:proofErr w:type="spellStart"/>
      <w:r w:rsidRPr="00C518A4">
        <w:rPr>
          <w:sz w:val="22"/>
          <w:szCs w:val="22"/>
          <w:lang w:eastAsia="en-US"/>
        </w:rPr>
        <w:t>šiberis</w:t>
      </w:r>
      <w:proofErr w:type="spellEnd"/>
      <w:r w:rsidRPr="00C518A4">
        <w:rPr>
          <w:sz w:val="22"/>
          <w:szCs w:val="22"/>
          <w:lang w:eastAsia="en-US"/>
        </w:rPr>
        <w:t xml:space="preserve">, prapūtimo sistema. Veikimo principas – maitinimo vanduo apteka šilumos perdavimo paviršius priešinga degimo produktų srauto tekėjimo kryptimi ir palaipsniui šyla bei išsigarina atitinkamai </w:t>
      </w:r>
      <w:proofErr w:type="spellStart"/>
      <w:r w:rsidRPr="00C518A4">
        <w:rPr>
          <w:sz w:val="22"/>
          <w:szCs w:val="22"/>
          <w:lang w:eastAsia="en-US"/>
        </w:rPr>
        <w:t>ekonomaizerio</w:t>
      </w:r>
      <w:proofErr w:type="spellEnd"/>
      <w:r w:rsidRPr="00C518A4">
        <w:rPr>
          <w:sz w:val="22"/>
          <w:szCs w:val="22"/>
          <w:lang w:eastAsia="en-US"/>
        </w:rPr>
        <w:t xml:space="preserve"> ir garintuvo sekcijose. Perkaitintas garas paduodamas į garo turbiną. </w:t>
      </w:r>
    </w:p>
    <w:p w:rsidR="003F35B1" w:rsidRPr="00C518A4" w:rsidRDefault="003F35B1" w:rsidP="003F35B1">
      <w:pPr>
        <w:autoSpaceDE/>
        <w:autoSpaceDN/>
        <w:adjustRightInd/>
        <w:spacing w:line="360" w:lineRule="auto"/>
        <w:ind w:firstLine="567"/>
        <w:jc w:val="both"/>
        <w:rPr>
          <w:sz w:val="22"/>
          <w:szCs w:val="22"/>
          <w:lang w:eastAsia="en-US"/>
        </w:rPr>
      </w:pPr>
      <w:r w:rsidRPr="00C518A4">
        <w:rPr>
          <w:sz w:val="22"/>
          <w:szCs w:val="22"/>
          <w:lang w:eastAsia="en-US"/>
        </w:rPr>
        <w:t>Blokas naudoja tik gamtines dujas galios įrenginiams bei įrenginių balansui ir šviesiuosius naftos produktus (dyzelinį) avariniam dyzeliniam generatoriui. KCB įrengta paskirstytojo valdymo sistema (PVS), apimanti visų naudojamų ir gaminamų produktų stebėjimo, valdymo, parodymo ekrane, signalizavimo, registravimo funkcijas.</w:t>
      </w:r>
    </w:p>
    <w:p w:rsidR="003F35B1" w:rsidRPr="00C518A4" w:rsidRDefault="003F35B1" w:rsidP="003F35B1">
      <w:pPr>
        <w:autoSpaceDE/>
        <w:autoSpaceDN/>
        <w:adjustRightInd/>
        <w:spacing w:line="360" w:lineRule="auto"/>
        <w:ind w:firstLine="567"/>
        <w:jc w:val="both"/>
        <w:rPr>
          <w:sz w:val="22"/>
          <w:szCs w:val="22"/>
          <w:lang w:eastAsia="en-US"/>
        </w:rPr>
      </w:pPr>
      <w:r w:rsidRPr="00C518A4">
        <w:rPr>
          <w:sz w:val="22"/>
          <w:szCs w:val="22"/>
          <w:lang w:eastAsia="en-US"/>
        </w:rPr>
        <w:t xml:space="preserve">KCB gali iš garo turbinos nuėmimų tiekti garą (13 barų, 300°C) 75 t/h pajėgumu esamų Lietuvos elektrinė blokų Nr.1-8 paleidimui. Tai atitinka apie 60 MW šiluminę galią. Garo parametrai turės atitikti reikalingus garo kokybės parametrus. </w:t>
      </w:r>
    </w:p>
    <w:p w:rsidR="003F35B1" w:rsidRPr="00C518A4" w:rsidRDefault="003F35B1" w:rsidP="003F35B1">
      <w:pPr>
        <w:autoSpaceDE/>
        <w:autoSpaceDN/>
        <w:adjustRightInd/>
        <w:spacing w:line="360" w:lineRule="auto"/>
        <w:ind w:firstLine="567"/>
        <w:jc w:val="both"/>
        <w:rPr>
          <w:sz w:val="22"/>
          <w:szCs w:val="22"/>
          <w:lang w:eastAsia="en-US"/>
        </w:rPr>
      </w:pPr>
      <w:r w:rsidRPr="00C518A4">
        <w:rPr>
          <w:sz w:val="22"/>
          <w:szCs w:val="22"/>
          <w:lang w:eastAsia="en-US"/>
        </w:rPr>
        <w:t xml:space="preserve">KCB paleidimui ir rezervinei šilumos gamybai yra įrengta paleidimo katilinė, kurioje įrengti 2 vnt. garo katilų, kurie bus kūrenami dujomis. Šie katilai gamins garą (9,5 barų, 210°C 2x26,25 t/h). Katilų nominali šiluminė galia yra 2x22 MW. </w:t>
      </w:r>
    </w:p>
    <w:p w:rsidR="003F35B1" w:rsidRPr="00FC3AB3" w:rsidRDefault="003F35B1" w:rsidP="000C7F47">
      <w:pPr>
        <w:autoSpaceDE/>
        <w:autoSpaceDN/>
        <w:spacing w:line="360" w:lineRule="auto"/>
        <w:ind w:firstLine="0"/>
        <w:textAlignment w:val="baseline"/>
        <w:rPr>
          <w:b/>
          <w:i/>
          <w:sz w:val="22"/>
          <w:szCs w:val="22"/>
        </w:rPr>
      </w:pPr>
      <w:bookmarkStart w:id="22" w:name="_Toc295205685"/>
      <w:r w:rsidRPr="00C518A4">
        <w:rPr>
          <w:b/>
          <w:sz w:val="22"/>
          <w:szCs w:val="22"/>
        </w:rPr>
        <w:tab/>
      </w:r>
      <w:r w:rsidRPr="00FC3AB3">
        <w:rPr>
          <w:b/>
          <w:i/>
          <w:sz w:val="22"/>
          <w:szCs w:val="22"/>
        </w:rPr>
        <w:t xml:space="preserve">KCB </w:t>
      </w:r>
      <w:r w:rsidR="00FC3AB3">
        <w:rPr>
          <w:b/>
          <w:i/>
          <w:sz w:val="22"/>
          <w:szCs w:val="22"/>
        </w:rPr>
        <w:t>technologijos reikmėms naudojamo vandens apdorojimas</w:t>
      </w:r>
    </w:p>
    <w:p w:rsidR="003F35B1" w:rsidRPr="00C518A4" w:rsidRDefault="003F35B1" w:rsidP="000C7F47">
      <w:pPr>
        <w:autoSpaceDE/>
        <w:autoSpaceDN/>
        <w:spacing w:line="360" w:lineRule="auto"/>
        <w:ind w:firstLine="0"/>
        <w:textAlignment w:val="baseline"/>
        <w:rPr>
          <w:sz w:val="22"/>
          <w:szCs w:val="22"/>
          <w:lang w:eastAsia="en-US"/>
        </w:rPr>
      </w:pPr>
      <w:r w:rsidRPr="00C518A4">
        <w:rPr>
          <w:sz w:val="22"/>
          <w:szCs w:val="22"/>
        </w:rPr>
        <w:tab/>
        <w:t xml:space="preserve">KCB kondensatoriaus aušinimui vanduo siurblių, įrengtų naujoje siurblinėje bloko teritorijoje, pagalba paimamas iš Elektrėnų tvenkinio „šalto“ kanalo, filtruojamas grubaus mechaninių priemaišų valymo filtrais, prateka kondensatoriaus vamzdeliais, juose pašyla apie 8 </w:t>
      </w:r>
      <w:r w:rsidRPr="00C518A4">
        <w:rPr>
          <w:sz w:val="22"/>
          <w:szCs w:val="22"/>
          <w:vertAlign w:val="superscript"/>
        </w:rPr>
        <w:t>0</w:t>
      </w:r>
      <w:r w:rsidRPr="00C518A4">
        <w:rPr>
          <w:sz w:val="22"/>
          <w:szCs w:val="22"/>
        </w:rPr>
        <w:t xml:space="preserve">C ir išleidžiamas į „šiltą“ kanalą, atgal į Elektrėnų tvenkinį. </w:t>
      </w:r>
      <w:r w:rsidR="000C7F47">
        <w:rPr>
          <w:sz w:val="22"/>
          <w:szCs w:val="22"/>
        </w:rPr>
        <w:t>D</w:t>
      </w:r>
      <w:r w:rsidRPr="00C518A4">
        <w:rPr>
          <w:sz w:val="22"/>
          <w:szCs w:val="22"/>
          <w:lang w:eastAsia="en-US"/>
        </w:rPr>
        <w:t>ėl nežymaus temperatūros pakilimo cheminiai ir biologiniai aušinimo vandens parametrai nesikeičia. KCB blokui dirbant pilnu pajėgumu, t.y., 455MW, kondensatorių aušinimui naudojama iki 29400 m</w:t>
      </w:r>
      <w:r w:rsidRPr="00C518A4">
        <w:rPr>
          <w:sz w:val="22"/>
          <w:szCs w:val="22"/>
          <w:vertAlign w:val="superscript"/>
          <w:lang w:eastAsia="en-US"/>
        </w:rPr>
        <w:t>3</w:t>
      </w:r>
      <w:r w:rsidRPr="00C518A4">
        <w:rPr>
          <w:sz w:val="22"/>
          <w:szCs w:val="22"/>
          <w:lang w:eastAsia="en-US"/>
        </w:rPr>
        <w:t>/h Elektrėnų tvenkinio vandens.</w:t>
      </w:r>
    </w:p>
    <w:p w:rsidR="003F35B1" w:rsidRPr="00C518A4" w:rsidRDefault="003F35B1" w:rsidP="000C7F47">
      <w:pPr>
        <w:tabs>
          <w:tab w:val="left" w:pos="567"/>
        </w:tabs>
        <w:autoSpaceDE/>
        <w:autoSpaceDN/>
        <w:adjustRightInd/>
        <w:spacing w:line="360" w:lineRule="auto"/>
        <w:ind w:right="-96" w:firstLine="0"/>
        <w:jc w:val="both"/>
        <w:rPr>
          <w:sz w:val="22"/>
          <w:szCs w:val="22"/>
          <w:lang w:eastAsia="en-US"/>
        </w:rPr>
      </w:pPr>
      <w:r w:rsidRPr="00C518A4">
        <w:rPr>
          <w:sz w:val="22"/>
          <w:szCs w:val="22"/>
          <w:lang w:eastAsia="en-US"/>
        </w:rPr>
        <w:tab/>
        <w:t xml:space="preserve">Esamos elektrinės vandens valymo įrenginiai tiekia nemineralizuotą vandenį į kombinuoto ciklo dujų turbinos bloko įrenginius. Įrengtas papildomas nemineralizuoto vandens valymas, kad būtų pasiekta reikiama vandens kokybė. Vandens valymo sistemą sudaro du EDI </w:t>
      </w:r>
      <w:proofErr w:type="spellStart"/>
      <w:r w:rsidRPr="00C518A4">
        <w:rPr>
          <w:sz w:val="22"/>
          <w:szCs w:val="22"/>
          <w:lang w:eastAsia="en-US"/>
        </w:rPr>
        <w:t>narveliniai</w:t>
      </w:r>
      <w:proofErr w:type="spellEnd"/>
      <w:r w:rsidRPr="00C518A4">
        <w:rPr>
          <w:sz w:val="22"/>
          <w:szCs w:val="22"/>
          <w:lang w:eastAsia="en-US"/>
        </w:rPr>
        <w:t xml:space="preserve"> filtrai ir du </w:t>
      </w:r>
      <w:proofErr w:type="spellStart"/>
      <w:r w:rsidRPr="00C518A4">
        <w:rPr>
          <w:sz w:val="22"/>
          <w:szCs w:val="22"/>
          <w:lang w:eastAsia="en-US"/>
        </w:rPr>
        <w:t>elektrodejonizavimo</w:t>
      </w:r>
      <w:proofErr w:type="spellEnd"/>
      <w:r w:rsidRPr="00C518A4">
        <w:rPr>
          <w:sz w:val="22"/>
          <w:szCs w:val="22"/>
          <w:lang w:eastAsia="en-US"/>
        </w:rPr>
        <w:t xml:space="preserve"> įrenginiai.</w:t>
      </w:r>
    </w:p>
    <w:p w:rsidR="003F35B1" w:rsidRPr="00C518A4" w:rsidRDefault="003F35B1" w:rsidP="000C7F47">
      <w:pPr>
        <w:tabs>
          <w:tab w:val="left" w:pos="567"/>
        </w:tabs>
        <w:autoSpaceDE/>
        <w:autoSpaceDN/>
        <w:adjustRightInd/>
        <w:spacing w:line="360" w:lineRule="auto"/>
        <w:ind w:right="-96" w:firstLine="0"/>
        <w:jc w:val="both"/>
        <w:rPr>
          <w:b/>
          <w:sz w:val="22"/>
          <w:szCs w:val="22"/>
          <w:lang w:eastAsia="en-US"/>
        </w:rPr>
      </w:pPr>
      <w:r w:rsidRPr="00C518A4">
        <w:rPr>
          <w:b/>
          <w:sz w:val="22"/>
          <w:szCs w:val="22"/>
          <w:lang w:eastAsia="en-US"/>
        </w:rPr>
        <w:t>Ciklo chemikalų dozavimo sistema</w:t>
      </w:r>
    </w:p>
    <w:p w:rsidR="003F35B1" w:rsidRPr="00C518A4" w:rsidRDefault="003F35B1" w:rsidP="003602BA">
      <w:pPr>
        <w:autoSpaceDE/>
        <w:autoSpaceDN/>
        <w:adjustRightInd/>
        <w:spacing w:line="360" w:lineRule="auto"/>
        <w:ind w:right="-96" w:firstLine="0"/>
        <w:jc w:val="both"/>
        <w:rPr>
          <w:sz w:val="22"/>
          <w:szCs w:val="22"/>
          <w:lang w:eastAsia="en-US"/>
        </w:rPr>
      </w:pPr>
      <w:r w:rsidRPr="00C518A4">
        <w:rPr>
          <w:sz w:val="22"/>
          <w:szCs w:val="22"/>
          <w:lang w:eastAsia="en-US"/>
        </w:rPr>
        <w:t xml:space="preserve">Ciklo chemikalų padavimo įranga vandenį apdorojančius chemikalus tiekia į kondensato sistemą, šilumos </w:t>
      </w:r>
      <w:proofErr w:type="spellStart"/>
      <w:r w:rsidRPr="00C518A4">
        <w:rPr>
          <w:sz w:val="22"/>
          <w:szCs w:val="22"/>
          <w:lang w:eastAsia="en-US"/>
        </w:rPr>
        <w:t>utilizatorių</w:t>
      </w:r>
      <w:proofErr w:type="spellEnd"/>
      <w:r w:rsidRPr="00C518A4">
        <w:rPr>
          <w:sz w:val="22"/>
          <w:szCs w:val="22"/>
          <w:lang w:eastAsia="en-US"/>
        </w:rPr>
        <w:t xml:space="preserve"> garo generatorių ir aušinimo uždarą kontūrą. Ciklo chemikalų padavimo sistemą sudaro trys atskiros posistemės – amoniako, fosfatų ir korozijos inhibitoriaus. Šios dozavimo </w:t>
      </w:r>
      <w:r w:rsidRPr="00C518A4">
        <w:rPr>
          <w:sz w:val="22"/>
          <w:szCs w:val="22"/>
          <w:lang w:eastAsia="en-US"/>
        </w:rPr>
        <w:lastRenderedPageBreak/>
        <w:t xml:space="preserve">sistemos tiekiamos atskirais moduliais. </w:t>
      </w:r>
    </w:p>
    <w:p w:rsidR="003F35B1" w:rsidRPr="00C518A4" w:rsidRDefault="003F35B1" w:rsidP="003602BA">
      <w:pPr>
        <w:autoSpaceDE/>
        <w:autoSpaceDN/>
        <w:adjustRightInd/>
        <w:spacing w:line="360" w:lineRule="auto"/>
        <w:ind w:right="-96" w:firstLine="0"/>
        <w:jc w:val="both"/>
        <w:rPr>
          <w:sz w:val="22"/>
          <w:szCs w:val="22"/>
          <w:lang w:eastAsia="en-US"/>
        </w:rPr>
      </w:pPr>
      <w:r w:rsidRPr="00C518A4">
        <w:rPr>
          <w:b/>
          <w:sz w:val="22"/>
          <w:szCs w:val="22"/>
          <w:lang w:eastAsia="en-US"/>
        </w:rPr>
        <w:t>Fosfatas</w:t>
      </w:r>
      <w:r w:rsidRPr="00C518A4">
        <w:rPr>
          <w:sz w:val="22"/>
          <w:szCs w:val="22"/>
          <w:lang w:eastAsia="en-US"/>
        </w:rPr>
        <w:t xml:space="preserve"> į katilus paduodamas tam, kad būtų išlaikomas reikiamas vandens </w:t>
      </w:r>
      <w:proofErr w:type="spellStart"/>
      <w:r w:rsidRPr="00C518A4">
        <w:rPr>
          <w:sz w:val="22"/>
          <w:szCs w:val="22"/>
          <w:lang w:eastAsia="en-US"/>
        </w:rPr>
        <w:t>pH</w:t>
      </w:r>
      <w:proofErr w:type="spellEnd"/>
      <w:r w:rsidRPr="00C518A4">
        <w:rPr>
          <w:sz w:val="22"/>
          <w:szCs w:val="22"/>
          <w:lang w:eastAsia="en-US"/>
        </w:rPr>
        <w:t xml:space="preserve">, stabdytų koroziją ir reaguotų su visomis kietumą sudarančiomis medžiagomis, kad po to jas būtų galima pašalinti prapūtimo proceso metu ir taip išvengti nepageidautino nuovirų susidarymo. Šią posistemę sudaro – rezervuaras ir trys dozavimo siurbliai su rankiniais eigos reguliatoriais. </w:t>
      </w:r>
    </w:p>
    <w:p w:rsidR="003F35B1" w:rsidRPr="00C518A4" w:rsidRDefault="003F35B1" w:rsidP="003602BA">
      <w:pPr>
        <w:autoSpaceDE/>
        <w:autoSpaceDN/>
        <w:adjustRightInd/>
        <w:spacing w:line="360" w:lineRule="auto"/>
        <w:ind w:right="-96" w:firstLine="0"/>
        <w:jc w:val="both"/>
        <w:rPr>
          <w:sz w:val="22"/>
          <w:szCs w:val="22"/>
          <w:lang w:eastAsia="en-US"/>
        </w:rPr>
      </w:pPr>
      <w:proofErr w:type="spellStart"/>
      <w:r w:rsidRPr="00C518A4">
        <w:rPr>
          <w:b/>
          <w:sz w:val="22"/>
          <w:szCs w:val="22"/>
          <w:lang w:eastAsia="en-US"/>
        </w:rPr>
        <w:t>pH</w:t>
      </w:r>
      <w:proofErr w:type="spellEnd"/>
      <w:r w:rsidRPr="00C518A4">
        <w:rPr>
          <w:b/>
          <w:sz w:val="22"/>
          <w:szCs w:val="22"/>
          <w:lang w:eastAsia="en-US"/>
        </w:rPr>
        <w:t xml:space="preserve"> chemikalų (amoniako)</w:t>
      </w:r>
      <w:r w:rsidRPr="00C518A4">
        <w:rPr>
          <w:sz w:val="22"/>
          <w:szCs w:val="22"/>
          <w:lang w:eastAsia="en-US"/>
        </w:rPr>
        <w:t xml:space="preserve"> įpurškimo posistemę sudaro vienas tirpalo rezervuaras ir du dozavimo siurbliai su dažnio keitikliais. Chemikalai įpurškiami automatiškai ties kondensato siurblio slėgine linija už kondensatoriaus. Įpurškiamas amoniakas palaiko aukštą </w:t>
      </w:r>
      <w:proofErr w:type="spellStart"/>
      <w:r w:rsidRPr="00C518A4">
        <w:rPr>
          <w:sz w:val="22"/>
          <w:szCs w:val="22"/>
          <w:lang w:eastAsia="en-US"/>
        </w:rPr>
        <w:t>pH</w:t>
      </w:r>
      <w:proofErr w:type="spellEnd"/>
      <w:r w:rsidRPr="00C518A4">
        <w:rPr>
          <w:sz w:val="22"/>
          <w:szCs w:val="22"/>
          <w:lang w:eastAsia="en-US"/>
        </w:rPr>
        <w:t xml:space="preserve"> lygį, Amoniako kiekis priklauso nuo kondensato srauto ir ties kondensato slėgine linija esančiu </w:t>
      </w:r>
      <w:proofErr w:type="spellStart"/>
      <w:r w:rsidRPr="00C518A4">
        <w:rPr>
          <w:sz w:val="22"/>
          <w:szCs w:val="22"/>
          <w:lang w:eastAsia="en-US"/>
        </w:rPr>
        <w:t>pH</w:t>
      </w:r>
      <w:proofErr w:type="spellEnd"/>
      <w:r w:rsidRPr="00C518A4">
        <w:rPr>
          <w:sz w:val="22"/>
          <w:szCs w:val="22"/>
          <w:lang w:eastAsia="en-US"/>
        </w:rPr>
        <w:t xml:space="preserve">. </w:t>
      </w:r>
    </w:p>
    <w:p w:rsidR="003F35B1" w:rsidRPr="00C518A4" w:rsidRDefault="003F35B1" w:rsidP="003602BA">
      <w:pPr>
        <w:autoSpaceDE/>
        <w:autoSpaceDN/>
        <w:adjustRightInd/>
        <w:spacing w:line="360" w:lineRule="auto"/>
        <w:ind w:right="-96" w:firstLine="0"/>
        <w:jc w:val="both"/>
        <w:rPr>
          <w:sz w:val="22"/>
          <w:szCs w:val="22"/>
          <w:lang w:eastAsia="en-US"/>
        </w:rPr>
      </w:pPr>
      <w:r w:rsidRPr="00C518A4">
        <w:rPr>
          <w:b/>
          <w:sz w:val="22"/>
          <w:szCs w:val="22"/>
          <w:lang w:eastAsia="en-US"/>
        </w:rPr>
        <w:t>Korozijos inhibitorius</w:t>
      </w:r>
      <w:r w:rsidRPr="00C518A4">
        <w:rPr>
          <w:sz w:val="22"/>
          <w:szCs w:val="22"/>
          <w:lang w:eastAsia="en-US"/>
        </w:rPr>
        <w:t xml:space="preserve"> dozėmis paduodamas į atskirų elementų aušinimo uždarą kontūrą, kad sumažintų nemineralizuoto vandens </w:t>
      </w:r>
      <w:proofErr w:type="spellStart"/>
      <w:r w:rsidRPr="00C518A4">
        <w:rPr>
          <w:sz w:val="22"/>
          <w:szCs w:val="22"/>
          <w:lang w:eastAsia="en-US"/>
        </w:rPr>
        <w:t>korozines</w:t>
      </w:r>
      <w:proofErr w:type="spellEnd"/>
      <w:r w:rsidRPr="00C518A4">
        <w:rPr>
          <w:sz w:val="22"/>
          <w:szCs w:val="22"/>
          <w:lang w:eastAsia="en-US"/>
        </w:rPr>
        <w:t xml:space="preserve"> savybes ir </w:t>
      </w:r>
      <w:proofErr w:type="spellStart"/>
      <w:r w:rsidRPr="00C518A4">
        <w:rPr>
          <w:sz w:val="22"/>
          <w:szCs w:val="22"/>
          <w:lang w:eastAsia="en-US"/>
        </w:rPr>
        <w:t>pasyvuotų</w:t>
      </w:r>
      <w:proofErr w:type="spellEnd"/>
      <w:r w:rsidRPr="00C518A4">
        <w:rPr>
          <w:sz w:val="22"/>
          <w:szCs w:val="22"/>
          <w:lang w:eastAsia="en-US"/>
        </w:rPr>
        <w:t xml:space="preserve"> kontūre esančius anglinio plieno paviršius. Šią posistemę sudaro rezervuaras ir vienas dozavimo siurblys su dažnio keitikliu. </w:t>
      </w:r>
    </w:p>
    <w:p w:rsidR="003F35B1" w:rsidRPr="00C518A4" w:rsidRDefault="003F35B1" w:rsidP="003602BA">
      <w:pPr>
        <w:autoSpaceDE/>
        <w:autoSpaceDN/>
        <w:adjustRightInd/>
        <w:spacing w:line="360" w:lineRule="auto"/>
        <w:ind w:right="-96" w:firstLine="0"/>
        <w:jc w:val="both"/>
        <w:rPr>
          <w:sz w:val="22"/>
          <w:szCs w:val="22"/>
          <w:lang w:eastAsia="en-US"/>
        </w:rPr>
      </w:pPr>
      <w:r w:rsidRPr="00C518A4">
        <w:rPr>
          <w:sz w:val="22"/>
          <w:szCs w:val="22"/>
          <w:lang w:eastAsia="en-US"/>
        </w:rPr>
        <w:t xml:space="preserve">Siekiant išvengti bakterijų vystymosi garo turbinos kondensatoriaus aušinimo kontūro vamzdyne ir kondensatoriaus vamzdeliuose, yra numatyta </w:t>
      </w:r>
      <w:proofErr w:type="spellStart"/>
      <w:r w:rsidRPr="00C518A4">
        <w:rPr>
          <w:b/>
          <w:sz w:val="22"/>
          <w:szCs w:val="22"/>
          <w:lang w:eastAsia="en-US"/>
        </w:rPr>
        <w:t>hipochlorito</w:t>
      </w:r>
      <w:proofErr w:type="spellEnd"/>
      <w:r w:rsidRPr="00C518A4">
        <w:rPr>
          <w:sz w:val="22"/>
          <w:szCs w:val="22"/>
          <w:lang w:eastAsia="en-US"/>
        </w:rPr>
        <w:t xml:space="preserve"> dozavimo sistema. Kad nesivystytų bakterijos, turi būti palaikomas 0,5 mg/l laisvojo chloro lygis cirkuliuojančiame vandenyje. Dozavimo sistemą sudaro du dozavimo siurbliai ir vienas rezervuaras. </w:t>
      </w:r>
    </w:p>
    <w:p w:rsidR="003F35B1" w:rsidRPr="00C518A4" w:rsidRDefault="003F35B1" w:rsidP="003602BA">
      <w:pPr>
        <w:autoSpaceDE/>
        <w:autoSpaceDN/>
        <w:adjustRightInd/>
        <w:spacing w:line="360" w:lineRule="auto"/>
        <w:ind w:right="-96" w:firstLine="0"/>
        <w:jc w:val="both"/>
        <w:rPr>
          <w:sz w:val="22"/>
          <w:szCs w:val="22"/>
          <w:lang w:eastAsia="en-US"/>
        </w:rPr>
      </w:pPr>
      <w:r w:rsidRPr="00C518A4">
        <w:rPr>
          <w:sz w:val="22"/>
          <w:szCs w:val="22"/>
          <w:lang w:eastAsia="en-US"/>
        </w:rPr>
        <w:tab/>
        <w:t>Geriamasis vanduo tiekiamas geriamojo vandens tinklais iš esamos elektrinės. Techninio vandens paskirstymo sistema sujungta su geriamojo vandens paskirstymo sistema skirtinguose vartojimo taškuose elektrinėje.</w:t>
      </w:r>
    </w:p>
    <w:p w:rsidR="003F35B1" w:rsidRPr="00FC3AB3" w:rsidRDefault="003F35B1" w:rsidP="003602BA">
      <w:pPr>
        <w:autoSpaceDE/>
        <w:autoSpaceDN/>
        <w:spacing w:line="360" w:lineRule="auto"/>
        <w:ind w:firstLine="0"/>
        <w:textAlignment w:val="baseline"/>
        <w:rPr>
          <w:rFonts w:ascii="Arial Bold" w:hAnsi="Arial Bold"/>
          <w:b/>
          <w:i/>
          <w:sz w:val="22"/>
          <w:szCs w:val="22"/>
        </w:rPr>
      </w:pPr>
      <w:r w:rsidRPr="00FC3AB3">
        <w:rPr>
          <w:rFonts w:ascii="Arial Bold" w:hAnsi="Arial Bold"/>
          <w:b/>
          <w:i/>
          <w:sz w:val="22"/>
          <w:szCs w:val="22"/>
        </w:rPr>
        <w:t xml:space="preserve">KCB </w:t>
      </w:r>
      <w:r w:rsidR="00FC3AB3">
        <w:rPr>
          <w:rFonts w:ascii="Arial Bold" w:hAnsi="Arial Bold"/>
          <w:b/>
          <w:i/>
          <w:sz w:val="22"/>
          <w:szCs w:val="22"/>
        </w:rPr>
        <w:t>susidariusių nuotekų šalinimo ir valymo procesas</w:t>
      </w:r>
      <w:bookmarkEnd w:id="22"/>
      <w:r w:rsidRPr="00FC3AB3">
        <w:rPr>
          <w:rFonts w:ascii="Arial Bold" w:hAnsi="Arial Bold"/>
          <w:b/>
          <w:i/>
          <w:sz w:val="22"/>
          <w:szCs w:val="22"/>
        </w:rPr>
        <w:t xml:space="preserve"> </w:t>
      </w:r>
    </w:p>
    <w:p w:rsidR="003F35B1" w:rsidRPr="00C518A4" w:rsidRDefault="003F35B1" w:rsidP="003602BA">
      <w:pPr>
        <w:autoSpaceDE/>
        <w:autoSpaceDN/>
        <w:adjustRightInd/>
        <w:spacing w:line="360" w:lineRule="auto"/>
        <w:ind w:firstLine="0"/>
        <w:jc w:val="both"/>
        <w:rPr>
          <w:sz w:val="22"/>
          <w:szCs w:val="22"/>
          <w:lang w:eastAsia="en-US"/>
        </w:rPr>
      </w:pPr>
      <w:r w:rsidRPr="00C518A4">
        <w:rPr>
          <w:sz w:val="22"/>
          <w:szCs w:val="22"/>
          <w:lang w:eastAsia="en-US"/>
        </w:rPr>
        <w:tab/>
        <w:t>Naujojo elektros energijos gamybos bloko gamybos procese susidariusios nuotekos yra išleidžiamos į esamus nuotekų kanalizacijos tinklus. Tačiau prieš išleidžiant į šiuos tinklus, nuotekos yra išvalomos, kad patekusios į gamtinę aplinką jos neužterštų. KCB teritorijoje įrengtų nuotekų valymo įrenginių pagrindinės funkcijos:</w:t>
      </w:r>
    </w:p>
    <w:p w:rsidR="003F35B1" w:rsidRPr="00C518A4" w:rsidRDefault="003F35B1" w:rsidP="003602BA">
      <w:pPr>
        <w:widowControl/>
        <w:numPr>
          <w:ilvl w:val="0"/>
          <w:numId w:val="19"/>
        </w:numPr>
        <w:suppressAutoHyphens/>
        <w:autoSpaceDE/>
        <w:autoSpaceDN/>
        <w:adjustRightInd/>
        <w:spacing w:line="360" w:lineRule="auto"/>
        <w:jc w:val="both"/>
        <w:textAlignment w:val="baseline"/>
        <w:rPr>
          <w:sz w:val="22"/>
          <w:szCs w:val="22"/>
          <w:lang w:eastAsia="en-US"/>
        </w:rPr>
      </w:pPr>
      <w:r w:rsidRPr="00C518A4">
        <w:rPr>
          <w:sz w:val="22"/>
          <w:szCs w:val="22"/>
          <w:lang w:eastAsia="en-US"/>
        </w:rPr>
        <w:t xml:space="preserve">surinkti tiek </w:t>
      </w:r>
      <w:proofErr w:type="spellStart"/>
      <w:r w:rsidRPr="00C518A4">
        <w:rPr>
          <w:sz w:val="22"/>
          <w:szCs w:val="22"/>
          <w:lang w:eastAsia="en-US"/>
        </w:rPr>
        <w:t>alyvuotas</w:t>
      </w:r>
      <w:proofErr w:type="spellEnd"/>
      <w:r w:rsidRPr="00C518A4">
        <w:rPr>
          <w:sz w:val="22"/>
          <w:szCs w:val="22"/>
          <w:lang w:eastAsia="en-US"/>
        </w:rPr>
        <w:t xml:space="preserve">, tiek </w:t>
      </w:r>
      <w:proofErr w:type="spellStart"/>
      <w:r w:rsidRPr="00C518A4">
        <w:rPr>
          <w:sz w:val="22"/>
          <w:szCs w:val="22"/>
          <w:lang w:eastAsia="en-US"/>
        </w:rPr>
        <w:t>nealyvuotas</w:t>
      </w:r>
      <w:proofErr w:type="spellEnd"/>
      <w:r w:rsidRPr="00C518A4">
        <w:rPr>
          <w:sz w:val="22"/>
          <w:szCs w:val="22"/>
          <w:lang w:eastAsia="en-US"/>
        </w:rPr>
        <w:t xml:space="preserve"> nuotekas;</w:t>
      </w:r>
    </w:p>
    <w:p w:rsidR="003F35B1" w:rsidRPr="00C518A4" w:rsidRDefault="003F35B1" w:rsidP="003602BA">
      <w:pPr>
        <w:widowControl/>
        <w:numPr>
          <w:ilvl w:val="0"/>
          <w:numId w:val="19"/>
        </w:numPr>
        <w:suppressAutoHyphens/>
        <w:autoSpaceDE/>
        <w:autoSpaceDN/>
        <w:adjustRightInd/>
        <w:spacing w:line="360" w:lineRule="auto"/>
        <w:jc w:val="both"/>
        <w:textAlignment w:val="baseline"/>
        <w:rPr>
          <w:sz w:val="22"/>
          <w:szCs w:val="22"/>
          <w:lang w:eastAsia="en-US"/>
        </w:rPr>
      </w:pPr>
      <w:r w:rsidRPr="00C518A4">
        <w:rPr>
          <w:sz w:val="22"/>
          <w:szCs w:val="22"/>
          <w:lang w:eastAsia="en-US"/>
        </w:rPr>
        <w:t>išvalyti nuotekas taip, kad jas būtų galima išleisti į paviršinio vandens telkinius.</w:t>
      </w:r>
    </w:p>
    <w:p w:rsidR="003F35B1" w:rsidRPr="00C518A4" w:rsidRDefault="003F35B1" w:rsidP="003602BA">
      <w:pPr>
        <w:autoSpaceDE/>
        <w:autoSpaceDN/>
        <w:adjustRightInd/>
        <w:spacing w:line="360" w:lineRule="auto"/>
        <w:ind w:firstLine="0"/>
        <w:jc w:val="both"/>
        <w:rPr>
          <w:sz w:val="22"/>
          <w:szCs w:val="22"/>
          <w:lang w:eastAsia="en-US"/>
        </w:rPr>
      </w:pPr>
      <w:r w:rsidRPr="00FC3AB3">
        <w:rPr>
          <w:b/>
          <w:i/>
          <w:sz w:val="22"/>
          <w:szCs w:val="22"/>
          <w:lang w:eastAsia="en-US"/>
        </w:rPr>
        <w:t>Nuotekų valymo sistemos įrenginiai</w:t>
      </w:r>
      <w:r w:rsidRPr="00C518A4">
        <w:rPr>
          <w:sz w:val="22"/>
          <w:szCs w:val="22"/>
          <w:lang w:eastAsia="en-US"/>
        </w:rPr>
        <w:t xml:space="preserve"> – nuotekų baseinas ir nuotekų kontrolės </w:t>
      </w:r>
      <w:proofErr w:type="spellStart"/>
      <w:r w:rsidRPr="00C518A4">
        <w:rPr>
          <w:sz w:val="22"/>
          <w:szCs w:val="22"/>
          <w:lang w:eastAsia="en-US"/>
        </w:rPr>
        <w:t>prieduobis</w:t>
      </w:r>
      <w:proofErr w:type="spellEnd"/>
      <w:r w:rsidRPr="00C518A4">
        <w:rPr>
          <w:sz w:val="22"/>
          <w:szCs w:val="22"/>
          <w:lang w:eastAsia="en-US"/>
        </w:rPr>
        <w:t xml:space="preserve"> (kontrolės stotis). Ši sistema susideda iš tokios įrangos:</w:t>
      </w:r>
    </w:p>
    <w:p w:rsidR="003F35B1" w:rsidRPr="00C518A4" w:rsidRDefault="003F35B1" w:rsidP="003602BA">
      <w:pPr>
        <w:widowControl/>
        <w:numPr>
          <w:ilvl w:val="0"/>
          <w:numId w:val="20"/>
        </w:numPr>
        <w:suppressAutoHyphens/>
        <w:autoSpaceDE/>
        <w:autoSpaceDN/>
        <w:adjustRightInd/>
        <w:spacing w:line="360" w:lineRule="auto"/>
        <w:jc w:val="both"/>
        <w:textAlignment w:val="baseline"/>
        <w:rPr>
          <w:sz w:val="22"/>
          <w:szCs w:val="22"/>
          <w:lang w:eastAsia="en-US"/>
        </w:rPr>
      </w:pPr>
      <w:r w:rsidRPr="00C518A4">
        <w:rPr>
          <w:sz w:val="22"/>
          <w:szCs w:val="22"/>
          <w:lang w:eastAsia="en-US"/>
        </w:rPr>
        <w:t>vienas nuotekų baseinas;</w:t>
      </w:r>
    </w:p>
    <w:p w:rsidR="003F35B1" w:rsidRPr="00C518A4" w:rsidRDefault="003F35B1" w:rsidP="003602BA">
      <w:pPr>
        <w:widowControl/>
        <w:numPr>
          <w:ilvl w:val="0"/>
          <w:numId w:val="20"/>
        </w:numPr>
        <w:suppressAutoHyphens/>
        <w:autoSpaceDE/>
        <w:autoSpaceDN/>
        <w:adjustRightInd/>
        <w:spacing w:line="360" w:lineRule="auto"/>
        <w:jc w:val="both"/>
        <w:textAlignment w:val="baseline"/>
        <w:rPr>
          <w:sz w:val="22"/>
          <w:szCs w:val="22"/>
          <w:lang w:eastAsia="en-US"/>
        </w:rPr>
      </w:pPr>
      <w:r w:rsidRPr="00C518A4">
        <w:rPr>
          <w:sz w:val="22"/>
          <w:szCs w:val="22"/>
          <w:lang w:eastAsia="en-US"/>
        </w:rPr>
        <w:t xml:space="preserve">du nuotekų siurbliai nuotekų nuvedimui arba </w:t>
      </w:r>
      <w:proofErr w:type="spellStart"/>
      <w:r w:rsidRPr="00C518A4">
        <w:rPr>
          <w:sz w:val="22"/>
          <w:szCs w:val="22"/>
          <w:lang w:eastAsia="en-US"/>
        </w:rPr>
        <w:t>recirkuliacijai</w:t>
      </w:r>
      <w:proofErr w:type="spellEnd"/>
      <w:r w:rsidRPr="00C518A4">
        <w:rPr>
          <w:sz w:val="22"/>
          <w:szCs w:val="22"/>
          <w:lang w:eastAsia="en-US"/>
        </w:rPr>
        <w:t>;</w:t>
      </w:r>
    </w:p>
    <w:p w:rsidR="003F35B1" w:rsidRPr="00C518A4" w:rsidRDefault="003F35B1" w:rsidP="003602BA">
      <w:pPr>
        <w:widowControl/>
        <w:numPr>
          <w:ilvl w:val="0"/>
          <w:numId w:val="20"/>
        </w:numPr>
        <w:suppressAutoHyphens/>
        <w:autoSpaceDE/>
        <w:autoSpaceDN/>
        <w:adjustRightInd/>
        <w:spacing w:line="360" w:lineRule="auto"/>
        <w:jc w:val="both"/>
        <w:textAlignment w:val="baseline"/>
        <w:rPr>
          <w:sz w:val="22"/>
          <w:szCs w:val="22"/>
          <w:lang w:eastAsia="en-US"/>
        </w:rPr>
      </w:pPr>
      <w:r w:rsidRPr="00C518A4">
        <w:rPr>
          <w:sz w:val="22"/>
          <w:szCs w:val="22"/>
          <w:lang w:eastAsia="en-US"/>
        </w:rPr>
        <w:t>rūgšties dozavimo sistema;</w:t>
      </w:r>
    </w:p>
    <w:p w:rsidR="003F35B1" w:rsidRPr="00C518A4" w:rsidRDefault="003F35B1" w:rsidP="003602BA">
      <w:pPr>
        <w:widowControl/>
        <w:numPr>
          <w:ilvl w:val="0"/>
          <w:numId w:val="20"/>
        </w:numPr>
        <w:suppressAutoHyphens/>
        <w:autoSpaceDE/>
        <w:autoSpaceDN/>
        <w:adjustRightInd/>
        <w:spacing w:line="360" w:lineRule="auto"/>
        <w:jc w:val="both"/>
        <w:textAlignment w:val="baseline"/>
        <w:rPr>
          <w:sz w:val="22"/>
          <w:szCs w:val="22"/>
          <w:lang w:eastAsia="en-US"/>
        </w:rPr>
      </w:pPr>
      <w:r w:rsidRPr="00C518A4">
        <w:rPr>
          <w:sz w:val="22"/>
          <w:szCs w:val="22"/>
          <w:lang w:eastAsia="en-US"/>
        </w:rPr>
        <w:lastRenderedPageBreak/>
        <w:t xml:space="preserve">natrio </w:t>
      </w:r>
      <w:proofErr w:type="spellStart"/>
      <w:r w:rsidRPr="00C518A4">
        <w:rPr>
          <w:sz w:val="22"/>
          <w:szCs w:val="22"/>
          <w:lang w:eastAsia="en-US"/>
        </w:rPr>
        <w:t>hidroksido</w:t>
      </w:r>
      <w:proofErr w:type="spellEnd"/>
      <w:r w:rsidRPr="00C518A4">
        <w:rPr>
          <w:sz w:val="22"/>
          <w:szCs w:val="22"/>
          <w:lang w:eastAsia="en-US"/>
        </w:rPr>
        <w:t xml:space="preserve"> dozavimo sistema.</w:t>
      </w:r>
    </w:p>
    <w:p w:rsidR="003F35B1" w:rsidRPr="00C518A4" w:rsidRDefault="003F35B1" w:rsidP="003602BA">
      <w:pPr>
        <w:tabs>
          <w:tab w:val="left" w:pos="567"/>
        </w:tabs>
        <w:autoSpaceDE/>
        <w:autoSpaceDN/>
        <w:adjustRightInd/>
        <w:spacing w:line="360" w:lineRule="auto"/>
        <w:ind w:firstLine="0"/>
        <w:jc w:val="both"/>
        <w:rPr>
          <w:sz w:val="22"/>
          <w:szCs w:val="22"/>
          <w:lang w:eastAsia="en-US"/>
        </w:rPr>
      </w:pPr>
      <w:r w:rsidRPr="00C518A4">
        <w:rPr>
          <w:sz w:val="22"/>
          <w:szCs w:val="22"/>
          <w:lang w:eastAsia="en-US"/>
        </w:rPr>
        <w:tab/>
        <w:t xml:space="preserve">Nuotekų baseine surenkamos </w:t>
      </w:r>
      <w:proofErr w:type="spellStart"/>
      <w:r w:rsidRPr="00C518A4">
        <w:rPr>
          <w:sz w:val="22"/>
          <w:szCs w:val="22"/>
          <w:lang w:eastAsia="en-US"/>
        </w:rPr>
        <w:t>alyvuotos</w:t>
      </w:r>
      <w:proofErr w:type="spellEnd"/>
      <w:r w:rsidRPr="00C518A4">
        <w:rPr>
          <w:sz w:val="22"/>
          <w:szCs w:val="22"/>
          <w:lang w:eastAsia="en-US"/>
        </w:rPr>
        <w:t xml:space="preserve"> ir </w:t>
      </w:r>
      <w:proofErr w:type="spellStart"/>
      <w:r w:rsidRPr="00C518A4">
        <w:rPr>
          <w:sz w:val="22"/>
          <w:szCs w:val="22"/>
          <w:lang w:eastAsia="en-US"/>
        </w:rPr>
        <w:t>nealyvuotos</w:t>
      </w:r>
      <w:proofErr w:type="spellEnd"/>
      <w:r w:rsidRPr="00C518A4">
        <w:rPr>
          <w:sz w:val="22"/>
          <w:szCs w:val="22"/>
          <w:lang w:eastAsia="en-US"/>
        </w:rPr>
        <w:t xml:space="preserve"> nuotekos. Nuotekų patekimas į baseiną pagrįstas gravitaciniu principu. Nuotekos patenka dviem vamzdžiais, skirtais </w:t>
      </w:r>
      <w:proofErr w:type="spellStart"/>
      <w:r w:rsidRPr="00C518A4">
        <w:rPr>
          <w:sz w:val="22"/>
          <w:szCs w:val="22"/>
          <w:lang w:eastAsia="en-US"/>
        </w:rPr>
        <w:t>nealyvuotoms</w:t>
      </w:r>
      <w:proofErr w:type="spellEnd"/>
      <w:r w:rsidRPr="00C518A4">
        <w:rPr>
          <w:sz w:val="22"/>
          <w:szCs w:val="22"/>
          <w:lang w:eastAsia="en-US"/>
        </w:rPr>
        <w:t xml:space="preserve"> nuotekoms iš valymo įrenginių pastato ir vamzdžiu iš likusios elektrinės dalies. Į nuotekų baseiną dozuotai tiekiamos rūgštis ir natrio </w:t>
      </w:r>
      <w:proofErr w:type="spellStart"/>
      <w:r w:rsidRPr="00C518A4">
        <w:rPr>
          <w:sz w:val="22"/>
          <w:szCs w:val="22"/>
          <w:lang w:eastAsia="en-US"/>
        </w:rPr>
        <w:t>hidroksidas</w:t>
      </w:r>
      <w:proofErr w:type="spellEnd"/>
      <w:r w:rsidRPr="00C518A4">
        <w:rPr>
          <w:sz w:val="22"/>
          <w:szCs w:val="22"/>
          <w:lang w:eastAsia="en-US"/>
        </w:rPr>
        <w:t xml:space="preserve"> (iš vandens valymo įrenginių) siekiant užtikrinti reikiamą </w:t>
      </w:r>
      <w:proofErr w:type="spellStart"/>
      <w:r w:rsidRPr="00C518A4">
        <w:rPr>
          <w:sz w:val="22"/>
          <w:szCs w:val="22"/>
          <w:lang w:eastAsia="en-US"/>
        </w:rPr>
        <w:t>pH</w:t>
      </w:r>
      <w:proofErr w:type="spellEnd"/>
      <w:r w:rsidRPr="00C518A4">
        <w:rPr>
          <w:sz w:val="22"/>
          <w:szCs w:val="22"/>
          <w:lang w:eastAsia="en-US"/>
        </w:rPr>
        <w:t xml:space="preserve"> vertę išleidžiamose nuotekose.</w:t>
      </w:r>
    </w:p>
    <w:p w:rsidR="003F35B1" w:rsidRPr="00C518A4" w:rsidRDefault="003F35B1" w:rsidP="003602BA">
      <w:pPr>
        <w:tabs>
          <w:tab w:val="left" w:pos="567"/>
        </w:tabs>
        <w:autoSpaceDE/>
        <w:autoSpaceDN/>
        <w:adjustRightInd/>
        <w:spacing w:line="360" w:lineRule="auto"/>
        <w:ind w:firstLine="0"/>
        <w:jc w:val="both"/>
        <w:rPr>
          <w:sz w:val="22"/>
          <w:szCs w:val="22"/>
          <w:lang w:eastAsia="en-US"/>
        </w:rPr>
      </w:pPr>
      <w:r w:rsidRPr="00C518A4">
        <w:rPr>
          <w:sz w:val="22"/>
          <w:szCs w:val="22"/>
          <w:lang w:eastAsia="en-US"/>
        </w:rPr>
        <w:tab/>
        <w:t xml:space="preserve">Nuotekų nuvedimui skirti du išcentriniai siurbliai. Jais nuotekos paimamos iš baseino naudojant </w:t>
      </w:r>
      <w:proofErr w:type="spellStart"/>
      <w:r w:rsidRPr="00C518A4">
        <w:rPr>
          <w:sz w:val="22"/>
          <w:szCs w:val="22"/>
          <w:lang w:eastAsia="en-US"/>
        </w:rPr>
        <w:t>droselinį</w:t>
      </w:r>
      <w:proofErr w:type="spellEnd"/>
      <w:r w:rsidRPr="00C518A4">
        <w:rPr>
          <w:sz w:val="22"/>
          <w:szCs w:val="22"/>
          <w:lang w:eastAsia="en-US"/>
        </w:rPr>
        <w:t xml:space="preserve"> vožtuvą esant normaliam veikimo režimui.</w:t>
      </w:r>
    </w:p>
    <w:p w:rsidR="003F35B1" w:rsidRPr="00C518A4" w:rsidRDefault="003F35B1" w:rsidP="003602BA">
      <w:pPr>
        <w:tabs>
          <w:tab w:val="left" w:pos="567"/>
        </w:tabs>
        <w:autoSpaceDE/>
        <w:autoSpaceDN/>
        <w:adjustRightInd/>
        <w:spacing w:line="360" w:lineRule="auto"/>
        <w:ind w:firstLine="0"/>
        <w:jc w:val="both"/>
        <w:rPr>
          <w:sz w:val="22"/>
          <w:szCs w:val="22"/>
          <w:lang w:eastAsia="en-US"/>
        </w:rPr>
      </w:pPr>
      <w:r w:rsidRPr="00C518A4">
        <w:rPr>
          <w:sz w:val="22"/>
          <w:szCs w:val="22"/>
          <w:lang w:eastAsia="en-US"/>
        </w:rPr>
        <w:t xml:space="preserve">Už siurblių yra </w:t>
      </w:r>
      <w:proofErr w:type="spellStart"/>
      <w:r w:rsidRPr="00C518A4">
        <w:rPr>
          <w:sz w:val="22"/>
          <w:szCs w:val="22"/>
          <w:lang w:eastAsia="en-US"/>
        </w:rPr>
        <w:t>pH</w:t>
      </w:r>
      <w:proofErr w:type="spellEnd"/>
      <w:r w:rsidRPr="00C518A4">
        <w:rPr>
          <w:sz w:val="22"/>
          <w:szCs w:val="22"/>
          <w:lang w:eastAsia="en-US"/>
        </w:rPr>
        <w:t xml:space="preserve"> matavimo prietaisas ir </w:t>
      </w:r>
      <w:proofErr w:type="spellStart"/>
      <w:r w:rsidRPr="00C518A4">
        <w:rPr>
          <w:sz w:val="22"/>
          <w:szCs w:val="22"/>
          <w:lang w:eastAsia="en-US"/>
        </w:rPr>
        <w:t>recirkuliacinis</w:t>
      </w:r>
      <w:proofErr w:type="spellEnd"/>
      <w:r w:rsidRPr="00C518A4">
        <w:rPr>
          <w:sz w:val="22"/>
          <w:szCs w:val="22"/>
          <w:lang w:eastAsia="en-US"/>
        </w:rPr>
        <w:t xml:space="preserve"> siurblys padavimui į </w:t>
      </w:r>
      <w:proofErr w:type="spellStart"/>
      <w:r w:rsidRPr="00C518A4">
        <w:rPr>
          <w:sz w:val="22"/>
          <w:szCs w:val="22"/>
          <w:lang w:eastAsia="en-US"/>
        </w:rPr>
        <w:t>homogenizavimo</w:t>
      </w:r>
      <w:proofErr w:type="spellEnd"/>
      <w:r w:rsidRPr="00C518A4">
        <w:rPr>
          <w:sz w:val="22"/>
          <w:szCs w:val="22"/>
          <w:lang w:eastAsia="en-US"/>
        </w:rPr>
        <w:t xml:space="preserve"> baseiną. Jei </w:t>
      </w:r>
      <w:proofErr w:type="spellStart"/>
      <w:r w:rsidRPr="00C518A4">
        <w:rPr>
          <w:sz w:val="22"/>
          <w:szCs w:val="22"/>
          <w:lang w:eastAsia="en-US"/>
        </w:rPr>
        <w:t>pH</w:t>
      </w:r>
      <w:proofErr w:type="spellEnd"/>
      <w:r w:rsidRPr="00C518A4">
        <w:rPr>
          <w:sz w:val="22"/>
          <w:szCs w:val="22"/>
          <w:lang w:eastAsia="en-US"/>
        </w:rPr>
        <w:t xml:space="preserve"> matavimo prietaisas rodo, kad </w:t>
      </w:r>
      <w:proofErr w:type="spellStart"/>
      <w:r w:rsidRPr="00C518A4">
        <w:rPr>
          <w:sz w:val="22"/>
          <w:szCs w:val="22"/>
          <w:lang w:eastAsia="en-US"/>
        </w:rPr>
        <w:t>pH</w:t>
      </w:r>
      <w:proofErr w:type="spellEnd"/>
      <w:r w:rsidRPr="00C518A4">
        <w:rPr>
          <w:sz w:val="22"/>
          <w:szCs w:val="22"/>
          <w:lang w:eastAsia="en-US"/>
        </w:rPr>
        <w:t xml:space="preserve"> vertė viršija leistinas ribas, išleidimo sklendė uždaroma ir atidaroma </w:t>
      </w:r>
      <w:proofErr w:type="spellStart"/>
      <w:r w:rsidRPr="00C518A4">
        <w:rPr>
          <w:sz w:val="22"/>
          <w:szCs w:val="22"/>
          <w:lang w:eastAsia="en-US"/>
        </w:rPr>
        <w:t>recirkuliacinio</w:t>
      </w:r>
      <w:proofErr w:type="spellEnd"/>
      <w:r w:rsidRPr="00C518A4">
        <w:rPr>
          <w:sz w:val="22"/>
          <w:szCs w:val="22"/>
          <w:lang w:eastAsia="en-US"/>
        </w:rPr>
        <w:t xml:space="preserve"> siurblio sklendė, kad nuotekos grįžtų į </w:t>
      </w:r>
      <w:proofErr w:type="spellStart"/>
      <w:r w:rsidRPr="00C518A4">
        <w:rPr>
          <w:sz w:val="22"/>
          <w:szCs w:val="22"/>
          <w:lang w:eastAsia="en-US"/>
        </w:rPr>
        <w:t>homogenizavimo</w:t>
      </w:r>
      <w:proofErr w:type="spellEnd"/>
      <w:r w:rsidRPr="00C518A4">
        <w:rPr>
          <w:sz w:val="22"/>
          <w:szCs w:val="22"/>
          <w:lang w:eastAsia="en-US"/>
        </w:rPr>
        <w:t xml:space="preserve"> baseiną ir būtų laikomos ten tol, kol </w:t>
      </w:r>
      <w:proofErr w:type="spellStart"/>
      <w:r w:rsidRPr="00C518A4">
        <w:rPr>
          <w:sz w:val="22"/>
          <w:szCs w:val="22"/>
          <w:lang w:eastAsia="en-US"/>
        </w:rPr>
        <w:t>pH</w:t>
      </w:r>
      <w:proofErr w:type="spellEnd"/>
      <w:r w:rsidRPr="00C518A4">
        <w:rPr>
          <w:sz w:val="22"/>
          <w:szCs w:val="22"/>
          <w:lang w:eastAsia="en-US"/>
        </w:rPr>
        <w:t xml:space="preserve"> bus reikiamo dydžio.</w:t>
      </w:r>
      <w:r w:rsidR="000C7F47">
        <w:rPr>
          <w:sz w:val="22"/>
          <w:szCs w:val="22"/>
          <w:lang w:eastAsia="en-US"/>
        </w:rPr>
        <w:t xml:space="preserve"> </w:t>
      </w:r>
      <w:r w:rsidRPr="00C518A4">
        <w:rPr>
          <w:sz w:val="22"/>
          <w:szCs w:val="22"/>
          <w:lang w:eastAsia="en-US"/>
        </w:rPr>
        <w:t xml:space="preserve">Be </w:t>
      </w:r>
      <w:proofErr w:type="spellStart"/>
      <w:r w:rsidRPr="00C518A4">
        <w:rPr>
          <w:sz w:val="22"/>
          <w:szCs w:val="22"/>
          <w:lang w:eastAsia="en-US"/>
        </w:rPr>
        <w:t>pH</w:t>
      </w:r>
      <w:proofErr w:type="spellEnd"/>
      <w:r w:rsidRPr="00C518A4">
        <w:rPr>
          <w:sz w:val="22"/>
          <w:szCs w:val="22"/>
          <w:lang w:eastAsia="en-US"/>
        </w:rPr>
        <w:t xml:space="preserve"> matavimo prietaiso, kontrolės stotyje (nuotekų kontrolės </w:t>
      </w:r>
      <w:proofErr w:type="spellStart"/>
      <w:r w:rsidRPr="00C518A4">
        <w:rPr>
          <w:sz w:val="22"/>
          <w:szCs w:val="22"/>
          <w:lang w:eastAsia="en-US"/>
        </w:rPr>
        <w:t>prieduobyje</w:t>
      </w:r>
      <w:proofErr w:type="spellEnd"/>
      <w:r w:rsidRPr="00C518A4">
        <w:rPr>
          <w:sz w:val="22"/>
          <w:szCs w:val="22"/>
          <w:lang w:eastAsia="en-US"/>
        </w:rPr>
        <w:t xml:space="preserve">) stebimi nuotekų laidumo, </w:t>
      </w:r>
      <w:proofErr w:type="spellStart"/>
      <w:r w:rsidRPr="00C518A4">
        <w:rPr>
          <w:sz w:val="22"/>
          <w:szCs w:val="22"/>
          <w:lang w:eastAsia="en-US"/>
        </w:rPr>
        <w:t>drumstumo</w:t>
      </w:r>
      <w:proofErr w:type="spellEnd"/>
      <w:r w:rsidRPr="00C518A4">
        <w:rPr>
          <w:sz w:val="22"/>
          <w:szCs w:val="22"/>
          <w:lang w:eastAsia="en-US"/>
        </w:rPr>
        <w:t xml:space="preserve"> (</w:t>
      </w:r>
      <w:proofErr w:type="spellStart"/>
      <w:r w:rsidRPr="00C518A4">
        <w:rPr>
          <w:sz w:val="22"/>
          <w:szCs w:val="22"/>
          <w:lang w:eastAsia="en-US"/>
        </w:rPr>
        <w:t>savivalos</w:t>
      </w:r>
      <w:proofErr w:type="spellEnd"/>
      <w:r w:rsidRPr="00C518A4">
        <w:rPr>
          <w:sz w:val="22"/>
          <w:szCs w:val="22"/>
          <w:lang w:eastAsia="en-US"/>
        </w:rPr>
        <w:t xml:space="preserve">) ir temperatūros parametrai siekiant užtikrinti atitiktį išleidimo normatyvams. Be to, stotyje yra bendro nuotekų kiekio apskaitos </w:t>
      </w:r>
      <w:proofErr w:type="spellStart"/>
      <w:r w:rsidRPr="00C518A4">
        <w:rPr>
          <w:sz w:val="22"/>
          <w:szCs w:val="22"/>
          <w:lang w:eastAsia="en-US"/>
        </w:rPr>
        <w:t>debitomačiai</w:t>
      </w:r>
      <w:proofErr w:type="spellEnd"/>
      <w:r w:rsidRPr="00C518A4">
        <w:rPr>
          <w:sz w:val="22"/>
          <w:szCs w:val="22"/>
          <w:lang w:eastAsia="en-US"/>
        </w:rPr>
        <w:t>.</w:t>
      </w:r>
    </w:p>
    <w:p w:rsidR="00FE1027" w:rsidRPr="00FE1027" w:rsidRDefault="0036607A" w:rsidP="00FE1027">
      <w:pPr>
        <w:pStyle w:val="Heading2"/>
        <w:numPr>
          <w:ilvl w:val="0"/>
          <w:numId w:val="0"/>
        </w:numPr>
        <w:spacing w:before="0" w:after="0" w:line="360" w:lineRule="auto"/>
        <w:rPr>
          <w:sz w:val="22"/>
        </w:rPr>
      </w:pPr>
      <w:bookmarkStart w:id="23" w:name="_Toc389917889"/>
      <w:r w:rsidRPr="00FE1027">
        <w:rPr>
          <w:sz w:val="22"/>
        </w:rPr>
        <w:t>1</w:t>
      </w:r>
      <w:r w:rsidR="006F7086" w:rsidRPr="00FE1027">
        <w:rPr>
          <w:sz w:val="22"/>
        </w:rPr>
        <w:t>0</w:t>
      </w:r>
      <w:r w:rsidR="00FE1027" w:rsidRPr="00FE1027">
        <w:rPr>
          <w:sz w:val="22"/>
        </w:rPr>
        <w:t>.2</w:t>
      </w:r>
      <w:r w:rsidRPr="00FE1027">
        <w:rPr>
          <w:sz w:val="22"/>
        </w:rPr>
        <w:t>.</w:t>
      </w:r>
      <w:r w:rsidR="00FE1027" w:rsidRPr="00FE1027">
        <w:rPr>
          <w:sz w:val="22"/>
        </w:rPr>
        <w:t xml:space="preserve"> Šilumos gamyba</w:t>
      </w:r>
      <w:bookmarkEnd w:id="23"/>
    </w:p>
    <w:p w:rsidR="0036607A" w:rsidRPr="00FE1027" w:rsidRDefault="00FE1027" w:rsidP="00FE1027">
      <w:pPr>
        <w:pStyle w:val="Heading2"/>
        <w:numPr>
          <w:ilvl w:val="0"/>
          <w:numId w:val="0"/>
        </w:numPr>
        <w:spacing w:before="0" w:after="0" w:line="360" w:lineRule="auto"/>
        <w:rPr>
          <w:sz w:val="22"/>
        </w:rPr>
      </w:pPr>
      <w:bookmarkStart w:id="24" w:name="_Toc389917890"/>
      <w:r w:rsidRPr="00FE1027">
        <w:rPr>
          <w:sz w:val="22"/>
        </w:rPr>
        <w:t>10.2.1</w:t>
      </w:r>
      <w:r w:rsidR="0036607A" w:rsidRPr="00FE1027">
        <w:rPr>
          <w:sz w:val="22"/>
        </w:rPr>
        <w:t>.Biokuro katilinės technologinis aprašymas</w:t>
      </w:r>
      <w:r w:rsidR="006A2507" w:rsidRPr="00FE1027">
        <w:rPr>
          <w:sz w:val="22"/>
        </w:rPr>
        <w:t xml:space="preserve"> (</w:t>
      </w:r>
      <w:proofErr w:type="spellStart"/>
      <w:r w:rsidR="006A2507" w:rsidRPr="00FE1027">
        <w:rPr>
          <w:sz w:val="22"/>
        </w:rPr>
        <w:t>žiūr</w:t>
      </w:r>
      <w:proofErr w:type="spellEnd"/>
      <w:r w:rsidR="006A2507" w:rsidRPr="00FE1027">
        <w:rPr>
          <w:sz w:val="22"/>
        </w:rPr>
        <w:t>. 30 priedą)</w:t>
      </w:r>
      <w:bookmarkEnd w:id="24"/>
    </w:p>
    <w:p w:rsidR="0036607A" w:rsidRPr="00C518A4" w:rsidRDefault="0036607A" w:rsidP="0036607A">
      <w:pPr>
        <w:widowControl/>
        <w:spacing w:line="360" w:lineRule="auto"/>
        <w:ind w:firstLine="567"/>
        <w:jc w:val="both"/>
        <w:rPr>
          <w:sz w:val="22"/>
          <w:szCs w:val="22"/>
          <w:lang w:eastAsia="en-US"/>
        </w:rPr>
      </w:pPr>
      <w:r w:rsidRPr="00C518A4">
        <w:rPr>
          <w:sz w:val="22"/>
          <w:szCs w:val="22"/>
          <w:lang w:eastAsia="en-US"/>
        </w:rPr>
        <w:t xml:space="preserve">Biokuro katiluose numatyta galimybė deginti skiedras ir iki 30 % kito kuro (pvz. pjuvenų, miško kirtimo atliekų), kurio drėgnumas 30-65%, </w:t>
      </w:r>
      <w:proofErr w:type="spellStart"/>
      <w:r w:rsidRPr="00C518A4">
        <w:rPr>
          <w:sz w:val="22"/>
          <w:szCs w:val="22"/>
          <w:lang w:eastAsia="en-US"/>
        </w:rPr>
        <w:t>peleningumas</w:t>
      </w:r>
      <w:proofErr w:type="spellEnd"/>
      <w:r w:rsidRPr="00C518A4">
        <w:rPr>
          <w:sz w:val="22"/>
          <w:szCs w:val="22"/>
          <w:lang w:eastAsia="en-US"/>
        </w:rPr>
        <w:t xml:space="preserve"> 1-5%, kaloringumas 1,6-3,9 </w:t>
      </w:r>
      <w:proofErr w:type="spellStart"/>
      <w:r w:rsidRPr="00C518A4">
        <w:rPr>
          <w:sz w:val="22"/>
          <w:szCs w:val="22"/>
          <w:lang w:eastAsia="en-US"/>
        </w:rPr>
        <w:t>MWh</w:t>
      </w:r>
      <w:proofErr w:type="spellEnd"/>
      <w:r w:rsidRPr="00C518A4">
        <w:rPr>
          <w:sz w:val="22"/>
          <w:szCs w:val="22"/>
          <w:lang w:eastAsia="en-US"/>
        </w:rPr>
        <w:t>/t. Biokuras iš sandėlio praeidamas kuro rūšiavimo įrenginius į katilinę tiekiamas uždarais transporteriais su ugnies / dūmų detektoriais ir patenka į katilų kuro bunkerius, sumontuotus po vieną kiekvienam katilui. Katilų bunkeriai 40 m</w:t>
      </w:r>
      <w:r w:rsidRPr="00C518A4">
        <w:rPr>
          <w:sz w:val="22"/>
          <w:szCs w:val="22"/>
          <w:vertAlign w:val="superscript"/>
          <w:lang w:eastAsia="en-US"/>
        </w:rPr>
        <w:t>3</w:t>
      </w:r>
      <w:r w:rsidRPr="00C518A4">
        <w:rPr>
          <w:sz w:val="22"/>
          <w:szCs w:val="22"/>
          <w:lang w:eastAsia="en-US"/>
        </w:rPr>
        <w:t xml:space="preserve"> talpos, sustojus biokuro tiekimo sistemoms toks kuro kiekis užtikrintų nepertraukiamą katilo darbą nominaliu galingumu 1 val. </w:t>
      </w:r>
      <w:r w:rsidRPr="00C518A4">
        <w:rPr>
          <w:rFonts w:eastAsia="Calibri"/>
          <w:sz w:val="22"/>
          <w:szCs w:val="22"/>
          <w:lang w:eastAsia="en-US"/>
        </w:rPr>
        <w:t>Iš bunkerių kuras 50 m</w:t>
      </w:r>
      <w:r w:rsidRPr="00C518A4">
        <w:rPr>
          <w:rFonts w:eastAsia="Calibri"/>
          <w:sz w:val="22"/>
          <w:szCs w:val="22"/>
          <w:vertAlign w:val="superscript"/>
          <w:lang w:eastAsia="en-US"/>
        </w:rPr>
        <w:t>3</w:t>
      </w:r>
      <w:r w:rsidRPr="00C518A4">
        <w:rPr>
          <w:rFonts w:eastAsia="Calibri"/>
          <w:sz w:val="22"/>
          <w:szCs w:val="22"/>
          <w:lang w:eastAsia="en-US"/>
        </w:rPr>
        <w:t>/h našumo sraigtiniu transporteriu tiekiamas į 2m</w:t>
      </w:r>
      <w:r w:rsidRPr="00C518A4">
        <w:rPr>
          <w:rFonts w:eastAsia="Calibri"/>
          <w:sz w:val="22"/>
          <w:szCs w:val="22"/>
          <w:vertAlign w:val="superscript"/>
          <w:lang w:eastAsia="en-US"/>
        </w:rPr>
        <w:t xml:space="preserve">3 </w:t>
      </w:r>
      <w:r w:rsidRPr="00C518A4">
        <w:rPr>
          <w:rFonts w:eastAsia="Calibri"/>
          <w:sz w:val="22"/>
          <w:szCs w:val="22"/>
          <w:lang w:eastAsia="en-US"/>
        </w:rPr>
        <w:t>dozavimo talpas, iš kurių toliau patenka tiesiai į katilų pakuras.</w:t>
      </w:r>
      <w:r w:rsidRPr="00C518A4">
        <w:rPr>
          <w:sz w:val="22"/>
          <w:szCs w:val="22"/>
          <w:lang w:eastAsia="en-US"/>
        </w:rPr>
        <w:t xml:space="preserve"> Katilinėje sumontuoti du verdančio sluoksnio vandens šildymo katilai po 20 MW galios kiekvienas. Patekęs į katilą, kuras kartu su inertine medžiaga (0,4 – 1,0 mm stambumo smėliu) aktyviai „verda“ šalto – karšto (iki +400 </w:t>
      </w:r>
      <w:proofErr w:type="spellStart"/>
      <w:r w:rsidRPr="00C518A4">
        <w:rPr>
          <w:sz w:val="22"/>
          <w:szCs w:val="22"/>
          <w:vertAlign w:val="superscript"/>
          <w:lang w:eastAsia="en-US"/>
        </w:rPr>
        <w:t>o</w:t>
      </w:r>
      <w:r w:rsidRPr="00C518A4">
        <w:rPr>
          <w:sz w:val="22"/>
          <w:szCs w:val="22"/>
          <w:lang w:eastAsia="en-US"/>
        </w:rPr>
        <w:t>C</w:t>
      </w:r>
      <w:proofErr w:type="spellEnd"/>
      <w:r w:rsidRPr="00C518A4">
        <w:rPr>
          <w:sz w:val="22"/>
          <w:szCs w:val="22"/>
          <w:lang w:eastAsia="en-US"/>
        </w:rPr>
        <w:t xml:space="preserve"> ir daugiau) oro srovėje. „Virimo“ metu vyksta labai aktyvi degių medžiagų oksidacija – išdeginimas. Paprastai „virimo“ procesas vyksta 650–850 </w:t>
      </w:r>
      <w:proofErr w:type="spellStart"/>
      <w:r w:rsidRPr="00C518A4">
        <w:rPr>
          <w:sz w:val="22"/>
          <w:szCs w:val="22"/>
          <w:vertAlign w:val="superscript"/>
          <w:lang w:eastAsia="en-US"/>
        </w:rPr>
        <w:t>o</w:t>
      </w:r>
      <w:r w:rsidRPr="00C518A4">
        <w:rPr>
          <w:sz w:val="22"/>
          <w:szCs w:val="22"/>
          <w:lang w:eastAsia="en-US"/>
        </w:rPr>
        <w:t>C</w:t>
      </w:r>
      <w:proofErr w:type="spellEnd"/>
      <w:r w:rsidRPr="00C518A4">
        <w:rPr>
          <w:sz w:val="22"/>
          <w:szCs w:val="22"/>
          <w:lang w:eastAsia="en-US"/>
        </w:rPr>
        <w:t xml:space="preserve"> temperatūroje. „Verdantis“ smėlis pastoviai išleidžiamas iš degimo zonos. Smėlio perteklius, susidaręs dėl kuro užterštumo, šalinamas, o reikiama dalis išvaloma nuo stambių fragmentų ir vėl grąžinama į „virimo“ zoną. Visuose etapuose „virimo“ ir degimo procesas yra griežtai ir tiksliai kontroliuojamas. </w:t>
      </w:r>
      <w:r w:rsidRPr="00C518A4">
        <w:rPr>
          <w:rFonts w:eastAsia="Calibri"/>
          <w:sz w:val="22"/>
          <w:szCs w:val="22"/>
          <w:lang w:eastAsia="en-US"/>
        </w:rPr>
        <w:t xml:space="preserve">Katilas sudarytas iš trijų tarpusavyje sujungtų dalių: kūryklos (I eiga), </w:t>
      </w:r>
      <w:proofErr w:type="spellStart"/>
      <w:r w:rsidRPr="00C518A4">
        <w:rPr>
          <w:rFonts w:eastAsia="Calibri"/>
          <w:sz w:val="22"/>
          <w:szCs w:val="22"/>
          <w:lang w:eastAsia="en-US"/>
        </w:rPr>
        <w:t>konvektyvinės</w:t>
      </w:r>
      <w:proofErr w:type="spellEnd"/>
      <w:r w:rsidRPr="00C518A4">
        <w:rPr>
          <w:rFonts w:eastAsia="Calibri"/>
          <w:sz w:val="22"/>
          <w:szCs w:val="22"/>
          <w:lang w:eastAsia="en-US"/>
        </w:rPr>
        <w:t xml:space="preserve"> dalies (II eiga) ir oro </w:t>
      </w:r>
      <w:proofErr w:type="spellStart"/>
      <w:r w:rsidRPr="00C518A4">
        <w:rPr>
          <w:rFonts w:eastAsia="Calibri"/>
          <w:sz w:val="22"/>
          <w:szCs w:val="22"/>
          <w:lang w:eastAsia="en-US"/>
        </w:rPr>
        <w:t>pašildytuvų</w:t>
      </w:r>
      <w:proofErr w:type="spellEnd"/>
      <w:r w:rsidRPr="00C518A4">
        <w:rPr>
          <w:rFonts w:eastAsia="Calibri"/>
          <w:sz w:val="22"/>
          <w:szCs w:val="22"/>
          <w:lang w:eastAsia="en-US"/>
        </w:rPr>
        <w:t xml:space="preserve"> dalies (III eiga).</w:t>
      </w:r>
      <w:r w:rsidRPr="00C518A4">
        <w:rPr>
          <w:sz w:val="22"/>
          <w:szCs w:val="22"/>
          <w:lang w:eastAsia="en-US"/>
        </w:rPr>
        <w:t xml:space="preserve"> Katilo našumo reguliavimas 30-100 % ribose atliekamas pagal už katilo užduotą vandens </w:t>
      </w:r>
      <w:r w:rsidRPr="00C518A4">
        <w:rPr>
          <w:sz w:val="22"/>
          <w:szCs w:val="22"/>
          <w:lang w:eastAsia="en-US"/>
        </w:rPr>
        <w:lastRenderedPageBreak/>
        <w:t>temperatūrą. Degimo procesas vykdomas pagal O</w:t>
      </w:r>
      <w:r w:rsidRPr="00C518A4">
        <w:rPr>
          <w:sz w:val="22"/>
          <w:szCs w:val="22"/>
          <w:vertAlign w:val="subscript"/>
          <w:lang w:eastAsia="en-US"/>
        </w:rPr>
        <w:t>2</w:t>
      </w:r>
      <w:r w:rsidRPr="00C518A4">
        <w:rPr>
          <w:sz w:val="22"/>
          <w:szCs w:val="22"/>
          <w:lang w:eastAsia="en-US"/>
        </w:rPr>
        <w:t xml:space="preserve"> kiekį dūmuose. Katilų naudingo veiksmo koeficientas 88-89,5 % </w:t>
      </w:r>
      <w:r w:rsidRPr="00C518A4">
        <w:rPr>
          <w:rFonts w:eastAsia="Calibri"/>
          <w:sz w:val="22"/>
          <w:szCs w:val="22"/>
          <w:lang w:eastAsia="en-US"/>
        </w:rPr>
        <w:t>Maksimali iš katilų tiekiamo vandens temperatūra +120 </w:t>
      </w:r>
      <w:proofErr w:type="spellStart"/>
      <w:r w:rsidRPr="00C518A4">
        <w:rPr>
          <w:rFonts w:eastAsia="Calibri"/>
          <w:sz w:val="22"/>
          <w:szCs w:val="22"/>
          <w:vertAlign w:val="superscript"/>
          <w:lang w:eastAsia="en-US"/>
        </w:rPr>
        <w:t>o</w:t>
      </w:r>
      <w:r w:rsidRPr="00C518A4">
        <w:rPr>
          <w:rFonts w:eastAsia="Calibri"/>
          <w:sz w:val="22"/>
          <w:szCs w:val="22"/>
          <w:lang w:eastAsia="en-US"/>
        </w:rPr>
        <w:t>C</w:t>
      </w:r>
      <w:proofErr w:type="spellEnd"/>
      <w:r w:rsidRPr="00C518A4">
        <w:rPr>
          <w:rFonts w:eastAsia="Calibri"/>
          <w:sz w:val="22"/>
          <w:szCs w:val="22"/>
          <w:lang w:eastAsia="en-US"/>
        </w:rPr>
        <w:t>. Katilų paleidimo iš šaltos būklės trukmė neviršija 8 val.</w:t>
      </w:r>
      <w:r w:rsidRPr="00C518A4">
        <w:rPr>
          <w:sz w:val="22"/>
          <w:szCs w:val="22"/>
          <w:lang w:eastAsia="en-US"/>
        </w:rPr>
        <w:t xml:space="preserve"> </w:t>
      </w:r>
      <w:r w:rsidRPr="00C518A4">
        <w:rPr>
          <w:rFonts w:eastAsia="Calibri"/>
          <w:sz w:val="22"/>
          <w:szCs w:val="22"/>
          <w:lang w:eastAsia="en-US"/>
        </w:rPr>
        <w:t xml:space="preserve">Kiekviename iš katilų įrengtas 6 MW galios gamtines dujas naudojantis uždegimo degiklis, skirtas pradiniam biokuro uždegimui katilų paleidimo metu. </w:t>
      </w:r>
      <w:r w:rsidRPr="00C518A4">
        <w:rPr>
          <w:sz w:val="22"/>
          <w:szCs w:val="22"/>
          <w:lang w:eastAsia="en-US"/>
        </w:rPr>
        <w:t xml:space="preserve">Aktyvuojant verdantį sluoksnį, sluoksnio medžiaga dujomis kūrenamais degikliais pakaitinama iki 350 °C. Po to į sluoksnį paduodamas pagrindinis kuras užsiliepsnoja, sluoksnio temperatūra pakyla, o degikliai, naudojami verdančio sluoksnio aktyvavimui, išjungiami. </w:t>
      </w:r>
      <w:r w:rsidRPr="00C518A4">
        <w:rPr>
          <w:rFonts w:eastAsia="Calibri"/>
          <w:sz w:val="22"/>
          <w:szCs w:val="22"/>
          <w:lang w:eastAsia="en-US"/>
        </w:rPr>
        <w:t>Degikliai sukomplektuoti su visa apsaugine, reguliuojamąja, uždaromąja armatūra bei matavimo ir apskaitos prietaisais ir atskirai stovinčiu degimo oro ventiliatoriumi (22 kW). Dujų vamzdynas iki katilų degiklių privedamas nuo LEG esančio gamtinių dujų tinklo.</w:t>
      </w:r>
      <w:r w:rsidRPr="00C518A4">
        <w:rPr>
          <w:spacing w:val="-15"/>
          <w:sz w:val="22"/>
          <w:szCs w:val="22"/>
          <w:lang w:eastAsia="en-US"/>
        </w:rPr>
        <w:t xml:space="preserve"> </w:t>
      </w:r>
      <w:r w:rsidRPr="00C518A4">
        <w:rPr>
          <w:sz w:val="22"/>
          <w:szCs w:val="22"/>
          <w:lang w:eastAsia="en-US"/>
        </w:rPr>
        <w:t xml:space="preserve">Verdančio sluoksnio suformavimui į katilo pakurą tiekiamas smėlis iš katilinės viduje įrengtų </w:t>
      </w:r>
      <w:r w:rsidRPr="00C518A4">
        <w:rPr>
          <w:rFonts w:eastAsia="Calibri"/>
          <w:sz w:val="22"/>
          <w:szCs w:val="22"/>
          <w:lang w:eastAsia="en-US"/>
        </w:rPr>
        <w:t>30 m</w:t>
      </w:r>
      <w:r w:rsidRPr="00C518A4">
        <w:rPr>
          <w:rFonts w:eastAsia="Calibri"/>
          <w:sz w:val="22"/>
          <w:szCs w:val="22"/>
          <w:vertAlign w:val="superscript"/>
          <w:lang w:eastAsia="en-US"/>
        </w:rPr>
        <w:t xml:space="preserve">3 </w:t>
      </w:r>
      <w:r w:rsidRPr="00C518A4">
        <w:rPr>
          <w:rFonts w:eastAsia="Calibri"/>
          <w:sz w:val="22"/>
          <w:szCs w:val="22"/>
          <w:lang w:eastAsia="en-US"/>
        </w:rPr>
        <w:t xml:space="preserve">talpos </w:t>
      </w:r>
      <w:r w:rsidRPr="00C518A4">
        <w:rPr>
          <w:sz w:val="22"/>
          <w:szCs w:val="22"/>
          <w:lang w:eastAsia="en-US"/>
        </w:rPr>
        <w:t xml:space="preserve">smėlio bunkerių (atskiras bunkeris kiekvienam katilui). Smėlio bunkeriai užpildomi smėliu atvežančio autotransporto suspausto oro pagalba. Pelenų šalinimas sausas. Pelenų šalinimui iš katilų pakuros įrengiama sistema su visa reikalinga technologine įranga (transporteriais, uždaromaisiais įrenginiais, matavimo prietaisais). Pelenų šalinimo sraigtai, įrengti tiesiog po katilu, aušinami techniniu vandeniu. Smėlis ir pelenai šalinami į uždarus </w:t>
      </w:r>
      <w:r w:rsidRPr="00C518A4">
        <w:rPr>
          <w:rFonts w:eastAsia="Calibri"/>
          <w:sz w:val="22"/>
          <w:szCs w:val="22"/>
          <w:lang w:eastAsia="en-US"/>
        </w:rPr>
        <w:t>10 m</w:t>
      </w:r>
      <w:r w:rsidRPr="00C518A4">
        <w:rPr>
          <w:rFonts w:eastAsia="Calibri"/>
          <w:sz w:val="22"/>
          <w:szCs w:val="22"/>
          <w:vertAlign w:val="superscript"/>
          <w:lang w:eastAsia="en-US"/>
        </w:rPr>
        <w:t xml:space="preserve">3 </w:t>
      </w:r>
      <w:r w:rsidRPr="00C518A4">
        <w:rPr>
          <w:rFonts w:eastAsia="Calibri"/>
          <w:sz w:val="22"/>
          <w:szCs w:val="22"/>
          <w:lang w:eastAsia="en-US"/>
        </w:rPr>
        <w:t xml:space="preserve">talpos </w:t>
      </w:r>
      <w:r w:rsidRPr="00C518A4">
        <w:rPr>
          <w:sz w:val="22"/>
          <w:szCs w:val="22"/>
          <w:lang w:eastAsia="en-US"/>
        </w:rPr>
        <w:t xml:space="preserve">konteinerius, pritaikytus transportuoti su įprastinėmis autotransporto priemonėmis. Biokuro katilinės teritorijoje numatytas toks konteinerių kiekis, kad jų užtektų ne mažiau nei 3 paroms, katilams dirbant nominaliu apkrovimu. </w:t>
      </w:r>
      <w:r w:rsidRPr="00C518A4">
        <w:rPr>
          <w:rFonts w:eastAsia="Calibri"/>
          <w:sz w:val="22"/>
          <w:szCs w:val="22"/>
          <w:lang w:eastAsia="en-US"/>
        </w:rPr>
        <w:t xml:space="preserve">Katilinėje naudojama tiesioginė vandens tiekimo sistema: tinklų vanduo tiekiamas į katilus tiesiogiai, nenaudojant tarpinio šilumokaičio. Biokuro katilinės šilumos įrenginiai bus jungiami į esamą šilumos tinklų vamzdyną. Katilinės vamzdynų projektinis slėgis yra 16 bar, o projektinė temperatūra +120 °C. </w:t>
      </w:r>
      <w:r w:rsidRPr="00C518A4">
        <w:rPr>
          <w:sz w:val="22"/>
          <w:szCs w:val="22"/>
          <w:lang w:eastAsia="en-US"/>
        </w:rPr>
        <w:t xml:space="preserve">Katilų periodiniam drenavimui (susidarančių nuosėdų iš katilo šalinimui) įrengtas </w:t>
      </w:r>
      <w:r w:rsidRPr="00C518A4">
        <w:rPr>
          <w:rFonts w:eastAsia="Calibri"/>
          <w:sz w:val="22"/>
          <w:szCs w:val="22"/>
          <w:lang w:eastAsia="en-US"/>
        </w:rPr>
        <w:t>2 m</w:t>
      </w:r>
      <w:r w:rsidRPr="00C518A4">
        <w:rPr>
          <w:rFonts w:eastAsia="Calibri"/>
          <w:sz w:val="22"/>
          <w:szCs w:val="22"/>
          <w:vertAlign w:val="superscript"/>
          <w:lang w:eastAsia="en-US"/>
        </w:rPr>
        <w:t>3</w:t>
      </w:r>
      <w:r w:rsidRPr="00C518A4">
        <w:rPr>
          <w:sz w:val="22"/>
          <w:szCs w:val="22"/>
          <w:lang w:eastAsia="en-US"/>
        </w:rPr>
        <w:t xml:space="preserve"> talpos išsiplėtimo / drenavimo bakas į kurį suvesti ir visi kiti katilinės drenažai, tame tarpe ir iš apsauginių vožtuvų. </w:t>
      </w:r>
      <w:r w:rsidRPr="00C518A4">
        <w:rPr>
          <w:rFonts w:eastAsia="Calibri"/>
          <w:sz w:val="22"/>
          <w:szCs w:val="22"/>
          <w:lang w:eastAsia="en-US"/>
        </w:rPr>
        <w:t xml:space="preserve">Degimui skirtas pirminis, antrinis ir tretinis oras tiekiamas oro pūtimo ventiliatoriais, komplektuojamais su dažnio keitikliais. Oro padavimo į katilą ventiliatoriai orą ima iš katilinės patalpos viršutinės dalies. Degimui tiekiamą orą vandeniniu oro </w:t>
      </w:r>
      <w:proofErr w:type="spellStart"/>
      <w:r w:rsidRPr="00C518A4">
        <w:rPr>
          <w:rFonts w:eastAsia="Calibri"/>
          <w:sz w:val="22"/>
          <w:szCs w:val="22"/>
          <w:lang w:eastAsia="en-US"/>
        </w:rPr>
        <w:t>pašildytuvu</w:t>
      </w:r>
      <w:proofErr w:type="spellEnd"/>
      <w:r w:rsidRPr="00C518A4">
        <w:rPr>
          <w:rFonts w:eastAsia="Calibri"/>
          <w:sz w:val="22"/>
          <w:szCs w:val="22"/>
          <w:lang w:eastAsia="en-US"/>
        </w:rPr>
        <w:t xml:space="preserve"> pašildo iš katilo paduodamos linijos termofikacinis vanduo, tada oras patenka į katilo III eigą - dūmai - oras </w:t>
      </w:r>
      <w:proofErr w:type="spellStart"/>
      <w:r w:rsidRPr="00C518A4">
        <w:rPr>
          <w:rFonts w:eastAsia="Calibri"/>
          <w:sz w:val="22"/>
          <w:szCs w:val="22"/>
          <w:lang w:eastAsia="en-US"/>
        </w:rPr>
        <w:t>pašildytuvą</w:t>
      </w:r>
      <w:proofErr w:type="spellEnd"/>
      <w:r w:rsidRPr="00C518A4">
        <w:rPr>
          <w:sz w:val="22"/>
          <w:szCs w:val="22"/>
          <w:lang w:eastAsia="en-US"/>
        </w:rPr>
        <w:t xml:space="preserve">. </w:t>
      </w:r>
      <w:r w:rsidRPr="00C518A4">
        <w:rPr>
          <w:rFonts w:eastAsia="Calibri"/>
          <w:sz w:val="22"/>
          <w:szCs w:val="22"/>
          <w:lang w:eastAsia="en-US"/>
        </w:rPr>
        <w:t xml:space="preserve">Dūmai iš katilų šalinami </w:t>
      </w:r>
      <w:proofErr w:type="spellStart"/>
      <w:r w:rsidRPr="00C518A4">
        <w:rPr>
          <w:rFonts w:eastAsia="Calibri"/>
          <w:sz w:val="22"/>
          <w:szCs w:val="22"/>
          <w:lang w:eastAsia="en-US"/>
        </w:rPr>
        <w:t>dūmsiurbių</w:t>
      </w:r>
      <w:proofErr w:type="spellEnd"/>
      <w:r w:rsidRPr="00C518A4">
        <w:rPr>
          <w:rFonts w:eastAsia="Calibri"/>
          <w:sz w:val="22"/>
          <w:szCs w:val="22"/>
          <w:lang w:eastAsia="en-US"/>
        </w:rPr>
        <w:t xml:space="preserve"> (su dažnio keitikliais) pagalba. Dūmų šalinimo ir oro tiekimo kanaluose įrengiamas reikiamas skląsčių, pagamintų pramoniniu būdu, kiekis. Atkarpoje nuo dūmų kondensacinio </w:t>
      </w:r>
      <w:proofErr w:type="spellStart"/>
      <w:r w:rsidRPr="00C518A4">
        <w:rPr>
          <w:rFonts w:eastAsia="Calibri"/>
          <w:sz w:val="22"/>
          <w:szCs w:val="22"/>
          <w:lang w:eastAsia="en-US"/>
        </w:rPr>
        <w:t>ekonomaizerio</w:t>
      </w:r>
      <w:proofErr w:type="spellEnd"/>
      <w:r w:rsidRPr="00C518A4">
        <w:rPr>
          <w:rFonts w:eastAsia="Calibri"/>
          <w:sz w:val="22"/>
          <w:szCs w:val="22"/>
          <w:lang w:eastAsia="en-US"/>
        </w:rPr>
        <w:t xml:space="preserve"> iki dūmtakio dūmų kanalų vidiniai paviršiai padengiami antikorozine danga ir sumontuojami kondensato surinkimo ir šalinimo įtaisai.</w:t>
      </w:r>
      <w:r w:rsidRPr="00C518A4">
        <w:rPr>
          <w:sz w:val="22"/>
          <w:szCs w:val="22"/>
          <w:lang w:eastAsia="en-US"/>
        </w:rPr>
        <w:t xml:space="preserve"> </w:t>
      </w:r>
      <w:r w:rsidRPr="00C518A4">
        <w:rPr>
          <w:rFonts w:eastAsia="Calibri"/>
          <w:sz w:val="22"/>
          <w:szCs w:val="22"/>
          <w:lang w:eastAsia="en-US"/>
        </w:rPr>
        <w:t xml:space="preserve">Katilų </w:t>
      </w:r>
      <w:proofErr w:type="spellStart"/>
      <w:r w:rsidRPr="00C518A4">
        <w:rPr>
          <w:rFonts w:eastAsia="Calibri"/>
          <w:sz w:val="22"/>
          <w:szCs w:val="22"/>
          <w:lang w:eastAsia="en-US"/>
        </w:rPr>
        <w:t>konvektyvinių</w:t>
      </w:r>
      <w:proofErr w:type="spellEnd"/>
      <w:r w:rsidRPr="00C518A4">
        <w:rPr>
          <w:rFonts w:eastAsia="Calibri"/>
          <w:sz w:val="22"/>
          <w:szCs w:val="22"/>
          <w:lang w:eastAsia="en-US"/>
        </w:rPr>
        <w:t xml:space="preserve"> šilumos mainų paviršių valymui nuo suodžių įrengiama pilnai automatizuota suspausto oro paviršių apipūtimo sistema (</w:t>
      </w:r>
      <w:proofErr w:type="spellStart"/>
      <w:r w:rsidRPr="00C518A4">
        <w:rPr>
          <w:rFonts w:eastAsia="Calibri"/>
          <w:i/>
          <w:sz w:val="22"/>
          <w:szCs w:val="22"/>
          <w:lang w:eastAsia="en-US"/>
        </w:rPr>
        <w:t>acoustic</w:t>
      </w:r>
      <w:proofErr w:type="spellEnd"/>
      <w:r w:rsidRPr="00C518A4">
        <w:rPr>
          <w:rFonts w:eastAsia="Calibri"/>
          <w:i/>
          <w:sz w:val="22"/>
          <w:szCs w:val="22"/>
          <w:lang w:eastAsia="en-US"/>
        </w:rPr>
        <w:t xml:space="preserve"> </w:t>
      </w:r>
      <w:proofErr w:type="spellStart"/>
      <w:r w:rsidRPr="00C518A4">
        <w:rPr>
          <w:rFonts w:eastAsia="Calibri"/>
          <w:i/>
          <w:sz w:val="22"/>
          <w:szCs w:val="22"/>
          <w:lang w:eastAsia="en-US"/>
        </w:rPr>
        <w:t>sootblowers</w:t>
      </w:r>
      <w:proofErr w:type="spellEnd"/>
      <w:r w:rsidRPr="00C518A4">
        <w:rPr>
          <w:rFonts w:eastAsia="Calibri"/>
          <w:sz w:val="22"/>
          <w:szCs w:val="22"/>
          <w:lang w:eastAsia="en-US"/>
        </w:rPr>
        <w:t>). 3 suodžių nupūtimo įrenginiai įrengiami katilo antroje eigoje, vienas -  Suspaustas oras šiai sistemai tiekiamas iš katilinėje sumontuotos suspausto oro kompresorinės stotelės. Suspausto oro išpūtimų antgalių plienas pritaikytas darbui prie dūmų temperatūros katilo darbo metu.</w:t>
      </w:r>
      <w:r w:rsidRPr="00C518A4">
        <w:rPr>
          <w:sz w:val="22"/>
          <w:szCs w:val="22"/>
          <w:lang w:eastAsia="en-US"/>
        </w:rPr>
        <w:t xml:space="preserve"> </w:t>
      </w:r>
      <w:r w:rsidRPr="00C518A4">
        <w:rPr>
          <w:rFonts w:eastAsia="Calibri"/>
          <w:sz w:val="22"/>
          <w:szCs w:val="22"/>
          <w:lang w:eastAsia="en-US"/>
        </w:rPr>
        <w:t xml:space="preserve">Iš katilo išeinančių dūmų valymui numatyti 2 </w:t>
      </w:r>
      <w:proofErr w:type="spellStart"/>
      <w:r w:rsidRPr="00C518A4">
        <w:rPr>
          <w:rFonts w:eastAsia="Calibri"/>
          <w:sz w:val="22"/>
          <w:szCs w:val="22"/>
          <w:lang w:eastAsia="en-US"/>
        </w:rPr>
        <w:t>elektrostatiniai</w:t>
      </w:r>
      <w:proofErr w:type="spellEnd"/>
      <w:r w:rsidRPr="00C518A4">
        <w:rPr>
          <w:rFonts w:eastAsia="Calibri"/>
          <w:sz w:val="22"/>
          <w:szCs w:val="22"/>
          <w:lang w:eastAsia="en-US"/>
        </w:rPr>
        <w:t xml:space="preserve"> filtrai (ESF) ir 2 kondensaciniai </w:t>
      </w:r>
      <w:proofErr w:type="spellStart"/>
      <w:r w:rsidRPr="00C518A4">
        <w:rPr>
          <w:rFonts w:eastAsia="Calibri"/>
          <w:sz w:val="22"/>
          <w:szCs w:val="22"/>
          <w:lang w:eastAsia="en-US"/>
        </w:rPr>
        <w:t>ekonomaizeriai</w:t>
      </w:r>
      <w:proofErr w:type="spellEnd"/>
      <w:r w:rsidRPr="00C518A4">
        <w:rPr>
          <w:rFonts w:eastAsia="Calibri"/>
          <w:sz w:val="22"/>
          <w:szCs w:val="22"/>
          <w:lang w:eastAsia="en-US"/>
        </w:rPr>
        <w:t>.</w:t>
      </w:r>
      <w:r w:rsidRPr="00C518A4">
        <w:rPr>
          <w:sz w:val="22"/>
          <w:szCs w:val="22"/>
          <w:lang w:eastAsia="en-US"/>
        </w:rPr>
        <w:t xml:space="preserve"> </w:t>
      </w:r>
      <w:r w:rsidRPr="00C518A4">
        <w:rPr>
          <w:rFonts w:eastAsia="Calibri"/>
          <w:sz w:val="22"/>
          <w:szCs w:val="22"/>
          <w:lang w:eastAsia="en-US"/>
        </w:rPr>
        <w:t xml:space="preserve">Kiekvienas ESF turi „V“ formos apatinius pelenų </w:t>
      </w:r>
      <w:r w:rsidRPr="00C518A4">
        <w:rPr>
          <w:rFonts w:eastAsia="Calibri"/>
          <w:sz w:val="22"/>
          <w:szCs w:val="22"/>
          <w:lang w:eastAsia="en-US"/>
        </w:rPr>
        <w:lastRenderedPageBreak/>
        <w:t xml:space="preserve">surinkimo bunkerius, išdėstytus išilgai ESF laukų. Iš jų pelenai pašalinami grandiniais konvejeriais. Nuo kurių transportavimui į pelenų talpą naudojama pneumatinė sistema. Numatyta technologinė įranga sausų pelenų iškrovimui į autotransportą ir </w:t>
      </w:r>
      <w:proofErr w:type="spellStart"/>
      <w:r w:rsidRPr="00C518A4">
        <w:rPr>
          <w:rFonts w:eastAsia="Calibri"/>
          <w:sz w:val="22"/>
          <w:szCs w:val="22"/>
          <w:lang w:eastAsia="en-US"/>
        </w:rPr>
        <w:t>didmaišius</w:t>
      </w:r>
      <w:proofErr w:type="spellEnd"/>
      <w:r w:rsidRPr="00C518A4">
        <w:rPr>
          <w:rFonts w:eastAsia="Calibri"/>
          <w:sz w:val="22"/>
          <w:szCs w:val="22"/>
          <w:lang w:eastAsia="en-US"/>
        </w:rPr>
        <w:t>. Pelenų pneumatinei transportavimo technologinei sistemai reikiamas suspaustas oras tiekiamas iš katilinėje įrangos suspausto oro kompresorinės stotelės. Pelenų iškrovimo iš talpos našumas 10 t/h.</w:t>
      </w:r>
      <w:r w:rsidRPr="00C518A4">
        <w:rPr>
          <w:sz w:val="22"/>
          <w:szCs w:val="22"/>
          <w:lang w:eastAsia="en-US"/>
        </w:rPr>
        <w:t xml:space="preserve"> </w:t>
      </w:r>
      <w:r w:rsidRPr="00C518A4">
        <w:rPr>
          <w:rFonts w:eastAsia="Calibri"/>
          <w:sz w:val="22"/>
          <w:szCs w:val="22"/>
          <w:lang w:eastAsia="en-US"/>
        </w:rPr>
        <w:t xml:space="preserve">Iš vandens šildymo katilų išeinančių degimo produktų (dūmų) šilumos utilizavimui </w:t>
      </w:r>
      <w:r w:rsidR="00914223" w:rsidRPr="00C518A4">
        <w:rPr>
          <w:rFonts w:eastAsia="Calibri"/>
          <w:sz w:val="22"/>
          <w:szCs w:val="22"/>
          <w:lang w:eastAsia="en-US"/>
        </w:rPr>
        <w:t xml:space="preserve">įrengti </w:t>
      </w:r>
      <w:r w:rsidRPr="00C518A4">
        <w:rPr>
          <w:rFonts w:eastAsia="Calibri"/>
          <w:sz w:val="22"/>
          <w:szCs w:val="22"/>
          <w:lang w:eastAsia="en-US"/>
        </w:rPr>
        <w:t xml:space="preserve">du kondensaciniai </w:t>
      </w:r>
      <w:proofErr w:type="spellStart"/>
      <w:r w:rsidRPr="00C518A4">
        <w:rPr>
          <w:rFonts w:eastAsia="Calibri"/>
          <w:sz w:val="22"/>
          <w:szCs w:val="22"/>
          <w:lang w:eastAsia="en-US"/>
        </w:rPr>
        <w:t>ekonomaizeriai</w:t>
      </w:r>
      <w:proofErr w:type="spellEnd"/>
      <w:r w:rsidRPr="00C518A4">
        <w:rPr>
          <w:rFonts w:eastAsia="Calibri"/>
          <w:sz w:val="22"/>
          <w:szCs w:val="22"/>
          <w:lang w:eastAsia="en-US"/>
        </w:rPr>
        <w:t xml:space="preserve">, po vieną kiekvienam katilui. Iš dūmų utilizuotos šilumos apskaitai numatomas šilumos kiekio skaitiklis. Termofikacinis vanduo į kondensacinių </w:t>
      </w:r>
      <w:proofErr w:type="spellStart"/>
      <w:r w:rsidRPr="00C518A4">
        <w:rPr>
          <w:rFonts w:eastAsia="Calibri"/>
          <w:sz w:val="22"/>
          <w:szCs w:val="22"/>
          <w:lang w:eastAsia="en-US"/>
        </w:rPr>
        <w:t>ekonomaizerių</w:t>
      </w:r>
      <w:proofErr w:type="spellEnd"/>
      <w:r w:rsidRPr="00C518A4">
        <w:rPr>
          <w:rFonts w:eastAsia="Calibri"/>
          <w:sz w:val="22"/>
          <w:szCs w:val="22"/>
          <w:lang w:eastAsia="en-US"/>
        </w:rPr>
        <w:t xml:space="preserve"> šilumokaičius paimamas iš grįžtančio termofikacinio vandens magistralės prieš vandens šildymo katilus ir grąžinamas į tą pačią magistralę.</w:t>
      </w:r>
      <w:r w:rsidRPr="00C518A4">
        <w:rPr>
          <w:sz w:val="22"/>
          <w:szCs w:val="22"/>
          <w:lang w:eastAsia="en-US"/>
        </w:rPr>
        <w:t xml:space="preserve"> </w:t>
      </w:r>
      <w:r w:rsidRPr="00C518A4">
        <w:rPr>
          <w:rFonts w:eastAsia="Calibri"/>
          <w:sz w:val="22"/>
          <w:szCs w:val="22"/>
          <w:lang w:eastAsia="en-US"/>
        </w:rPr>
        <w:t xml:space="preserve">Cirkuliacijos per šilumokaičius užtikrinimui </w:t>
      </w:r>
      <w:r w:rsidR="00914223" w:rsidRPr="00C518A4">
        <w:rPr>
          <w:rFonts w:eastAsia="Calibri"/>
          <w:sz w:val="22"/>
          <w:szCs w:val="22"/>
          <w:lang w:eastAsia="en-US"/>
        </w:rPr>
        <w:t>įrengti</w:t>
      </w:r>
      <w:r w:rsidRPr="00C518A4">
        <w:rPr>
          <w:rFonts w:eastAsia="Calibri"/>
          <w:sz w:val="22"/>
          <w:szCs w:val="22"/>
          <w:lang w:eastAsia="en-US"/>
        </w:rPr>
        <w:t xml:space="preserve"> cirkuliaciniai termofikacinio vandens siurbliai su dažnio keitikliais, kurie dirbs pagal dūmų po kondensacinių </w:t>
      </w:r>
      <w:proofErr w:type="spellStart"/>
      <w:r w:rsidRPr="00C518A4">
        <w:rPr>
          <w:rFonts w:eastAsia="Calibri"/>
          <w:sz w:val="22"/>
          <w:szCs w:val="22"/>
          <w:lang w:eastAsia="en-US"/>
        </w:rPr>
        <w:t>ekonomaizerių</w:t>
      </w:r>
      <w:proofErr w:type="spellEnd"/>
      <w:r w:rsidRPr="00C518A4">
        <w:rPr>
          <w:rFonts w:eastAsia="Calibri"/>
          <w:sz w:val="22"/>
          <w:szCs w:val="22"/>
          <w:lang w:eastAsia="en-US"/>
        </w:rPr>
        <w:t xml:space="preserve"> ir termofikacinio vandens po </w:t>
      </w:r>
      <w:proofErr w:type="spellStart"/>
      <w:r w:rsidRPr="00C518A4">
        <w:rPr>
          <w:rFonts w:eastAsia="Calibri"/>
          <w:sz w:val="22"/>
          <w:szCs w:val="22"/>
          <w:lang w:eastAsia="en-US"/>
        </w:rPr>
        <w:t>ekonomaizerių</w:t>
      </w:r>
      <w:proofErr w:type="spellEnd"/>
      <w:r w:rsidRPr="00C518A4">
        <w:rPr>
          <w:rFonts w:eastAsia="Calibri"/>
          <w:sz w:val="22"/>
          <w:szCs w:val="22"/>
          <w:lang w:eastAsia="en-US"/>
        </w:rPr>
        <w:t xml:space="preserve"> </w:t>
      </w:r>
      <w:proofErr w:type="spellStart"/>
      <w:r w:rsidRPr="00C518A4">
        <w:rPr>
          <w:rFonts w:eastAsia="Calibri"/>
          <w:sz w:val="22"/>
          <w:szCs w:val="22"/>
          <w:lang w:eastAsia="en-US"/>
        </w:rPr>
        <w:t>plokštelinių</w:t>
      </w:r>
      <w:proofErr w:type="spellEnd"/>
      <w:r w:rsidRPr="00C518A4">
        <w:rPr>
          <w:rFonts w:eastAsia="Calibri"/>
          <w:sz w:val="22"/>
          <w:szCs w:val="22"/>
          <w:lang w:eastAsia="en-US"/>
        </w:rPr>
        <w:t xml:space="preserve"> šilumokaičių temperatūrų skirtumą.</w:t>
      </w:r>
      <w:r w:rsidRPr="00C518A4">
        <w:rPr>
          <w:sz w:val="22"/>
          <w:szCs w:val="22"/>
          <w:lang w:eastAsia="en-US"/>
        </w:rPr>
        <w:t xml:space="preserve"> </w:t>
      </w:r>
      <w:r w:rsidRPr="00C518A4">
        <w:rPr>
          <w:rFonts w:eastAsia="Calibri"/>
          <w:sz w:val="22"/>
          <w:szCs w:val="22"/>
          <w:lang w:eastAsia="en-US"/>
        </w:rPr>
        <w:t>Katilai ir pagalbiniai įrenginiai valdomi iš katilinės valdymo sistemos. Automatinis katilų našumo reguliavimas atliekamas pagal už katilo užduotą vandens temperatūrą. Degimo proceso automatizavimas vykdomas pagal O</w:t>
      </w:r>
      <w:r w:rsidRPr="00C518A4">
        <w:rPr>
          <w:rFonts w:eastAsia="Calibri"/>
          <w:sz w:val="22"/>
          <w:szCs w:val="22"/>
          <w:vertAlign w:val="subscript"/>
          <w:lang w:eastAsia="en-US"/>
        </w:rPr>
        <w:t>2</w:t>
      </w:r>
      <w:r w:rsidRPr="00C518A4">
        <w:rPr>
          <w:rFonts w:eastAsia="Calibri"/>
          <w:sz w:val="22"/>
          <w:szCs w:val="22"/>
          <w:lang w:eastAsia="en-US"/>
        </w:rPr>
        <w:t xml:space="preserve"> kiekį dūmuose už katilo. </w:t>
      </w:r>
      <w:r w:rsidRPr="00C518A4">
        <w:rPr>
          <w:sz w:val="22"/>
          <w:szCs w:val="22"/>
          <w:lang w:eastAsia="en-US"/>
        </w:rPr>
        <w:t xml:space="preserve">Katilų paleidimui, eksploatavimui ir stabdymui įdiegiami visi būtini matavimo ir proceso </w:t>
      </w:r>
      <w:proofErr w:type="spellStart"/>
      <w:r w:rsidRPr="00C518A4">
        <w:rPr>
          <w:sz w:val="22"/>
          <w:szCs w:val="22"/>
          <w:lang w:eastAsia="en-US"/>
        </w:rPr>
        <w:t>stebėsenos</w:t>
      </w:r>
      <w:proofErr w:type="spellEnd"/>
      <w:r w:rsidRPr="00C518A4">
        <w:rPr>
          <w:sz w:val="22"/>
          <w:szCs w:val="22"/>
          <w:lang w:eastAsia="en-US"/>
        </w:rPr>
        <w:t xml:space="preserve"> prietaisai.</w:t>
      </w:r>
    </w:p>
    <w:p w:rsidR="0036607A" w:rsidRPr="00C518A4" w:rsidRDefault="0036607A" w:rsidP="0036607A">
      <w:pPr>
        <w:autoSpaceDE/>
        <w:autoSpaceDN/>
        <w:spacing w:line="360" w:lineRule="auto"/>
        <w:ind w:firstLine="567"/>
        <w:jc w:val="both"/>
        <w:textAlignment w:val="baseline"/>
        <w:rPr>
          <w:i/>
          <w:sz w:val="22"/>
          <w:szCs w:val="23"/>
          <w:u w:val="single"/>
        </w:rPr>
      </w:pPr>
      <w:bookmarkStart w:id="25" w:name="_Toc389917891"/>
      <w:r w:rsidRPr="00FE1027">
        <w:rPr>
          <w:rStyle w:val="Heading2Char"/>
        </w:rPr>
        <w:t>1</w:t>
      </w:r>
      <w:r w:rsidR="00FE1027" w:rsidRPr="00FE1027">
        <w:rPr>
          <w:rStyle w:val="Heading2Char"/>
        </w:rPr>
        <w:t>0</w:t>
      </w:r>
      <w:r w:rsidRPr="00FE1027">
        <w:rPr>
          <w:rStyle w:val="Heading2Char"/>
        </w:rPr>
        <w:t>.</w:t>
      </w:r>
      <w:r w:rsidR="00FE1027" w:rsidRPr="00FE1027">
        <w:rPr>
          <w:rStyle w:val="Heading2Char"/>
        </w:rPr>
        <w:t>2</w:t>
      </w:r>
      <w:r w:rsidRPr="00FE1027">
        <w:rPr>
          <w:rStyle w:val="Heading2Char"/>
        </w:rPr>
        <w:t>.</w:t>
      </w:r>
      <w:r w:rsidR="00FE1027" w:rsidRPr="00FE1027">
        <w:rPr>
          <w:rStyle w:val="Heading2Char"/>
        </w:rPr>
        <w:t>2</w:t>
      </w:r>
      <w:r w:rsidRPr="00FE1027">
        <w:rPr>
          <w:rStyle w:val="Heading2Char"/>
        </w:rPr>
        <w:t>.Garo katilinės technologinis aprašymas</w:t>
      </w:r>
      <w:bookmarkEnd w:id="25"/>
      <w:r w:rsidR="006A2507">
        <w:rPr>
          <w:i/>
          <w:sz w:val="22"/>
          <w:szCs w:val="23"/>
          <w:u w:val="single"/>
        </w:rPr>
        <w:t xml:space="preserve"> (</w:t>
      </w:r>
      <w:proofErr w:type="spellStart"/>
      <w:r w:rsidR="006A2507" w:rsidRPr="006A2507">
        <w:rPr>
          <w:b/>
          <w:i/>
          <w:sz w:val="22"/>
          <w:szCs w:val="23"/>
          <w:u w:val="single"/>
        </w:rPr>
        <w:t>žiūr</w:t>
      </w:r>
      <w:proofErr w:type="spellEnd"/>
      <w:r w:rsidR="006A2507" w:rsidRPr="006A2507">
        <w:rPr>
          <w:b/>
          <w:i/>
          <w:sz w:val="22"/>
          <w:szCs w:val="23"/>
          <w:u w:val="single"/>
        </w:rPr>
        <w:t>. 31 priedą</w:t>
      </w:r>
      <w:r w:rsidR="006A2507">
        <w:rPr>
          <w:i/>
          <w:sz w:val="22"/>
          <w:szCs w:val="23"/>
          <w:u w:val="single"/>
        </w:rPr>
        <w:t>)</w:t>
      </w:r>
    </w:p>
    <w:p w:rsidR="0036607A" w:rsidRPr="00C518A4" w:rsidRDefault="0036607A" w:rsidP="0036607A">
      <w:pPr>
        <w:widowControl/>
        <w:autoSpaceDE/>
        <w:autoSpaceDN/>
        <w:adjustRightInd/>
        <w:spacing w:line="360" w:lineRule="auto"/>
        <w:ind w:left="40" w:right="142" w:firstLine="567"/>
        <w:jc w:val="both"/>
        <w:rPr>
          <w:rFonts w:eastAsia="MS Mincho"/>
          <w:sz w:val="22"/>
          <w:szCs w:val="22"/>
          <w:lang w:eastAsia="en-US"/>
        </w:rPr>
      </w:pPr>
      <w:r w:rsidRPr="00C518A4">
        <w:rPr>
          <w:rFonts w:eastAsia="MS Mincho"/>
          <w:sz w:val="22"/>
          <w:szCs w:val="22"/>
          <w:lang w:eastAsia="en-US"/>
        </w:rPr>
        <w:t xml:space="preserve">„Lietuvos energijos gamyba“, AB Gamybiniame korpuse, laisvame plote tarp kolonų eilių „B1" - „D" ir ašių „33" - „35", šalia esamo energetinio bloko garo katilo K-8B įrengti 3 vnt. garo katilų „VAPOR“ TTK-600/SH-60, kurių kiekvieno projektinė šiluminė galia yra 16.6 MW, o projektinis našumas - 24.10 t/h sotaus garo. Garo katiluose integruotose </w:t>
      </w:r>
      <w:proofErr w:type="spellStart"/>
      <w:r w:rsidRPr="00C518A4">
        <w:rPr>
          <w:rFonts w:eastAsia="MS Mincho"/>
          <w:sz w:val="22"/>
          <w:szCs w:val="22"/>
          <w:lang w:eastAsia="en-US"/>
        </w:rPr>
        <w:t>perkaitintuvuose</w:t>
      </w:r>
      <w:proofErr w:type="spellEnd"/>
      <w:r w:rsidRPr="00C518A4">
        <w:rPr>
          <w:rFonts w:eastAsia="MS Mincho"/>
          <w:sz w:val="22"/>
          <w:szCs w:val="22"/>
          <w:lang w:eastAsia="en-US"/>
        </w:rPr>
        <w:t xml:space="preserve"> gaminamas perkaitintas garas (12±1 bar, 240 ± 10 °C) tiekiamas į Lietuvos elektrinės rezervinio garo kolektorių (RGK), iš kurio gali būti tiekiamas į šilumos tinklų vandens pašildymo boilerius arba esamų Lietuvos elektrinės energetinių blokų Nr.1,2,5,6,7,8 paleidimui.</w:t>
      </w:r>
    </w:p>
    <w:p w:rsidR="00C10F9C" w:rsidRPr="00C518A4" w:rsidRDefault="0036607A" w:rsidP="0036607A">
      <w:pPr>
        <w:widowControl/>
        <w:autoSpaceDE/>
        <w:autoSpaceDN/>
        <w:adjustRightInd/>
        <w:spacing w:line="360" w:lineRule="auto"/>
        <w:ind w:left="40" w:right="142" w:firstLine="567"/>
        <w:jc w:val="both"/>
        <w:rPr>
          <w:rFonts w:eastAsia="Arial"/>
          <w:sz w:val="22"/>
          <w:szCs w:val="22"/>
        </w:rPr>
      </w:pPr>
      <w:r w:rsidRPr="00C518A4">
        <w:rPr>
          <w:rFonts w:eastAsia="MS Mincho"/>
          <w:sz w:val="22"/>
          <w:szCs w:val="22"/>
          <w:lang w:eastAsia="en-US"/>
        </w:rPr>
        <w:t xml:space="preserve">Bendra garo katilinės šiluminė galia vertinant garą, tiekiamą į rezervinį garo kolektorių (RGK) yra 49,80 MW. Naujai katilai </w:t>
      </w:r>
      <w:r w:rsidR="00914223" w:rsidRPr="00C518A4">
        <w:rPr>
          <w:rFonts w:eastAsia="MS Mincho"/>
          <w:sz w:val="22"/>
          <w:szCs w:val="22"/>
          <w:lang w:eastAsia="en-US"/>
        </w:rPr>
        <w:t>naudoja kurui</w:t>
      </w:r>
      <w:r w:rsidRPr="00C518A4">
        <w:rPr>
          <w:rFonts w:eastAsia="MS Mincho"/>
          <w:sz w:val="22"/>
          <w:szCs w:val="22"/>
          <w:lang w:eastAsia="en-US"/>
        </w:rPr>
        <w:t xml:space="preserve"> gamtines dujas. </w:t>
      </w:r>
      <w:r w:rsidR="00914223" w:rsidRPr="00C518A4">
        <w:rPr>
          <w:rFonts w:eastAsia="Arial"/>
          <w:sz w:val="22"/>
          <w:szCs w:val="22"/>
        </w:rPr>
        <w:t>Pagrindiniai g</w:t>
      </w:r>
      <w:r w:rsidRPr="00C518A4">
        <w:rPr>
          <w:rFonts w:eastAsia="Arial"/>
          <w:sz w:val="22"/>
          <w:szCs w:val="22"/>
        </w:rPr>
        <w:t xml:space="preserve">aro </w:t>
      </w:r>
      <w:r w:rsidR="00914223" w:rsidRPr="00C518A4">
        <w:rPr>
          <w:rFonts w:eastAsia="Arial"/>
          <w:sz w:val="22"/>
          <w:szCs w:val="22"/>
        </w:rPr>
        <w:t xml:space="preserve">katilinės įrenginiai </w:t>
      </w:r>
      <w:r w:rsidRPr="00C518A4">
        <w:rPr>
          <w:rFonts w:eastAsia="Arial"/>
          <w:sz w:val="22"/>
          <w:szCs w:val="22"/>
        </w:rPr>
        <w:t xml:space="preserve">yra trys garo katilai, </w:t>
      </w:r>
      <w:r w:rsidRPr="00C518A4">
        <w:rPr>
          <w:rFonts w:eastAsia="MS Mincho"/>
          <w:sz w:val="22"/>
          <w:szCs w:val="22"/>
          <w:lang w:eastAsia="en-US"/>
        </w:rPr>
        <w:t>25 m</w:t>
      </w:r>
      <w:r w:rsidRPr="00C518A4">
        <w:rPr>
          <w:rFonts w:eastAsia="MS Mincho"/>
          <w:sz w:val="22"/>
          <w:szCs w:val="22"/>
          <w:vertAlign w:val="superscript"/>
          <w:lang w:eastAsia="en-US"/>
        </w:rPr>
        <w:t>3</w:t>
      </w:r>
      <w:r w:rsidRPr="00C518A4">
        <w:rPr>
          <w:rFonts w:eastAsia="MS Mincho"/>
          <w:sz w:val="22"/>
          <w:szCs w:val="22"/>
          <w:lang w:eastAsia="en-US"/>
        </w:rPr>
        <w:t xml:space="preserve"> </w:t>
      </w:r>
      <w:proofErr w:type="spellStart"/>
      <w:r w:rsidRPr="00C518A4">
        <w:rPr>
          <w:rFonts w:eastAsia="Arial"/>
          <w:sz w:val="22"/>
          <w:szCs w:val="22"/>
        </w:rPr>
        <w:t>deaeratoriaus</w:t>
      </w:r>
      <w:proofErr w:type="spellEnd"/>
      <w:r w:rsidRPr="00C518A4">
        <w:rPr>
          <w:rFonts w:eastAsia="Arial"/>
          <w:sz w:val="22"/>
          <w:szCs w:val="22"/>
        </w:rPr>
        <w:t xml:space="preserve"> talpykla su kolonėle,  du šilumokaičiai, 100 litrų ir 300 litrų talpos </w:t>
      </w:r>
      <w:r w:rsidRPr="00C518A4">
        <w:rPr>
          <w:rFonts w:eastAsia="MS Mincho"/>
          <w:sz w:val="22"/>
          <w:szCs w:val="22"/>
          <w:lang w:eastAsia="en-US"/>
        </w:rPr>
        <w:t>cheminių reagentų bakai su dozavimo siurbliais</w:t>
      </w:r>
      <w:r w:rsidRPr="00C518A4">
        <w:rPr>
          <w:rFonts w:eastAsia="Arial"/>
          <w:sz w:val="22"/>
          <w:szCs w:val="22"/>
        </w:rPr>
        <w:t xml:space="preserve">, </w:t>
      </w:r>
      <w:r w:rsidRPr="00C518A4">
        <w:rPr>
          <w:rFonts w:eastAsia="MS Mincho"/>
          <w:sz w:val="22"/>
          <w:szCs w:val="22"/>
          <w:lang w:eastAsia="en-US"/>
        </w:rPr>
        <w:t xml:space="preserve">10 m³ </w:t>
      </w:r>
      <w:r w:rsidRPr="00C518A4">
        <w:rPr>
          <w:rFonts w:eastAsia="Arial"/>
          <w:sz w:val="22"/>
          <w:szCs w:val="22"/>
        </w:rPr>
        <w:t>kondensato talpykla, 2 m</w:t>
      </w:r>
      <w:r w:rsidRPr="00C518A4">
        <w:rPr>
          <w:rFonts w:eastAsia="Arial"/>
          <w:sz w:val="22"/>
          <w:szCs w:val="22"/>
          <w:vertAlign w:val="superscript"/>
        </w:rPr>
        <w:t>3</w:t>
      </w:r>
      <w:r w:rsidRPr="00C518A4">
        <w:rPr>
          <w:rFonts w:eastAsia="Arial"/>
          <w:sz w:val="22"/>
          <w:szCs w:val="22"/>
        </w:rPr>
        <w:t xml:space="preserve"> prapūtimų aušinimo talpykla. </w:t>
      </w:r>
    </w:p>
    <w:p w:rsidR="0036607A" w:rsidRPr="00C518A4" w:rsidRDefault="0036607A" w:rsidP="0036607A">
      <w:pPr>
        <w:widowControl/>
        <w:autoSpaceDE/>
        <w:autoSpaceDN/>
        <w:adjustRightInd/>
        <w:spacing w:line="360" w:lineRule="auto"/>
        <w:ind w:left="40" w:right="142" w:firstLine="567"/>
        <w:jc w:val="both"/>
        <w:rPr>
          <w:rFonts w:eastAsia="MS Mincho"/>
          <w:b/>
          <w:sz w:val="22"/>
          <w:szCs w:val="22"/>
          <w:lang w:eastAsia="en-US"/>
        </w:rPr>
      </w:pPr>
      <w:r w:rsidRPr="00C518A4">
        <w:rPr>
          <w:rFonts w:eastAsia="MS Mincho"/>
          <w:b/>
          <w:sz w:val="22"/>
          <w:szCs w:val="22"/>
          <w:lang w:eastAsia="en-US"/>
        </w:rPr>
        <w:t>Garo katil</w:t>
      </w:r>
      <w:r w:rsidR="00D87BCE" w:rsidRPr="00C518A4">
        <w:rPr>
          <w:rFonts w:eastAsia="MS Mincho"/>
          <w:b/>
          <w:sz w:val="22"/>
          <w:szCs w:val="22"/>
          <w:lang w:eastAsia="en-US"/>
        </w:rPr>
        <w:t>inės katil</w:t>
      </w:r>
      <w:r w:rsidRPr="00C518A4">
        <w:rPr>
          <w:rFonts w:eastAsia="MS Mincho"/>
          <w:b/>
          <w:sz w:val="22"/>
          <w:szCs w:val="22"/>
          <w:lang w:eastAsia="en-US"/>
        </w:rPr>
        <w:t>ai</w:t>
      </w:r>
    </w:p>
    <w:p w:rsidR="0036607A" w:rsidRPr="00C518A4" w:rsidRDefault="0036607A" w:rsidP="0036607A">
      <w:pPr>
        <w:widowControl/>
        <w:autoSpaceDE/>
        <w:autoSpaceDN/>
        <w:adjustRightInd/>
        <w:spacing w:line="360" w:lineRule="auto"/>
        <w:ind w:left="40" w:right="142" w:firstLine="567"/>
        <w:jc w:val="both"/>
        <w:rPr>
          <w:rFonts w:eastAsia="MS Mincho"/>
          <w:sz w:val="22"/>
          <w:szCs w:val="22"/>
          <w:lang w:eastAsia="en-US"/>
        </w:rPr>
      </w:pPr>
      <w:r w:rsidRPr="00C518A4">
        <w:rPr>
          <w:rFonts w:eastAsia="MS Mincho"/>
          <w:sz w:val="22"/>
          <w:szCs w:val="22"/>
          <w:lang w:eastAsia="en-US"/>
        </w:rPr>
        <w:t xml:space="preserve">Garo katilai (3×16,6 MW), </w:t>
      </w:r>
      <w:proofErr w:type="spellStart"/>
      <w:r w:rsidRPr="00C518A4">
        <w:rPr>
          <w:rFonts w:eastAsia="MS Mincho"/>
          <w:sz w:val="22"/>
          <w:szCs w:val="22"/>
          <w:lang w:eastAsia="en-US"/>
        </w:rPr>
        <w:t>dūmavamzdinio</w:t>
      </w:r>
      <w:proofErr w:type="spellEnd"/>
      <w:r w:rsidRPr="00C518A4">
        <w:rPr>
          <w:rFonts w:eastAsia="MS Mincho"/>
          <w:sz w:val="22"/>
          <w:szCs w:val="22"/>
          <w:lang w:eastAsia="en-US"/>
        </w:rPr>
        <w:t xml:space="preserve"> tipo, trijų eigų, su integruotais garo </w:t>
      </w:r>
      <w:proofErr w:type="spellStart"/>
      <w:r w:rsidRPr="00C518A4">
        <w:rPr>
          <w:rFonts w:eastAsia="MS Mincho"/>
          <w:sz w:val="22"/>
          <w:szCs w:val="22"/>
          <w:lang w:eastAsia="en-US"/>
        </w:rPr>
        <w:t>perkaitintuvais</w:t>
      </w:r>
      <w:proofErr w:type="spellEnd"/>
      <w:r w:rsidRPr="00C518A4">
        <w:rPr>
          <w:rFonts w:eastAsia="MS Mincho"/>
          <w:sz w:val="22"/>
          <w:szCs w:val="22"/>
          <w:lang w:eastAsia="en-US"/>
        </w:rPr>
        <w:t xml:space="preserve"> ir </w:t>
      </w:r>
      <w:proofErr w:type="spellStart"/>
      <w:r w:rsidRPr="00C518A4">
        <w:rPr>
          <w:rFonts w:eastAsia="MS Mincho"/>
          <w:sz w:val="22"/>
          <w:szCs w:val="22"/>
          <w:lang w:eastAsia="en-US"/>
        </w:rPr>
        <w:t>ekonomaizeriais</w:t>
      </w:r>
      <w:proofErr w:type="spellEnd"/>
      <w:r w:rsidRPr="00C518A4">
        <w:rPr>
          <w:rFonts w:eastAsia="MS Mincho"/>
          <w:sz w:val="22"/>
          <w:szCs w:val="22"/>
          <w:lang w:eastAsia="en-US"/>
        </w:rPr>
        <w:t xml:space="preserve">. </w:t>
      </w:r>
      <w:proofErr w:type="spellStart"/>
      <w:r w:rsidRPr="00C518A4">
        <w:rPr>
          <w:rFonts w:eastAsia="MS Mincho"/>
          <w:sz w:val="22"/>
          <w:szCs w:val="22"/>
          <w:lang w:eastAsia="en-US"/>
        </w:rPr>
        <w:t>Ekonomaizerių</w:t>
      </w:r>
      <w:proofErr w:type="spellEnd"/>
      <w:r w:rsidRPr="00C518A4">
        <w:rPr>
          <w:rFonts w:eastAsia="MS Mincho"/>
          <w:sz w:val="22"/>
          <w:szCs w:val="22"/>
          <w:lang w:eastAsia="en-US"/>
        </w:rPr>
        <w:t xml:space="preserve"> našumas yra 3x0,87MW galios. Įrengiamų garo katilų galios reguliavimo </w:t>
      </w:r>
      <w:proofErr w:type="spellStart"/>
      <w:r w:rsidRPr="00C518A4">
        <w:rPr>
          <w:rFonts w:eastAsia="MS Mincho"/>
          <w:sz w:val="22"/>
          <w:szCs w:val="22"/>
          <w:lang w:eastAsia="en-US"/>
        </w:rPr>
        <w:t>diapozonas</w:t>
      </w:r>
      <w:proofErr w:type="spellEnd"/>
      <w:r w:rsidRPr="00C518A4">
        <w:rPr>
          <w:rFonts w:eastAsia="MS Mincho"/>
          <w:sz w:val="22"/>
          <w:szCs w:val="22"/>
          <w:lang w:eastAsia="en-US"/>
        </w:rPr>
        <w:t xml:space="preserve"> kinta nuo 15% iki 100%, naudingo veiksmo koeficientas visame našumo </w:t>
      </w:r>
      <w:r w:rsidRPr="00C518A4">
        <w:rPr>
          <w:rFonts w:eastAsia="MS Mincho"/>
          <w:sz w:val="22"/>
          <w:szCs w:val="22"/>
          <w:lang w:eastAsia="en-US"/>
        </w:rPr>
        <w:lastRenderedPageBreak/>
        <w:t xml:space="preserve">reguliavimo </w:t>
      </w:r>
      <w:proofErr w:type="spellStart"/>
      <w:r w:rsidRPr="00C518A4">
        <w:rPr>
          <w:rFonts w:eastAsia="MS Mincho"/>
          <w:sz w:val="22"/>
          <w:szCs w:val="22"/>
          <w:lang w:eastAsia="en-US"/>
        </w:rPr>
        <w:t>diapozone</w:t>
      </w:r>
      <w:proofErr w:type="spellEnd"/>
      <w:r w:rsidRPr="00C518A4">
        <w:rPr>
          <w:rFonts w:eastAsia="MS Mincho"/>
          <w:sz w:val="22"/>
          <w:szCs w:val="22"/>
          <w:lang w:eastAsia="en-US"/>
        </w:rPr>
        <w:t xml:space="preserve"> yra virš 93%. Garo katilų paleidimo trukmė iš šalto būvio ne ilgesnė nei 4 valandos, iš budėjimo režimo - ne ilgesnė nei 1 valanda. Dūmų temperatūra už katilo </w:t>
      </w:r>
      <w:proofErr w:type="spellStart"/>
      <w:r w:rsidRPr="00C518A4">
        <w:rPr>
          <w:rFonts w:eastAsia="MS Mincho"/>
          <w:sz w:val="22"/>
          <w:szCs w:val="22"/>
          <w:lang w:eastAsia="en-US"/>
        </w:rPr>
        <w:t>ekonomaizerio</w:t>
      </w:r>
      <w:proofErr w:type="spellEnd"/>
      <w:r w:rsidRPr="00C518A4">
        <w:rPr>
          <w:rFonts w:eastAsia="MS Mincho"/>
          <w:sz w:val="22"/>
          <w:szCs w:val="22"/>
          <w:lang w:eastAsia="en-US"/>
        </w:rPr>
        <w:t xml:space="preserve">  - +115 ÷ 150</w:t>
      </w:r>
      <w:r w:rsidRPr="00C518A4">
        <w:rPr>
          <w:rFonts w:eastAsia="MS Mincho"/>
          <w:sz w:val="22"/>
          <w:szCs w:val="22"/>
          <w:vertAlign w:val="superscript"/>
          <w:lang w:eastAsia="en-US"/>
        </w:rPr>
        <w:t>o</w:t>
      </w:r>
      <w:r w:rsidRPr="00C518A4">
        <w:rPr>
          <w:rFonts w:eastAsia="MS Mincho"/>
          <w:sz w:val="22"/>
          <w:szCs w:val="22"/>
          <w:lang w:eastAsia="en-US"/>
        </w:rPr>
        <w:t xml:space="preserve">C priklausomai nuo katilo apkrovimo. </w:t>
      </w:r>
    </w:p>
    <w:p w:rsidR="0036607A" w:rsidRPr="00C518A4" w:rsidRDefault="0036607A" w:rsidP="0036607A">
      <w:pPr>
        <w:widowControl/>
        <w:autoSpaceDE/>
        <w:autoSpaceDN/>
        <w:adjustRightInd/>
        <w:spacing w:line="360" w:lineRule="auto"/>
        <w:ind w:left="40" w:right="142" w:firstLine="567"/>
        <w:jc w:val="both"/>
        <w:rPr>
          <w:rFonts w:eastAsia="Arial"/>
          <w:sz w:val="22"/>
          <w:szCs w:val="22"/>
        </w:rPr>
      </w:pPr>
      <w:r w:rsidRPr="00C518A4">
        <w:rPr>
          <w:rFonts w:eastAsia="Arial"/>
          <w:sz w:val="22"/>
          <w:szCs w:val="22"/>
        </w:rPr>
        <w:t>Garo katilai veikia automatiniu režimu, katilų valdymas numatomas vietinis iš valdymo spintų ir nuotolinis automatinis iš biokuro katilinės valdymo sistemos, kuri sumontuojama esamame LEG blokiniame valdymo pulte Nr. 4 (BVP-4).</w:t>
      </w:r>
    </w:p>
    <w:p w:rsidR="0036607A" w:rsidRPr="00C518A4" w:rsidRDefault="0036607A" w:rsidP="0036607A">
      <w:pPr>
        <w:widowControl/>
        <w:autoSpaceDE/>
        <w:autoSpaceDN/>
        <w:adjustRightInd/>
        <w:spacing w:line="360" w:lineRule="auto"/>
        <w:ind w:left="40" w:right="142" w:firstLine="567"/>
        <w:jc w:val="both"/>
        <w:rPr>
          <w:rFonts w:eastAsia="Arial"/>
          <w:sz w:val="22"/>
          <w:szCs w:val="22"/>
        </w:rPr>
      </w:pPr>
      <w:r w:rsidRPr="00C518A4">
        <w:rPr>
          <w:rFonts w:eastAsia="MS Mincho"/>
          <w:sz w:val="22"/>
          <w:szCs w:val="22"/>
          <w:lang w:eastAsia="en-US"/>
        </w:rPr>
        <w:t xml:space="preserve">Katilai sukomplektuoti kartu su pilnai automatizuotais </w:t>
      </w:r>
      <w:proofErr w:type="spellStart"/>
      <w:r w:rsidRPr="00C518A4">
        <w:rPr>
          <w:rFonts w:eastAsia="MS Mincho"/>
          <w:sz w:val="22"/>
          <w:szCs w:val="22"/>
          <w:lang w:eastAsia="en-US"/>
        </w:rPr>
        <w:t>moduliaciniais</w:t>
      </w:r>
      <w:proofErr w:type="spellEnd"/>
      <w:r w:rsidRPr="00C518A4">
        <w:rPr>
          <w:rFonts w:eastAsia="MS Mincho"/>
          <w:sz w:val="22"/>
          <w:szCs w:val="22"/>
          <w:lang w:eastAsia="en-US"/>
        </w:rPr>
        <w:t xml:space="preserve"> gamtinių dujų degikliais „</w:t>
      </w:r>
      <w:proofErr w:type="spellStart"/>
      <w:r w:rsidRPr="00C518A4">
        <w:rPr>
          <w:rFonts w:eastAsia="MS Mincho"/>
          <w:sz w:val="22"/>
          <w:szCs w:val="22"/>
          <w:lang w:eastAsia="en-US"/>
        </w:rPr>
        <w:t>Saacke</w:t>
      </w:r>
      <w:proofErr w:type="spellEnd"/>
      <w:r w:rsidRPr="00C518A4">
        <w:rPr>
          <w:rFonts w:eastAsia="MS Mincho"/>
          <w:sz w:val="22"/>
          <w:szCs w:val="22"/>
          <w:lang w:eastAsia="en-US"/>
        </w:rPr>
        <w:t>“ BA-TERMINOX GS 190, kurių maksimali galia 17.8 MW, naudojama elektrinė galia 75 kW. Vieno katilo gamtinių dujų sunaudojimas - 1919 nm</w:t>
      </w:r>
      <w:r w:rsidRPr="00C518A4">
        <w:rPr>
          <w:rFonts w:eastAsia="MS Mincho"/>
          <w:sz w:val="22"/>
          <w:szCs w:val="22"/>
          <w:vertAlign w:val="superscript"/>
          <w:lang w:eastAsia="en-US"/>
        </w:rPr>
        <w:t>3</w:t>
      </w:r>
      <w:r w:rsidRPr="00C518A4">
        <w:rPr>
          <w:rFonts w:eastAsia="MS Mincho"/>
          <w:sz w:val="22"/>
          <w:szCs w:val="22"/>
          <w:lang w:eastAsia="en-US"/>
        </w:rPr>
        <w:t>/h, visų 3 katilų - 5757 nm</w:t>
      </w:r>
      <w:r w:rsidRPr="00C518A4">
        <w:rPr>
          <w:rFonts w:eastAsia="MS Mincho"/>
          <w:sz w:val="22"/>
          <w:szCs w:val="22"/>
          <w:vertAlign w:val="superscript"/>
          <w:lang w:eastAsia="en-US"/>
        </w:rPr>
        <w:t>3</w:t>
      </w:r>
      <w:r w:rsidRPr="00C518A4">
        <w:rPr>
          <w:rFonts w:eastAsia="MS Mincho"/>
          <w:sz w:val="22"/>
          <w:szCs w:val="22"/>
          <w:lang w:eastAsia="en-US"/>
        </w:rPr>
        <w:t xml:space="preserve">/h. </w:t>
      </w:r>
      <w:r w:rsidRPr="00C518A4">
        <w:rPr>
          <w:rFonts w:eastAsia="Arial"/>
          <w:sz w:val="22"/>
          <w:szCs w:val="22"/>
        </w:rPr>
        <w:t xml:space="preserve">Oro padavimo į katilus ventiliatoriai orą ima iš katilinės vidaus viršutinės zonos. </w:t>
      </w:r>
    </w:p>
    <w:p w:rsidR="0036607A" w:rsidRPr="00C518A4" w:rsidRDefault="0036607A" w:rsidP="0036607A">
      <w:pPr>
        <w:widowControl/>
        <w:autoSpaceDE/>
        <w:autoSpaceDN/>
        <w:adjustRightInd/>
        <w:spacing w:line="360" w:lineRule="auto"/>
        <w:ind w:left="40" w:right="142" w:firstLine="567"/>
        <w:jc w:val="both"/>
        <w:rPr>
          <w:rFonts w:eastAsia="Arial"/>
          <w:sz w:val="22"/>
          <w:szCs w:val="22"/>
        </w:rPr>
      </w:pPr>
      <w:r w:rsidRPr="00C518A4">
        <w:rPr>
          <w:rFonts w:eastAsia="Arial"/>
          <w:sz w:val="22"/>
          <w:szCs w:val="22"/>
        </w:rPr>
        <w:t xml:space="preserve">Garo vamzdynai po katilų sujungiami į bendrą vamzdyną ir elektrifikuota armatūra pajungiami į esamą Lietuvos elektrinės RGK garotiekį </w:t>
      </w:r>
      <w:r w:rsidRPr="00C518A4">
        <w:rPr>
          <w:rFonts w:eastAsia="MS Mincho"/>
          <w:sz w:val="22"/>
          <w:szCs w:val="22"/>
          <w:lang w:eastAsia="en-US"/>
        </w:rPr>
        <w:t>(G=72.3 t/h, p=13 bar, T=240°C)</w:t>
      </w:r>
      <w:r w:rsidRPr="00C518A4">
        <w:rPr>
          <w:rFonts w:eastAsia="Arial"/>
          <w:sz w:val="22"/>
          <w:szCs w:val="22"/>
        </w:rPr>
        <w:t xml:space="preserve">. </w:t>
      </w:r>
    </w:p>
    <w:p w:rsidR="0036607A" w:rsidRPr="00C518A4" w:rsidRDefault="00D87BCE" w:rsidP="0036607A">
      <w:pPr>
        <w:widowControl/>
        <w:autoSpaceDE/>
        <w:autoSpaceDN/>
        <w:adjustRightInd/>
        <w:spacing w:line="360" w:lineRule="auto"/>
        <w:ind w:left="40" w:right="142" w:firstLine="567"/>
        <w:jc w:val="both"/>
        <w:rPr>
          <w:rFonts w:eastAsia="Arial"/>
          <w:b/>
          <w:sz w:val="22"/>
          <w:szCs w:val="22"/>
        </w:rPr>
      </w:pPr>
      <w:r w:rsidRPr="00C518A4">
        <w:rPr>
          <w:rFonts w:eastAsia="Arial"/>
          <w:b/>
          <w:sz w:val="22"/>
          <w:szCs w:val="22"/>
        </w:rPr>
        <w:t>Garo katilinės d</w:t>
      </w:r>
      <w:r w:rsidR="0036607A" w:rsidRPr="00C518A4">
        <w:rPr>
          <w:rFonts w:eastAsia="Arial"/>
          <w:b/>
          <w:sz w:val="22"/>
          <w:szCs w:val="22"/>
        </w:rPr>
        <w:t>ūmtraukis</w:t>
      </w:r>
    </w:p>
    <w:p w:rsidR="0036607A" w:rsidRPr="00C518A4" w:rsidRDefault="0036607A" w:rsidP="0036607A">
      <w:pPr>
        <w:widowControl/>
        <w:autoSpaceDE/>
        <w:autoSpaceDN/>
        <w:adjustRightInd/>
        <w:spacing w:line="360" w:lineRule="auto"/>
        <w:ind w:left="40" w:right="142" w:firstLine="525"/>
        <w:jc w:val="both"/>
        <w:rPr>
          <w:rFonts w:eastAsia="MS Mincho"/>
          <w:sz w:val="22"/>
          <w:szCs w:val="22"/>
          <w:lang w:eastAsia="en-US"/>
        </w:rPr>
      </w:pPr>
      <w:r w:rsidRPr="00C518A4">
        <w:rPr>
          <w:rFonts w:eastAsia="MS Mincho"/>
          <w:sz w:val="22"/>
          <w:szCs w:val="22"/>
          <w:lang w:eastAsia="en-US"/>
        </w:rPr>
        <w:t>Iš katil</w:t>
      </w:r>
      <w:r w:rsidRPr="00C518A4">
        <w:rPr>
          <w:rFonts w:eastAsia="TimesNewRoman"/>
          <w:sz w:val="22"/>
          <w:szCs w:val="22"/>
          <w:lang w:eastAsia="en-US"/>
        </w:rPr>
        <w:t xml:space="preserve">ų </w:t>
      </w:r>
      <w:r w:rsidRPr="00C518A4">
        <w:rPr>
          <w:rFonts w:eastAsia="MS Mincho"/>
          <w:sz w:val="22"/>
          <w:szCs w:val="22"/>
          <w:lang w:eastAsia="en-US"/>
        </w:rPr>
        <w:t>degimo duj</w:t>
      </w:r>
      <w:r w:rsidRPr="00C518A4">
        <w:rPr>
          <w:rFonts w:eastAsia="TimesNewRoman"/>
          <w:sz w:val="22"/>
          <w:szCs w:val="22"/>
          <w:lang w:eastAsia="en-US"/>
        </w:rPr>
        <w:t xml:space="preserve">ų </w:t>
      </w:r>
      <w:r w:rsidRPr="00C518A4">
        <w:rPr>
          <w:rFonts w:eastAsia="MS Mincho"/>
          <w:sz w:val="22"/>
          <w:szCs w:val="22"/>
          <w:lang w:eastAsia="en-US"/>
        </w:rPr>
        <w:t xml:space="preserve">išmetimui </w:t>
      </w:r>
      <w:r w:rsidRPr="00C518A4">
        <w:rPr>
          <w:rFonts w:eastAsia="TimesNewRoman"/>
          <w:sz w:val="22"/>
          <w:szCs w:val="22"/>
          <w:lang w:eastAsia="en-US"/>
        </w:rPr>
        <w:t xml:space="preserve">į </w:t>
      </w:r>
      <w:r w:rsidRPr="00C518A4">
        <w:rPr>
          <w:rFonts w:eastAsia="MS Mincho"/>
          <w:sz w:val="22"/>
          <w:szCs w:val="22"/>
          <w:lang w:eastAsia="en-US"/>
        </w:rPr>
        <w:t>atmosfer</w:t>
      </w:r>
      <w:r w:rsidRPr="00C518A4">
        <w:rPr>
          <w:rFonts w:eastAsia="TimesNewRoman"/>
          <w:sz w:val="22"/>
          <w:szCs w:val="22"/>
          <w:lang w:eastAsia="en-US"/>
        </w:rPr>
        <w:t xml:space="preserve">ą </w:t>
      </w:r>
      <w:r w:rsidRPr="00C518A4">
        <w:rPr>
          <w:rFonts w:eastAsia="MS Mincho"/>
          <w:sz w:val="22"/>
          <w:szCs w:val="22"/>
          <w:lang w:eastAsia="en-US"/>
        </w:rPr>
        <w:t>šalia katilin</w:t>
      </w:r>
      <w:r w:rsidRPr="00C518A4">
        <w:rPr>
          <w:rFonts w:eastAsia="TimesNewRoman"/>
          <w:sz w:val="22"/>
          <w:szCs w:val="22"/>
          <w:lang w:eastAsia="en-US"/>
        </w:rPr>
        <w:t>ė</w:t>
      </w:r>
      <w:r w:rsidRPr="00C518A4">
        <w:rPr>
          <w:rFonts w:eastAsia="MS Mincho"/>
          <w:sz w:val="22"/>
          <w:szCs w:val="22"/>
          <w:lang w:eastAsia="en-US"/>
        </w:rPr>
        <w:t xml:space="preserve">s </w:t>
      </w:r>
      <w:r w:rsidR="00914223" w:rsidRPr="00C518A4">
        <w:rPr>
          <w:rFonts w:eastAsia="MS Mincho"/>
          <w:sz w:val="22"/>
          <w:szCs w:val="22"/>
          <w:lang w:eastAsia="en-US"/>
        </w:rPr>
        <w:t>įrengtas</w:t>
      </w:r>
      <w:r w:rsidRPr="00C518A4">
        <w:rPr>
          <w:rFonts w:eastAsia="MS Mincho"/>
          <w:sz w:val="22"/>
          <w:szCs w:val="22"/>
          <w:lang w:eastAsia="en-US"/>
        </w:rPr>
        <w:t xml:space="preserve"> trij</w:t>
      </w:r>
      <w:r w:rsidRPr="00C518A4">
        <w:rPr>
          <w:rFonts w:eastAsia="TimesNewRoman"/>
          <w:sz w:val="22"/>
          <w:szCs w:val="22"/>
          <w:lang w:eastAsia="en-US"/>
        </w:rPr>
        <w:t>ų n</w:t>
      </w:r>
      <w:r w:rsidRPr="00C518A4">
        <w:rPr>
          <w:rFonts w:eastAsia="MS Mincho"/>
          <w:sz w:val="22"/>
          <w:szCs w:val="22"/>
          <w:lang w:eastAsia="en-US"/>
        </w:rPr>
        <w:t>er</w:t>
      </w:r>
      <w:r w:rsidRPr="00C518A4">
        <w:rPr>
          <w:rFonts w:eastAsia="TimesNewRoman"/>
          <w:sz w:val="22"/>
          <w:szCs w:val="22"/>
          <w:lang w:eastAsia="en-US"/>
        </w:rPr>
        <w:t>ū</w:t>
      </w:r>
      <w:r w:rsidRPr="00C518A4">
        <w:rPr>
          <w:rFonts w:eastAsia="MS Mincho"/>
          <w:sz w:val="22"/>
          <w:szCs w:val="22"/>
          <w:lang w:eastAsia="en-US"/>
        </w:rPr>
        <w:t>dijan</w:t>
      </w:r>
      <w:r w:rsidRPr="00C518A4">
        <w:rPr>
          <w:rFonts w:eastAsia="TimesNewRoman"/>
          <w:sz w:val="22"/>
          <w:szCs w:val="22"/>
          <w:lang w:eastAsia="en-US"/>
        </w:rPr>
        <w:t>č</w:t>
      </w:r>
      <w:r w:rsidRPr="00C518A4">
        <w:rPr>
          <w:rFonts w:eastAsia="MS Mincho"/>
          <w:sz w:val="22"/>
          <w:szCs w:val="22"/>
          <w:lang w:eastAsia="en-US"/>
        </w:rPr>
        <w:t>io plieno kanal</w:t>
      </w:r>
      <w:r w:rsidRPr="00C518A4">
        <w:rPr>
          <w:rFonts w:eastAsia="TimesNewRoman"/>
          <w:sz w:val="22"/>
          <w:szCs w:val="22"/>
          <w:lang w:eastAsia="en-US"/>
        </w:rPr>
        <w:t xml:space="preserve">ų </w:t>
      </w:r>
      <w:r w:rsidRPr="00C518A4">
        <w:rPr>
          <w:rFonts w:eastAsia="MS Mincho"/>
          <w:sz w:val="22"/>
          <w:szCs w:val="22"/>
          <w:lang w:eastAsia="en-US"/>
        </w:rPr>
        <w:t>d</w:t>
      </w:r>
      <w:r w:rsidRPr="00C518A4">
        <w:rPr>
          <w:rFonts w:eastAsia="TimesNewRoman"/>
          <w:sz w:val="22"/>
          <w:szCs w:val="22"/>
          <w:lang w:eastAsia="en-US"/>
        </w:rPr>
        <w:t>ū</w:t>
      </w:r>
      <w:r w:rsidRPr="00C518A4">
        <w:rPr>
          <w:rFonts w:eastAsia="MS Mincho"/>
          <w:sz w:val="22"/>
          <w:szCs w:val="22"/>
          <w:lang w:eastAsia="en-US"/>
        </w:rPr>
        <w:t xml:space="preserve">mtraukis. </w:t>
      </w:r>
      <w:r w:rsidR="00914223" w:rsidRPr="00C518A4">
        <w:rPr>
          <w:rFonts w:eastAsia="MS Mincho"/>
          <w:sz w:val="22"/>
          <w:szCs w:val="22"/>
          <w:lang w:eastAsia="en-US"/>
        </w:rPr>
        <w:t>Įrengti</w:t>
      </w:r>
      <w:r w:rsidRPr="00C518A4">
        <w:rPr>
          <w:rFonts w:eastAsia="MS Mincho"/>
          <w:sz w:val="22"/>
          <w:szCs w:val="22"/>
          <w:lang w:eastAsia="en-US"/>
        </w:rPr>
        <w:t xml:space="preserve"> d</w:t>
      </w:r>
      <w:r w:rsidRPr="00C518A4">
        <w:rPr>
          <w:rFonts w:eastAsia="TimesNewRoman"/>
          <w:sz w:val="22"/>
          <w:szCs w:val="22"/>
          <w:lang w:eastAsia="en-US"/>
        </w:rPr>
        <w:t>ū</w:t>
      </w:r>
      <w:r w:rsidRPr="00C518A4">
        <w:rPr>
          <w:rFonts w:eastAsia="MS Mincho"/>
          <w:sz w:val="22"/>
          <w:szCs w:val="22"/>
          <w:lang w:eastAsia="en-US"/>
        </w:rPr>
        <w:t>m</w:t>
      </w:r>
      <w:r w:rsidRPr="00C518A4">
        <w:rPr>
          <w:rFonts w:eastAsia="TimesNewRoman"/>
          <w:sz w:val="22"/>
          <w:szCs w:val="22"/>
          <w:lang w:eastAsia="en-US"/>
        </w:rPr>
        <w:t xml:space="preserve">ų </w:t>
      </w:r>
      <w:r w:rsidRPr="00C518A4">
        <w:rPr>
          <w:rFonts w:eastAsia="MS Mincho"/>
          <w:sz w:val="22"/>
          <w:szCs w:val="22"/>
          <w:lang w:eastAsia="en-US"/>
        </w:rPr>
        <w:t>kanalai Ø1000 mm iš ner</w:t>
      </w:r>
      <w:r w:rsidRPr="00C518A4">
        <w:rPr>
          <w:rFonts w:eastAsia="TimesNewRoman"/>
          <w:sz w:val="22"/>
          <w:szCs w:val="22"/>
          <w:lang w:eastAsia="en-US"/>
        </w:rPr>
        <w:t>ū</w:t>
      </w:r>
      <w:r w:rsidRPr="00C518A4">
        <w:rPr>
          <w:rFonts w:eastAsia="MS Mincho"/>
          <w:sz w:val="22"/>
          <w:szCs w:val="22"/>
          <w:lang w:eastAsia="en-US"/>
        </w:rPr>
        <w:t>dijan</w:t>
      </w:r>
      <w:r w:rsidRPr="00C518A4">
        <w:rPr>
          <w:rFonts w:eastAsia="TimesNewRoman"/>
          <w:sz w:val="22"/>
          <w:szCs w:val="22"/>
          <w:lang w:eastAsia="en-US"/>
        </w:rPr>
        <w:t>č</w:t>
      </w:r>
      <w:r w:rsidRPr="00C518A4">
        <w:rPr>
          <w:rFonts w:eastAsia="MS Mincho"/>
          <w:sz w:val="22"/>
          <w:szCs w:val="22"/>
          <w:lang w:eastAsia="en-US"/>
        </w:rPr>
        <w:t>io plieno, 100 mm izoliacija bei apskardinimu cinkuota skarda s=0,8 mm. Visi trys ner</w:t>
      </w:r>
      <w:r w:rsidRPr="00C518A4">
        <w:rPr>
          <w:rFonts w:eastAsia="TimesNewRoman"/>
          <w:sz w:val="22"/>
          <w:szCs w:val="22"/>
          <w:lang w:eastAsia="en-US"/>
        </w:rPr>
        <w:t>ū</w:t>
      </w:r>
      <w:r w:rsidRPr="00C518A4">
        <w:rPr>
          <w:rFonts w:eastAsia="MS Mincho"/>
          <w:sz w:val="22"/>
          <w:szCs w:val="22"/>
          <w:lang w:eastAsia="en-US"/>
        </w:rPr>
        <w:t>dijan</w:t>
      </w:r>
      <w:r w:rsidRPr="00C518A4">
        <w:rPr>
          <w:rFonts w:eastAsia="TimesNewRoman"/>
          <w:sz w:val="22"/>
          <w:szCs w:val="22"/>
          <w:lang w:eastAsia="en-US"/>
        </w:rPr>
        <w:t>č</w:t>
      </w:r>
      <w:r w:rsidRPr="00C518A4">
        <w:rPr>
          <w:rFonts w:eastAsia="MS Mincho"/>
          <w:sz w:val="22"/>
          <w:szCs w:val="22"/>
          <w:lang w:eastAsia="en-US"/>
        </w:rPr>
        <w:t xml:space="preserve">io plieno </w:t>
      </w:r>
      <w:r w:rsidRPr="00C518A4">
        <w:rPr>
          <w:rFonts w:eastAsia="TimesNewRoman"/>
          <w:sz w:val="22"/>
          <w:szCs w:val="22"/>
          <w:lang w:eastAsia="en-US"/>
        </w:rPr>
        <w:t>į</w:t>
      </w:r>
      <w:r w:rsidRPr="00C518A4">
        <w:rPr>
          <w:rFonts w:eastAsia="MS Mincho"/>
          <w:sz w:val="22"/>
          <w:szCs w:val="22"/>
          <w:lang w:eastAsia="en-US"/>
        </w:rPr>
        <w:t>d</w:t>
      </w:r>
      <w:r w:rsidRPr="00C518A4">
        <w:rPr>
          <w:rFonts w:eastAsia="TimesNewRoman"/>
          <w:sz w:val="22"/>
          <w:szCs w:val="22"/>
          <w:lang w:eastAsia="en-US"/>
        </w:rPr>
        <w:t>ė</w:t>
      </w:r>
      <w:r w:rsidRPr="00C518A4">
        <w:rPr>
          <w:rFonts w:eastAsia="MS Mincho"/>
          <w:sz w:val="22"/>
          <w:szCs w:val="22"/>
          <w:lang w:eastAsia="en-US"/>
        </w:rPr>
        <w:t>klai yra viename juodo plieno kevale. D</w:t>
      </w:r>
      <w:r w:rsidRPr="00C518A4">
        <w:rPr>
          <w:rFonts w:eastAsia="TimesNewRoman"/>
          <w:sz w:val="22"/>
          <w:szCs w:val="22"/>
          <w:lang w:eastAsia="en-US"/>
        </w:rPr>
        <w:t>ū</w:t>
      </w:r>
      <w:r w:rsidRPr="00C518A4">
        <w:rPr>
          <w:rFonts w:eastAsia="MS Mincho"/>
          <w:sz w:val="22"/>
          <w:szCs w:val="22"/>
          <w:lang w:eastAsia="en-US"/>
        </w:rPr>
        <w:t xml:space="preserve">mtraukio aukštis -50,50 m. </w:t>
      </w:r>
    </w:p>
    <w:p w:rsidR="0036607A" w:rsidRPr="00C518A4" w:rsidRDefault="0036607A" w:rsidP="0036607A">
      <w:pPr>
        <w:widowControl/>
        <w:autoSpaceDE/>
        <w:autoSpaceDN/>
        <w:adjustRightInd/>
        <w:spacing w:line="360" w:lineRule="auto"/>
        <w:ind w:left="40" w:right="142" w:firstLine="525"/>
        <w:jc w:val="both"/>
        <w:rPr>
          <w:rFonts w:eastAsia="MS Mincho"/>
          <w:sz w:val="22"/>
          <w:szCs w:val="22"/>
          <w:lang w:eastAsia="en-US"/>
        </w:rPr>
      </w:pPr>
      <w:r w:rsidRPr="00C518A4">
        <w:rPr>
          <w:rFonts w:eastAsia="MS Mincho"/>
          <w:sz w:val="22"/>
          <w:szCs w:val="22"/>
          <w:lang w:eastAsia="en-US"/>
        </w:rPr>
        <w:t xml:space="preserve">Pagal </w:t>
      </w:r>
      <w:r w:rsidR="00914223" w:rsidRPr="00C518A4">
        <w:rPr>
          <w:rFonts w:eastAsia="MS Mincho"/>
          <w:sz w:val="22"/>
          <w:szCs w:val="22"/>
          <w:lang w:eastAsia="en-US"/>
        </w:rPr>
        <w:t xml:space="preserve">garo </w:t>
      </w:r>
      <w:r w:rsidRPr="00C518A4">
        <w:rPr>
          <w:rFonts w:eastAsia="MS Mincho"/>
          <w:sz w:val="22"/>
          <w:szCs w:val="22"/>
          <w:lang w:eastAsia="en-US"/>
        </w:rPr>
        <w:t>katil</w:t>
      </w:r>
      <w:r w:rsidRPr="00C518A4">
        <w:rPr>
          <w:rFonts w:eastAsia="TimesNewRoman"/>
          <w:sz w:val="22"/>
          <w:szCs w:val="22"/>
          <w:lang w:eastAsia="en-US"/>
        </w:rPr>
        <w:t xml:space="preserve">ų </w:t>
      </w:r>
      <w:r w:rsidRPr="00C518A4">
        <w:rPr>
          <w:rFonts w:eastAsia="MS Mincho"/>
          <w:sz w:val="22"/>
          <w:szCs w:val="22"/>
          <w:lang w:eastAsia="en-US"/>
        </w:rPr>
        <w:t xml:space="preserve">su </w:t>
      </w:r>
      <w:proofErr w:type="spellStart"/>
      <w:r w:rsidRPr="00C518A4">
        <w:rPr>
          <w:rFonts w:eastAsia="MS Mincho"/>
          <w:sz w:val="22"/>
          <w:szCs w:val="22"/>
          <w:lang w:eastAsia="en-US"/>
        </w:rPr>
        <w:t>ekonomaizeriais</w:t>
      </w:r>
      <w:proofErr w:type="spellEnd"/>
      <w:r w:rsidRPr="00C518A4">
        <w:rPr>
          <w:rFonts w:eastAsia="MS Mincho"/>
          <w:sz w:val="22"/>
          <w:szCs w:val="22"/>
          <w:lang w:eastAsia="en-US"/>
        </w:rPr>
        <w:t xml:space="preserve"> technines charakteristikas, esant katilo maksimaliam apkrovimui, išeinan</w:t>
      </w:r>
      <w:r w:rsidRPr="00C518A4">
        <w:rPr>
          <w:rFonts w:eastAsia="TimesNewRoman"/>
          <w:sz w:val="22"/>
          <w:szCs w:val="22"/>
          <w:lang w:eastAsia="en-US"/>
        </w:rPr>
        <w:t>č</w:t>
      </w:r>
      <w:r w:rsidRPr="00C518A4">
        <w:rPr>
          <w:rFonts w:eastAsia="MS Mincho"/>
          <w:sz w:val="22"/>
          <w:szCs w:val="22"/>
          <w:lang w:eastAsia="en-US"/>
        </w:rPr>
        <w:t>i</w:t>
      </w:r>
      <w:r w:rsidRPr="00C518A4">
        <w:rPr>
          <w:rFonts w:eastAsia="TimesNewRoman"/>
          <w:sz w:val="22"/>
          <w:szCs w:val="22"/>
          <w:lang w:eastAsia="en-US"/>
        </w:rPr>
        <w:t xml:space="preserve">ų </w:t>
      </w:r>
      <w:r w:rsidRPr="00C518A4">
        <w:rPr>
          <w:rFonts w:eastAsia="MS Mincho"/>
          <w:sz w:val="22"/>
          <w:szCs w:val="22"/>
          <w:lang w:eastAsia="en-US"/>
        </w:rPr>
        <w:t>d</w:t>
      </w:r>
      <w:r w:rsidRPr="00C518A4">
        <w:rPr>
          <w:rFonts w:eastAsia="TimesNewRoman"/>
          <w:sz w:val="22"/>
          <w:szCs w:val="22"/>
          <w:lang w:eastAsia="en-US"/>
        </w:rPr>
        <w:t>ū</w:t>
      </w:r>
      <w:r w:rsidRPr="00C518A4">
        <w:rPr>
          <w:rFonts w:eastAsia="MS Mincho"/>
          <w:sz w:val="22"/>
          <w:szCs w:val="22"/>
          <w:lang w:eastAsia="en-US"/>
        </w:rPr>
        <w:t>m</w:t>
      </w:r>
      <w:r w:rsidRPr="00C518A4">
        <w:rPr>
          <w:rFonts w:eastAsia="TimesNewRoman"/>
          <w:sz w:val="22"/>
          <w:szCs w:val="22"/>
          <w:lang w:eastAsia="en-US"/>
        </w:rPr>
        <w:t xml:space="preserve">ų </w:t>
      </w:r>
      <w:r w:rsidRPr="00C518A4">
        <w:rPr>
          <w:rFonts w:eastAsia="MS Mincho"/>
          <w:sz w:val="22"/>
          <w:szCs w:val="22"/>
          <w:lang w:eastAsia="en-US"/>
        </w:rPr>
        <w:t>temperat</w:t>
      </w:r>
      <w:r w:rsidRPr="00C518A4">
        <w:rPr>
          <w:rFonts w:eastAsia="TimesNewRoman"/>
          <w:sz w:val="22"/>
          <w:szCs w:val="22"/>
          <w:lang w:eastAsia="en-US"/>
        </w:rPr>
        <w:t>ū</w:t>
      </w:r>
      <w:r w:rsidRPr="00C518A4">
        <w:rPr>
          <w:rFonts w:eastAsia="MS Mincho"/>
          <w:sz w:val="22"/>
          <w:szCs w:val="22"/>
          <w:lang w:eastAsia="en-US"/>
        </w:rPr>
        <w:t xml:space="preserve">ra už </w:t>
      </w:r>
      <w:proofErr w:type="spellStart"/>
      <w:r w:rsidRPr="00C518A4">
        <w:rPr>
          <w:rFonts w:eastAsia="MS Mincho"/>
          <w:sz w:val="22"/>
          <w:szCs w:val="22"/>
          <w:lang w:eastAsia="en-US"/>
        </w:rPr>
        <w:t>ekonomaizerio</w:t>
      </w:r>
      <w:proofErr w:type="spellEnd"/>
      <w:r w:rsidRPr="00C518A4">
        <w:rPr>
          <w:rFonts w:eastAsia="MS Mincho"/>
          <w:sz w:val="22"/>
          <w:szCs w:val="22"/>
          <w:lang w:eastAsia="en-US"/>
        </w:rPr>
        <w:t xml:space="preserve"> - 150°C. D</w:t>
      </w:r>
      <w:r w:rsidRPr="00C518A4">
        <w:rPr>
          <w:rFonts w:eastAsia="TimesNewRoman"/>
          <w:sz w:val="22"/>
          <w:szCs w:val="22"/>
          <w:lang w:eastAsia="en-US"/>
        </w:rPr>
        <w:t>ū</w:t>
      </w:r>
      <w:r w:rsidRPr="00C518A4">
        <w:rPr>
          <w:rFonts w:eastAsia="MS Mincho"/>
          <w:sz w:val="22"/>
          <w:szCs w:val="22"/>
          <w:lang w:eastAsia="en-US"/>
        </w:rPr>
        <w:t>m</w:t>
      </w:r>
      <w:r w:rsidRPr="00C518A4">
        <w:rPr>
          <w:rFonts w:eastAsia="TimesNewRoman"/>
          <w:sz w:val="22"/>
          <w:szCs w:val="22"/>
          <w:lang w:eastAsia="en-US"/>
        </w:rPr>
        <w:t xml:space="preserve">ų </w:t>
      </w:r>
      <w:r w:rsidRPr="00C518A4">
        <w:rPr>
          <w:rFonts w:eastAsia="MS Mincho"/>
          <w:sz w:val="22"/>
          <w:szCs w:val="22"/>
          <w:lang w:eastAsia="en-US"/>
        </w:rPr>
        <w:t>greitis, išmetamas pro vien</w:t>
      </w:r>
      <w:r w:rsidRPr="00C518A4">
        <w:rPr>
          <w:rFonts w:eastAsia="TimesNewRoman"/>
          <w:sz w:val="22"/>
          <w:szCs w:val="22"/>
          <w:lang w:eastAsia="en-US"/>
        </w:rPr>
        <w:t xml:space="preserve">ą </w:t>
      </w:r>
      <w:r w:rsidRPr="00C518A4">
        <w:rPr>
          <w:rFonts w:eastAsia="MS Mincho"/>
          <w:sz w:val="22"/>
          <w:szCs w:val="22"/>
          <w:lang w:eastAsia="en-US"/>
        </w:rPr>
        <w:t>kanal</w:t>
      </w:r>
      <w:r w:rsidRPr="00C518A4">
        <w:rPr>
          <w:rFonts w:eastAsia="TimesNewRoman"/>
          <w:sz w:val="22"/>
          <w:szCs w:val="22"/>
          <w:lang w:eastAsia="en-US"/>
        </w:rPr>
        <w:t xml:space="preserve">ą </w:t>
      </w:r>
      <w:r w:rsidRPr="00C518A4">
        <w:rPr>
          <w:rFonts w:eastAsia="MS Mincho"/>
          <w:sz w:val="22"/>
          <w:szCs w:val="22"/>
          <w:lang w:eastAsia="en-US"/>
        </w:rPr>
        <w:t xml:space="preserve">katilui dirbant maksimaliu našumu – 13,3 m/sek. susidariusio kondensato nuvedimui iš kiekvieno </w:t>
      </w:r>
      <w:r w:rsidRPr="00C518A4">
        <w:rPr>
          <w:rFonts w:eastAsia="TimesNewRoman"/>
          <w:sz w:val="22"/>
          <w:szCs w:val="22"/>
          <w:lang w:eastAsia="en-US"/>
        </w:rPr>
        <w:t>į</w:t>
      </w:r>
      <w:r w:rsidRPr="00C518A4">
        <w:rPr>
          <w:rFonts w:eastAsia="MS Mincho"/>
          <w:sz w:val="22"/>
          <w:szCs w:val="22"/>
          <w:lang w:eastAsia="en-US"/>
        </w:rPr>
        <w:t>d</w:t>
      </w:r>
      <w:r w:rsidRPr="00C518A4">
        <w:rPr>
          <w:rFonts w:eastAsia="TimesNewRoman"/>
          <w:sz w:val="22"/>
          <w:szCs w:val="22"/>
          <w:lang w:eastAsia="en-US"/>
        </w:rPr>
        <w:t>ė</w:t>
      </w:r>
      <w:r w:rsidRPr="00C518A4">
        <w:rPr>
          <w:rFonts w:eastAsia="MS Mincho"/>
          <w:sz w:val="22"/>
          <w:szCs w:val="22"/>
          <w:lang w:eastAsia="en-US"/>
        </w:rPr>
        <w:t xml:space="preserve">klo numatytas kondensato rinktuvas ir nuvedimo atvamzdis DN50. Dūmų dujų kondensacija dūmtraukio įdėkluose nežymi (maksimalus valandinis kondensato kiekis 0,006m³/h), nes dūmai sausi ir įdėklai yra izoliuoti šilumine izoliacija. </w:t>
      </w:r>
    </w:p>
    <w:p w:rsidR="0036607A" w:rsidRPr="00C518A4" w:rsidRDefault="0036607A" w:rsidP="0036607A">
      <w:pPr>
        <w:widowControl/>
        <w:autoSpaceDE/>
        <w:autoSpaceDN/>
        <w:adjustRightInd/>
        <w:spacing w:line="360" w:lineRule="auto"/>
        <w:ind w:left="40" w:right="142" w:firstLine="525"/>
        <w:jc w:val="both"/>
        <w:rPr>
          <w:rFonts w:eastAsia="MS Mincho"/>
          <w:sz w:val="22"/>
          <w:szCs w:val="22"/>
          <w:lang w:eastAsia="en-US"/>
        </w:rPr>
      </w:pPr>
      <w:r w:rsidRPr="00C518A4">
        <w:rPr>
          <w:rFonts w:eastAsia="TimesNewRoman"/>
          <w:sz w:val="22"/>
          <w:szCs w:val="22"/>
          <w:lang w:eastAsia="en-US"/>
        </w:rPr>
        <w:t>Į</w:t>
      </w:r>
      <w:r w:rsidRPr="00C518A4">
        <w:rPr>
          <w:rFonts w:eastAsia="MS Mincho"/>
          <w:sz w:val="22"/>
          <w:szCs w:val="22"/>
          <w:lang w:eastAsia="en-US"/>
        </w:rPr>
        <w:t>d</w:t>
      </w:r>
      <w:r w:rsidRPr="00C518A4">
        <w:rPr>
          <w:rFonts w:eastAsia="TimesNewRoman"/>
          <w:sz w:val="22"/>
          <w:szCs w:val="22"/>
          <w:lang w:eastAsia="en-US"/>
        </w:rPr>
        <w:t>ė</w:t>
      </w:r>
      <w:r w:rsidRPr="00C518A4">
        <w:rPr>
          <w:rFonts w:eastAsia="MS Mincho"/>
          <w:sz w:val="22"/>
          <w:szCs w:val="22"/>
          <w:lang w:eastAsia="en-US"/>
        </w:rPr>
        <w:t>kl</w:t>
      </w:r>
      <w:r w:rsidRPr="00C518A4">
        <w:rPr>
          <w:rFonts w:eastAsia="TimesNewRoman"/>
          <w:sz w:val="22"/>
          <w:szCs w:val="22"/>
          <w:lang w:eastAsia="en-US"/>
        </w:rPr>
        <w:t xml:space="preserve">ų </w:t>
      </w:r>
      <w:r w:rsidRPr="00C518A4">
        <w:rPr>
          <w:rFonts w:eastAsia="MS Mincho"/>
          <w:sz w:val="22"/>
          <w:szCs w:val="22"/>
          <w:lang w:eastAsia="en-US"/>
        </w:rPr>
        <w:t>vidaus apži</w:t>
      </w:r>
      <w:r w:rsidRPr="00C518A4">
        <w:rPr>
          <w:rFonts w:eastAsia="TimesNewRoman"/>
          <w:sz w:val="22"/>
          <w:szCs w:val="22"/>
          <w:lang w:eastAsia="en-US"/>
        </w:rPr>
        <w:t>ū</w:t>
      </w:r>
      <w:r w:rsidRPr="00C518A4">
        <w:rPr>
          <w:rFonts w:eastAsia="MS Mincho"/>
          <w:sz w:val="22"/>
          <w:szCs w:val="22"/>
          <w:lang w:eastAsia="en-US"/>
        </w:rPr>
        <w:t>rai, d</w:t>
      </w:r>
      <w:r w:rsidRPr="00C518A4">
        <w:rPr>
          <w:rFonts w:eastAsia="TimesNewRoman"/>
          <w:sz w:val="22"/>
          <w:szCs w:val="22"/>
          <w:lang w:eastAsia="en-US"/>
        </w:rPr>
        <w:t>ū</w:t>
      </w:r>
      <w:r w:rsidRPr="00C518A4">
        <w:rPr>
          <w:rFonts w:eastAsia="MS Mincho"/>
          <w:sz w:val="22"/>
          <w:szCs w:val="22"/>
          <w:lang w:eastAsia="en-US"/>
        </w:rPr>
        <w:t>mtrauki</w:t>
      </w:r>
      <w:r w:rsidRPr="00C518A4">
        <w:rPr>
          <w:rFonts w:eastAsia="TimesNewRoman"/>
          <w:sz w:val="22"/>
          <w:szCs w:val="22"/>
          <w:lang w:eastAsia="en-US"/>
        </w:rPr>
        <w:t xml:space="preserve">ų </w:t>
      </w:r>
      <w:r w:rsidRPr="00C518A4">
        <w:rPr>
          <w:rFonts w:eastAsia="MS Mincho"/>
          <w:sz w:val="22"/>
          <w:szCs w:val="22"/>
          <w:lang w:eastAsia="en-US"/>
        </w:rPr>
        <w:t>apa</w:t>
      </w:r>
      <w:r w:rsidRPr="00C518A4">
        <w:rPr>
          <w:rFonts w:eastAsia="TimesNewRoman"/>
          <w:sz w:val="22"/>
          <w:szCs w:val="22"/>
          <w:lang w:eastAsia="en-US"/>
        </w:rPr>
        <w:t>č</w:t>
      </w:r>
      <w:r w:rsidRPr="00C518A4">
        <w:rPr>
          <w:rFonts w:eastAsia="MS Mincho"/>
          <w:sz w:val="22"/>
          <w:szCs w:val="22"/>
          <w:lang w:eastAsia="en-US"/>
        </w:rPr>
        <w:t xml:space="preserve">ioje, </w:t>
      </w:r>
      <w:r w:rsidR="00914223" w:rsidRPr="00C518A4">
        <w:rPr>
          <w:rFonts w:eastAsia="MS Mincho"/>
          <w:sz w:val="22"/>
          <w:szCs w:val="22"/>
          <w:lang w:eastAsia="en-US"/>
        </w:rPr>
        <w:t xml:space="preserve">įrengti </w:t>
      </w:r>
      <w:r w:rsidRPr="00C518A4">
        <w:rPr>
          <w:rFonts w:eastAsia="MS Mincho"/>
          <w:sz w:val="22"/>
          <w:szCs w:val="22"/>
          <w:lang w:eastAsia="en-US"/>
        </w:rPr>
        <w:t>apži</w:t>
      </w:r>
      <w:r w:rsidRPr="00C518A4">
        <w:rPr>
          <w:rFonts w:eastAsia="TimesNewRoman"/>
          <w:sz w:val="22"/>
          <w:szCs w:val="22"/>
          <w:lang w:eastAsia="en-US"/>
        </w:rPr>
        <w:t>ū</w:t>
      </w:r>
      <w:r w:rsidRPr="00C518A4">
        <w:rPr>
          <w:rFonts w:eastAsia="MS Mincho"/>
          <w:sz w:val="22"/>
          <w:szCs w:val="22"/>
          <w:lang w:eastAsia="en-US"/>
        </w:rPr>
        <w:t xml:space="preserve">ros liukai 241x218 mm. </w:t>
      </w:r>
      <w:r w:rsidRPr="00C518A4">
        <w:rPr>
          <w:rFonts w:eastAsia="TimesNewRoman"/>
          <w:sz w:val="22"/>
          <w:szCs w:val="22"/>
          <w:lang w:eastAsia="en-US"/>
        </w:rPr>
        <w:t>Į</w:t>
      </w:r>
      <w:r w:rsidRPr="00C518A4">
        <w:rPr>
          <w:rFonts w:eastAsia="MS Mincho"/>
          <w:sz w:val="22"/>
          <w:szCs w:val="22"/>
          <w:lang w:eastAsia="en-US"/>
        </w:rPr>
        <w:t>d</w:t>
      </w:r>
      <w:r w:rsidRPr="00C518A4">
        <w:rPr>
          <w:rFonts w:eastAsia="TimesNewRoman"/>
          <w:sz w:val="22"/>
          <w:szCs w:val="22"/>
          <w:lang w:eastAsia="en-US"/>
        </w:rPr>
        <w:t>ė</w:t>
      </w:r>
      <w:r w:rsidRPr="00C518A4">
        <w:rPr>
          <w:rFonts w:eastAsia="MS Mincho"/>
          <w:sz w:val="22"/>
          <w:szCs w:val="22"/>
          <w:lang w:eastAsia="en-US"/>
        </w:rPr>
        <w:t>kluose d</w:t>
      </w:r>
      <w:r w:rsidRPr="00C518A4">
        <w:rPr>
          <w:rFonts w:eastAsia="TimesNewRoman"/>
          <w:sz w:val="22"/>
          <w:szCs w:val="22"/>
          <w:lang w:eastAsia="en-US"/>
        </w:rPr>
        <w:t>ū</w:t>
      </w:r>
      <w:r w:rsidRPr="00C518A4">
        <w:rPr>
          <w:rFonts w:eastAsia="MS Mincho"/>
          <w:sz w:val="22"/>
          <w:szCs w:val="22"/>
          <w:lang w:eastAsia="en-US"/>
        </w:rPr>
        <w:t>m</w:t>
      </w:r>
      <w:r w:rsidRPr="00C518A4">
        <w:rPr>
          <w:rFonts w:eastAsia="TimesNewRoman"/>
          <w:sz w:val="22"/>
          <w:szCs w:val="22"/>
          <w:lang w:eastAsia="en-US"/>
        </w:rPr>
        <w:t xml:space="preserve">ų </w:t>
      </w:r>
      <w:r w:rsidRPr="00C518A4">
        <w:rPr>
          <w:rFonts w:eastAsia="MS Mincho"/>
          <w:sz w:val="22"/>
          <w:szCs w:val="22"/>
          <w:lang w:eastAsia="en-US"/>
        </w:rPr>
        <w:t>m</w:t>
      </w:r>
      <w:r w:rsidRPr="00C518A4">
        <w:rPr>
          <w:rFonts w:eastAsia="TimesNewRoman"/>
          <w:sz w:val="22"/>
          <w:szCs w:val="22"/>
          <w:lang w:eastAsia="en-US"/>
        </w:rPr>
        <w:t>ė</w:t>
      </w:r>
      <w:r w:rsidRPr="00C518A4">
        <w:rPr>
          <w:rFonts w:eastAsia="MS Mincho"/>
          <w:sz w:val="22"/>
          <w:szCs w:val="22"/>
          <w:lang w:eastAsia="en-US"/>
        </w:rPr>
        <w:t>gini</w:t>
      </w:r>
      <w:r w:rsidRPr="00C518A4">
        <w:rPr>
          <w:rFonts w:eastAsia="TimesNewRoman"/>
          <w:sz w:val="22"/>
          <w:szCs w:val="22"/>
          <w:lang w:eastAsia="en-US"/>
        </w:rPr>
        <w:t xml:space="preserve">ų </w:t>
      </w:r>
      <w:r w:rsidRPr="00C518A4">
        <w:rPr>
          <w:rFonts w:eastAsia="MS Mincho"/>
          <w:sz w:val="22"/>
          <w:szCs w:val="22"/>
          <w:lang w:eastAsia="en-US"/>
        </w:rPr>
        <w:t>pa</w:t>
      </w:r>
      <w:r w:rsidRPr="00C518A4">
        <w:rPr>
          <w:rFonts w:eastAsia="TimesNewRoman"/>
          <w:sz w:val="22"/>
          <w:szCs w:val="22"/>
          <w:lang w:eastAsia="en-US"/>
        </w:rPr>
        <w:t>ė</w:t>
      </w:r>
      <w:r w:rsidRPr="00C518A4">
        <w:rPr>
          <w:rFonts w:eastAsia="MS Mincho"/>
          <w:sz w:val="22"/>
          <w:szCs w:val="22"/>
          <w:lang w:eastAsia="en-US"/>
        </w:rPr>
        <w:t xml:space="preserve">mimo atvamzdžiai </w:t>
      </w:r>
      <w:r w:rsidRPr="00C518A4">
        <w:rPr>
          <w:rFonts w:eastAsia="TimesNewRoman"/>
          <w:sz w:val="22"/>
          <w:szCs w:val="22"/>
          <w:lang w:eastAsia="en-US"/>
        </w:rPr>
        <w:t>į</w:t>
      </w:r>
      <w:r w:rsidRPr="00C518A4">
        <w:rPr>
          <w:rFonts w:eastAsia="MS Mincho"/>
          <w:sz w:val="22"/>
          <w:szCs w:val="22"/>
          <w:lang w:eastAsia="en-US"/>
        </w:rPr>
        <w:t xml:space="preserve">rengiami pagal LAND 27-98/M 7 reikalavimus t.y. matavimams parinkta vieta tiesioje </w:t>
      </w:r>
      <w:r w:rsidRPr="00C518A4">
        <w:rPr>
          <w:rFonts w:eastAsia="TimesNewRoman"/>
          <w:sz w:val="22"/>
          <w:szCs w:val="22"/>
          <w:lang w:eastAsia="en-US"/>
        </w:rPr>
        <w:t>į</w:t>
      </w:r>
      <w:r w:rsidRPr="00C518A4">
        <w:rPr>
          <w:rFonts w:eastAsia="MS Mincho"/>
          <w:sz w:val="22"/>
          <w:szCs w:val="22"/>
          <w:lang w:eastAsia="en-US"/>
        </w:rPr>
        <w:t>d</w:t>
      </w:r>
      <w:r w:rsidRPr="00C518A4">
        <w:rPr>
          <w:rFonts w:eastAsia="TimesNewRoman"/>
          <w:sz w:val="22"/>
          <w:szCs w:val="22"/>
          <w:lang w:eastAsia="en-US"/>
        </w:rPr>
        <w:t>ė</w:t>
      </w:r>
      <w:r w:rsidRPr="00C518A4">
        <w:rPr>
          <w:rFonts w:eastAsia="MS Mincho"/>
          <w:sz w:val="22"/>
          <w:szCs w:val="22"/>
          <w:lang w:eastAsia="en-US"/>
        </w:rPr>
        <w:t>klo atkarpoje su nusistov</w:t>
      </w:r>
      <w:r w:rsidRPr="00C518A4">
        <w:rPr>
          <w:rFonts w:eastAsia="TimesNewRoman"/>
          <w:sz w:val="22"/>
          <w:szCs w:val="22"/>
          <w:lang w:eastAsia="en-US"/>
        </w:rPr>
        <w:t>ė</w:t>
      </w:r>
      <w:r w:rsidRPr="00C518A4">
        <w:rPr>
          <w:rFonts w:eastAsia="MS Mincho"/>
          <w:sz w:val="22"/>
          <w:szCs w:val="22"/>
          <w:lang w:eastAsia="en-US"/>
        </w:rPr>
        <w:t>jusiu d</w:t>
      </w:r>
      <w:r w:rsidRPr="00C518A4">
        <w:rPr>
          <w:rFonts w:eastAsia="TimesNewRoman"/>
          <w:sz w:val="22"/>
          <w:szCs w:val="22"/>
          <w:lang w:eastAsia="en-US"/>
        </w:rPr>
        <w:t>ū</w:t>
      </w:r>
      <w:r w:rsidRPr="00C518A4">
        <w:rPr>
          <w:rFonts w:eastAsia="MS Mincho"/>
          <w:sz w:val="22"/>
          <w:szCs w:val="22"/>
          <w:lang w:eastAsia="en-US"/>
        </w:rPr>
        <w:t>m</w:t>
      </w:r>
      <w:r w:rsidRPr="00C518A4">
        <w:rPr>
          <w:rFonts w:eastAsia="TimesNewRoman"/>
          <w:sz w:val="22"/>
          <w:szCs w:val="22"/>
          <w:lang w:eastAsia="en-US"/>
        </w:rPr>
        <w:t xml:space="preserve">ų </w:t>
      </w:r>
      <w:r w:rsidRPr="00C518A4">
        <w:rPr>
          <w:rFonts w:eastAsia="MS Mincho"/>
          <w:sz w:val="22"/>
          <w:szCs w:val="22"/>
          <w:lang w:eastAsia="en-US"/>
        </w:rPr>
        <w:t>srautu 5 D (5 m) nuo aukš</w:t>
      </w:r>
      <w:r w:rsidRPr="00C518A4">
        <w:rPr>
          <w:rFonts w:eastAsia="TimesNewRoman"/>
          <w:sz w:val="22"/>
          <w:szCs w:val="22"/>
          <w:lang w:eastAsia="en-US"/>
        </w:rPr>
        <w:t>č</w:t>
      </w:r>
      <w:r w:rsidRPr="00C518A4">
        <w:rPr>
          <w:rFonts w:eastAsia="MS Mincho"/>
          <w:sz w:val="22"/>
          <w:szCs w:val="22"/>
          <w:lang w:eastAsia="en-US"/>
        </w:rPr>
        <w:t>iausio d</w:t>
      </w:r>
      <w:r w:rsidRPr="00C518A4">
        <w:rPr>
          <w:rFonts w:eastAsia="TimesNewRoman"/>
          <w:sz w:val="22"/>
          <w:szCs w:val="22"/>
          <w:lang w:eastAsia="en-US"/>
        </w:rPr>
        <w:t>ū</w:t>
      </w:r>
      <w:r w:rsidRPr="00C518A4">
        <w:rPr>
          <w:rFonts w:eastAsia="MS Mincho"/>
          <w:sz w:val="22"/>
          <w:szCs w:val="22"/>
          <w:lang w:eastAsia="en-US"/>
        </w:rPr>
        <w:t xml:space="preserve">mtakio </w:t>
      </w:r>
      <w:r w:rsidRPr="00C518A4">
        <w:rPr>
          <w:rFonts w:eastAsia="TimesNewRoman"/>
          <w:sz w:val="22"/>
          <w:szCs w:val="22"/>
          <w:lang w:eastAsia="en-US"/>
        </w:rPr>
        <w:t>į</w:t>
      </w:r>
      <w:r w:rsidRPr="00C518A4">
        <w:rPr>
          <w:rFonts w:eastAsia="MS Mincho"/>
          <w:sz w:val="22"/>
          <w:szCs w:val="22"/>
          <w:lang w:eastAsia="en-US"/>
        </w:rPr>
        <w:t xml:space="preserve">sijungimo </w:t>
      </w:r>
      <w:r w:rsidRPr="00C518A4">
        <w:rPr>
          <w:rFonts w:eastAsia="TimesNewRoman"/>
          <w:sz w:val="22"/>
          <w:szCs w:val="22"/>
          <w:lang w:eastAsia="en-US"/>
        </w:rPr>
        <w:t xml:space="preserve">į </w:t>
      </w:r>
      <w:r w:rsidRPr="00C518A4">
        <w:rPr>
          <w:rFonts w:eastAsia="MS Mincho"/>
          <w:sz w:val="22"/>
          <w:szCs w:val="22"/>
          <w:lang w:eastAsia="en-US"/>
        </w:rPr>
        <w:t>d</w:t>
      </w:r>
      <w:r w:rsidRPr="00C518A4">
        <w:rPr>
          <w:rFonts w:eastAsia="TimesNewRoman"/>
          <w:sz w:val="22"/>
          <w:szCs w:val="22"/>
          <w:lang w:eastAsia="en-US"/>
        </w:rPr>
        <w:t>ū</w:t>
      </w:r>
      <w:r w:rsidRPr="00C518A4">
        <w:rPr>
          <w:rFonts w:eastAsia="MS Mincho"/>
          <w:sz w:val="22"/>
          <w:szCs w:val="22"/>
          <w:lang w:eastAsia="en-US"/>
        </w:rPr>
        <w:t>mtrauk</w:t>
      </w:r>
      <w:r w:rsidRPr="00C518A4">
        <w:rPr>
          <w:rFonts w:eastAsia="TimesNewRoman"/>
          <w:sz w:val="22"/>
          <w:szCs w:val="22"/>
          <w:lang w:eastAsia="en-US"/>
        </w:rPr>
        <w:t xml:space="preserve">į </w:t>
      </w:r>
      <w:r w:rsidRPr="00C518A4">
        <w:rPr>
          <w:rFonts w:eastAsia="MS Mincho"/>
          <w:sz w:val="22"/>
          <w:szCs w:val="22"/>
          <w:lang w:eastAsia="en-US"/>
        </w:rPr>
        <w:t>vietos ir 3 D virš matavimo vietos. Atvamzdži</w:t>
      </w:r>
      <w:r w:rsidRPr="00C518A4">
        <w:rPr>
          <w:rFonts w:eastAsia="TimesNewRoman"/>
          <w:sz w:val="22"/>
          <w:szCs w:val="22"/>
          <w:lang w:eastAsia="en-US"/>
        </w:rPr>
        <w:t xml:space="preserve">ų </w:t>
      </w:r>
      <w:r w:rsidRPr="00C518A4">
        <w:rPr>
          <w:rFonts w:eastAsia="MS Mincho"/>
          <w:sz w:val="22"/>
          <w:szCs w:val="22"/>
          <w:lang w:eastAsia="en-US"/>
        </w:rPr>
        <w:t xml:space="preserve">diametrai – 100 mm, ilgis 150 mm su </w:t>
      </w:r>
      <w:proofErr w:type="spellStart"/>
      <w:r w:rsidRPr="00C518A4">
        <w:rPr>
          <w:rFonts w:eastAsia="MS Mincho"/>
          <w:sz w:val="22"/>
          <w:szCs w:val="22"/>
          <w:lang w:eastAsia="en-US"/>
        </w:rPr>
        <w:t>sriegin</w:t>
      </w:r>
      <w:r w:rsidRPr="00C518A4">
        <w:rPr>
          <w:rFonts w:eastAsia="TimesNewRoman"/>
          <w:sz w:val="22"/>
          <w:szCs w:val="22"/>
          <w:lang w:eastAsia="en-US"/>
        </w:rPr>
        <w:t>ė</w:t>
      </w:r>
      <w:r w:rsidRPr="00C518A4">
        <w:rPr>
          <w:rFonts w:eastAsia="MS Mincho"/>
          <w:sz w:val="22"/>
          <w:szCs w:val="22"/>
          <w:lang w:eastAsia="en-US"/>
        </w:rPr>
        <w:t>mis</w:t>
      </w:r>
      <w:proofErr w:type="spellEnd"/>
      <w:r w:rsidRPr="00C518A4">
        <w:rPr>
          <w:rFonts w:eastAsia="MS Mincho"/>
          <w:sz w:val="22"/>
          <w:szCs w:val="22"/>
          <w:lang w:eastAsia="en-US"/>
        </w:rPr>
        <w:t xml:space="preserve"> </w:t>
      </w:r>
      <w:proofErr w:type="spellStart"/>
      <w:r w:rsidRPr="00C518A4">
        <w:rPr>
          <w:rFonts w:eastAsia="MS Mincho"/>
          <w:sz w:val="22"/>
          <w:szCs w:val="22"/>
          <w:lang w:eastAsia="en-US"/>
        </w:rPr>
        <w:t>akl</w:t>
      </w:r>
      <w:r w:rsidRPr="00C518A4">
        <w:rPr>
          <w:rFonts w:eastAsia="TimesNewRoman"/>
          <w:sz w:val="22"/>
          <w:szCs w:val="22"/>
          <w:lang w:eastAsia="en-US"/>
        </w:rPr>
        <w:t>ė</w:t>
      </w:r>
      <w:r w:rsidRPr="00C518A4">
        <w:rPr>
          <w:rFonts w:eastAsia="MS Mincho"/>
          <w:sz w:val="22"/>
          <w:szCs w:val="22"/>
          <w:lang w:eastAsia="en-US"/>
        </w:rPr>
        <w:t>mis</w:t>
      </w:r>
      <w:proofErr w:type="spellEnd"/>
      <w:r w:rsidRPr="00C518A4">
        <w:rPr>
          <w:rFonts w:eastAsia="MS Mincho"/>
          <w:sz w:val="22"/>
          <w:szCs w:val="22"/>
          <w:lang w:eastAsia="en-US"/>
        </w:rPr>
        <w:t>. Taip pat d</w:t>
      </w:r>
      <w:r w:rsidRPr="00C518A4">
        <w:rPr>
          <w:rFonts w:eastAsia="TimesNewRoman"/>
          <w:sz w:val="22"/>
          <w:szCs w:val="22"/>
          <w:lang w:eastAsia="en-US"/>
        </w:rPr>
        <w:t>ū</w:t>
      </w:r>
      <w:r w:rsidRPr="00C518A4">
        <w:rPr>
          <w:rFonts w:eastAsia="MS Mincho"/>
          <w:sz w:val="22"/>
          <w:szCs w:val="22"/>
          <w:lang w:eastAsia="en-US"/>
        </w:rPr>
        <w:t xml:space="preserve">mtraukyje </w:t>
      </w:r>
      <w:r w:rsidRPr="00C518A4">
        <w:rPr>
          <w:rFonts w:eastAsia="TimesNewRoman"/>
          <w:sz w:val="22"/>
          <w:szCs w:val="22"/>
          <w:lang w:eastAsia="en-US"/>
        </w:rPr>
        <w:t>į</w:t>
      </w:r>
      <w:r w:rsidRPr="00C518A4">
        <w:rPr>
          <w:rFonts w:eastAsia="MS Mincho"/>
          <w:sz w:val="22"/>
          <w:szCs w:val="22"/>
          <w:lang w:eastAsia="en-US"/>
        </w:rPr>
        <w:t>rengta automatin</w:t>
      </w:r>
      <w:r w:rsidRPr="00C518A4">
        <w:rPr>
          <w:rFonts w:eastAsia="TimesNewRoman"/>
          <w:sz w:val="22"/>
          <w:szCs w:val="22"/>
          <w:lang w:eastAsia="en-US"/>
        </w:rPr>
        <w:t xml:space="preserve">ė </w:t>
      </w:r>
      <w:r w:rsidRPr="00C518A4">
        <w:rPr>
          <w:rFonts w:eastAsia="MS Mincho"/>
          <w:sz w:val="22"/>
          <w:szCs w:val="22"/>
          <w:lang w:eastAsia="en-US"/>
        </w:rPr>
        <w:t>emisij</w:t>
      </w:r>
      <w:r w:rsidRPr="00C518A4">
        <w:rPr>
          <w:rFonts w:eastAsia="TimesNewRoman"/>
          <w:sz w:val="22"/>
          <w:szCs w:val="22"/>
          <w:lang w:eastAsia="en-US"/>
        </w:rPr>
        <w:t xml:space="preserve">ų </w:t>
      </w:r>
      <w:r w:rsidRPr="00C518A4">
        <w:rPr>
          <w:rFonts w:eastAsia="MS Mincho"/>
          <w:sz w:val="22"/>
          <w:szCs w:val="22"/>
          <w:lang w:eastAsia="en-US"/>
        </w:rPr>
        <w:t xml:space="preserve">monitoringo sistema. </w:t>
      </w:r>
    </w:p>
    <w:p w:rsidR="00FE1027" w:rsidRDefault="00FE1027" w:rsidP="0036607A">
      <w:pPr>
        <w:widowControl/>
        <w:shd w:val="clear" w:color="auto" w:fill="FFFFFF"/>
        <w:autoSpaceDE/>
        <w:autoSpaceDN/>
        <w:adjustRightInd/>
        <w:spacing w:line="360" w:lineRule="auto"/>
        <w:ind w:left="40" w:right="142" w:firstLine="483"/>
        <w:jc w:val="both"/>
        <w:rPr>
          <w:rFonts w:eastAsia="MS Mincho"/>
          <w:b/>
          <w:sz w:val="22"/>
          <w:szCs w:val="22"/>
          <w:lang w:eastAsia="en-US"/>
        </w:rPr>
      </w:pPr>
    </w:p>
    <w:p w:rsidR="00FE1027" w:rsidRDefault="00FE1027" w:rsidP="0036607A">
      <w:pPr>
        <w:widowControl/>
        <w:shd w:val="clear" w:color="auto" w:fill="FFFFFF"/>
        <w:autoSpaceDE/>
        <w:autoSpaceDN/>
        <w:adjustRightInd/>
        <w:spacing w:line="360" w:lineRule="auto"/>
        <w:ind w:left="40" w:right="142" w:firstLine="483"/>
        <w:jc w:val="both"/>
        <w:rPr>
          <w:rFonts w:eastAsia="MS Mincho"/>
          <w:b/>
          <w:sz w:val="22"/>
          <w:szCs w:val="22"/>
          <w:lang w:eastAsia="en-US"/>
        </w:rPr>
      </w:pPr>
    </w:p>
    <w:p w:rsidR="00FE1027" w:rsidRDefault="00FE1027" w:rsidP="0036607A">
      <w:pPr>
        <w:widowControl/>
        <w:shd w:val="clear" w:color="auto" w:fill="FFFFFF"/>
        <w:autoSpaceDE/>
        <w:autoSpaceDN/>
        <w:adjustRightInd/>
        <w:spacing w:line="360" w:lineRule="auto"/>
        <w:ind w:left="40" w:right="142" w:firstLine="483"/>
        <w:jc w:val="both"/>
        <w:rPr>
          <w:rFonts w:eastAsia="MS Mincho"/>
          <w:b/>
          <w:sz w:val="22"/>
          <w:szCs w:val="22"/>
          <w:lang w:eastAsia="en-US"/>
        </w:rPr>
      </w:pPr>
    </w:p>
    <w:p w:rsidR="0036607A" w:rsidRPr="00C518A4" w:rsidRDefault="00D87BCE" w:rsidP="0036607A">
      <w:pPr>
        <w:widowControl/>
        <w:shd w:val="clear" w:color="auto" w:fill="FFFFFF"/>
        <w:autoSpaceDE/>
        <w:autoSpaceDN/>
        <w:adjustRightInd/>
        <w:spacing w:line="360" w:lineRule="auto"/>
        <w:ind w:left="40" w:right="142" w:firstLine="483"/>
        <w:jc w:val="both"/>
        <w:rPr>
          <w:rFonts w:eastAsia="MS Mincho"/>
          <w:b/>
          <w:sz w:val="22"/>
          <w:szCs w:val="22"/>
          <w:lang w:eastAsia="en-US"/>
        </w:rPr>
      </w:pPr>
      <w:r w:rsidRPr="00C518A4">
        <w:rPr>
          <w:rFonts w:eastAsia="MS Mincho"/>
          <w:b/>
          <w:sz w:val="22"/>
          <w:szCs w:val="22"/>
          <w:lang w:eastAsia="en-US"/>
        </w:rPr>
        <w:lastRenderedPageBreak/>
        <w:t xml:space="preserve">Garo katilinės </w:t>
      </w:r>
      <w:proofErr w:type="spellStart"/>
      <w:r w:rsidRPr="00C518A4">
        <w:rPr>
          <w:rFonts w:eastAsia="MS Mincho"/>
          <w:b/>
          <w:sz w:val="22"/>
          <w:szCs w:val="22"/>
          <w:lang w:eastAsia="en-US"/>
        </w:rPr>
        <w:t>d</w:t>
      </w:r>
      <w:r w:rsidR="0036607A" w:rsidRPr="00C518A4">
        <w:rPr>
          <w:rFonts w:eastAsia="MS Mincho"/>
          <w:b/>
          <w:sz w:val="22"/>
          <w:szCs w:val="22"/>
          <w:lang w:eastAsia="en-US"/>
        </w:rPr>
        <w:t>eaeratorius</w:t>
      </w:r>
      <w:proofErr w:type="spellEnd"/>
    </w:p>
    <w:p w:rsidR="0036607A" w:rsidRPr="00C518A4" w:rsidRDefault="0036607A" w:rsidP="0036607A">
      <w:pPr>
        <w:widowControl/>
        <w:shd w:val="clear" w:color="auto" w:fill="FFFFFF"/>
        <w:autoSpaceDE/>
        <w:autoSpaceDN/>
        <w:adjustRightInd/>
        <w:spacing w:line="360" w:lineRule="auto"/>
        <w:ind w:left="40" w:right="142" w:firstLine="483"/>
        <w:jc w:val="both"/>
        <w:rPr>
          <w:rFonts w:eastAsia="MS Mincho"/>
          <w:sz w:val="22"/>
          <w:szCs w:val="22"/>
          <w:lang w:eastAsia="en-US"/>
        </w:rPr>
      </w:pPr>
      <w:r w:rsidRPr="00C518A4">
        <w:rPr>
          <w:rFonts w:eastAsia="MS Mincho"/>
          <w:sz w:val="22"/>
          <w:szCs w:val="22"/>
          <w:lang w:eastAsia="en-US"/>
        </w:rPr>
        <w:t>Katilų maitinimo vandens ruošimui gamybinio korpuso 1P1b viduje numatyta įrengti 25 m</w:t>
      </w:r>
      <w:r w:rsidRPr="00C518A4">
        <w:rPr>
          <w:rFonts w:eastAsia="MS Mincho"/>
          <w:sz w:val="22"/>
          <w:szCs w:val="22"/>
          <w:vertAlign w:val="superscript"/>
          <w:lang w:eastAsia="en-US"/>
        </w:rPr>
        <w:t>3</w:t>
      </w:r>
      <w:r w:rsidRPr="00C518A4">
        <w:rPr>
          <w:rFonts w:eastAsia="MS Mincho"/>
          <w:sz w:val="22"/>
          <w:szCs w:val="22"/>
          <w:lang w:eastAsia="en-US"/>
        </w:rPr>
        <w:t xml:space="preserve"> (</w:t>
      </w:r>
      <w:r w:rsidRPr="00C518A4">
        <w:rPr>
          <w:rFonts w:eastAsia="MS Mincho"/>
          <w:sz w:val="22"/>
          <w:szCs w:val="22"/>
          <w:lang w:eastAsia="en-US"/>
        </w:rPr>
        <w:sym w:font="Symbol" w:char="F0C6"/>
      </w:r>
      <w:r w:rsidRPr="00C518A4">
        <w:rPr>
          <w:rFonts w:eastAsia="MS Mincho"/>
          <w:sz w:val="22"/>
          <w:szCs w:val="22"/>
          <w:lang w:eastAsia="en-US"/>
        </w:rPr>
        <w:t xml:space="preserve">2500×7850) talpos terminį </w:t>
      </w:r>
      <w:proofErr w:type="spellStart"/>
      <w:r w:rsidRPr="00C518A4">
        <w:rPr>
          <w:rFonts w:eastAsia="MS Mincho"/>
          <w:sz w:val="22"/>
          <w:szCs w:val="22"/>
          <w:lang w:eastAsia="en-US"/>
        </w:rPr>
        <w:t>deaeratorių</w:t>
      </w:r>
      <w:proofErr w:type="spellEnd"/>
      <w:r w:rsidRPr="00C518A4">
        <w:rPr>
          <w:rFonts w:eastAsia="MS Mincho"/>
          <w:sz w:val="22"/>
          <w:szCs w:val="22"/>
          <w:lang w:eastAsia="en-US"/>
        </w:rPr>
        <w:t xml:space="preserve">, darbinis slėgis 0.2 bar (g), darbinė temperatūra 105 °C. </w:t>
      </w:r>
      <w:proofErr w:type="spellStart"/>
      <w:r w:rsidRPr="00C518A4">
        <w:rPr>
          <w:rFonts w:eastAsia="MS Mincho"/>
          <w:sz w:val="22"/>
          <w:szCs w:val="22"/>
          <w:lang w:eastAsia="en-US"/>
        </w:rPr>
        <w:t>Deaeratoriaus</w:t>
      </w:r>
      <w:proofErr w:type="spellEnd"/>
      <w:r w:rsidRPr="00C518A4">
        <w:rPr>
          <w:rFonts w:eastAsia="MS Mincho"/>
          <w:sz w:val="22"/>
          <w:szCs w:val="22"/>
          <w:lang w:eastAsia="en-US"/>
        </w:rPr>
        <w:t xml:space="preserve"> bakas komplektuojamas su </w:t>
      </w:r>
      <w:proofErr w:type="spellStart"/>
      <w:r w:rsidRPr="00C518A4">
        <w:rPr>
          <w:rFonts w:eastAsia="MS Mincho"/>
          <w:sz w:val="22"/>
          <w:szCs w:val="22"/>
          <w:lang w:eastAsia="en-US"/>
        </w:rPr>
        <w:t>deaeravimo</w:t>
      </w:r>
      <w:proofErr w:type="spellEnd"/>
      <w:r w:rsidRPr="00C518A4">
        <w:rPr>
          <w:rFonts w:eastAsia="MS Mincho"/>
          <w:sz w:val="22"/>
          <w:szCs w:val="22"/>
          <w:lang w:eastAsia="en-US"/>
        </w:rPr>
        <w:t xml:space="preserve"> kolonėle (</w:t>
      </w:r>
      <w:r w:rsidRPr="00C518A4">
        <w:rPr>
          <w:rFonts w:eastAsia="MS Mincho"/>
          <w:sz w:val="22"/>
          <w:szCs w:val="22"/>
          <w:lang w:eastAsia="en-US"/>
        </w:rPr>
        <w:sym w:font="Symbol" w:char="F0C6"/>
      </w:r>
      <w:r w:rsidRPr="00C518A4">
        <w:rPr>
          <w:rFonts w:eastAsia="MS Mincho"/>
          <w:sz w:val="22"/>
          <w:szCs w:val="22"/>
          <w:lang w:eastAsia="en-US"/>
        </w:rPr>
        <w:t xml:space="preserve">1450×2700). </w:t>
      </w:r>
      <w:proofErr w:type="spellStart"/>
      <w:r w:rsidRPr="00C518A4">
        <w:rPr>
          <w:rFonts w:eastAsia="MS Mincho"/>
          <w:sz w:val="22"/>
          <w:szCs w:val="22"/>
          <w:lang w:eastAsia="en-US"/>
        </w:rPr>
        <w:t>Deaeratoriaus</w:t>
      </w:r>
      <w:proofErr w:type="spellEnd"/>
      <w:r w:rsidRPr="00C518A4">
        <w:rPr>
          <w:rFonts w:eastAsia="MS Mincho"/>
          <w:sz w:val="22"/>
          <w:szCs w:val="22"/>
          <w:lang w:eastAsia="en-US"/>
        </w:rPr>
        <w:t xml:space="preserve"> darbinės temperatūros užtikrinimui į jį atvedama garo linija iš RGK.</w:t>
      </w:r>
    </w:p>
    <w:p w:rsidR="0036607A" w:rsidRPr="00C518A4" w:rsidRDefault="0036607A" w:rsidP="0036607A">
      <w:pPr>
        <w:widowControl/>
        <w:shd w:val="clear" w:color="auto" w:fill="FFFFFF"/>
        <w:autoSpaceDE/>
        <w:autoSpaceDN/>
        <w:adjustRightInd/>
        <w:spacing w:line="360" w:lineRule="auto"/>
        <w:ind w:left="40" w:right="142" w:firstLine="483"/>
        <w:jc w:val="both"/>
        <w:rPr>
          <w:rFonts w:eastAsia="MS Mincho"/>
          <w:sz w:val="22"/>
          <w:szCs w:val="22"/>
          <w:lang w:eastAsia="en-US"/>
        </w:rPr>
      </w:pPr>
      <w:proofErr w:type="spellStart"/>
      <w:r w:rsidRPr="00C518A4">
        <w:rPr>
          <w:rFonts w:eastAsia="MS Mincho"/>
          <w:sz w:val="22"/>
          <w:szCs w:val="22"/>
          <w:lang w:eastAsia="en-US"/>
        </w:rPr>
        <w:t>Deaeratorius</w:t>
      </w:r>
      <w:proofErr w:type="spellEnd"/>
      <w:r w:rsidRPr="00C518A4">
        <w:rPr>
          <w:rFonts w:eastAsia="MS Mincho"/>
          <w:sz w:val="22"/>
          <w:szCs w:val="22"/>
          <w:lang w:eastAsia="en-US"/>
        </w:rPr>
        <w:t xml:space="preserve"> pildomas </w:t>
      </w:r>
      <w:r w:rsidR="00914223" w:rsidRPr="00C518A4">
        <w:rPr>
          <w:rFonts w:eastAsia="MS Mincho"/>
          <w:sz w:val="22"/>
          <w:szCs w:val="22"/>
          <w:lang w:eastAsia="en-US"/>
        </w:rPr>
        <w:t xml:space="preserve">garo </w:t>
      </w:r>
      <w:r w:rsidRPr="00C518A4">
        <w:rPr>
          <w:rFonts w:eastAsia="MS Mincho"/>
          <w:sz w:val="22"/>
          <w:szCs w:val="22"/>
          <w:lang w:eastAsia="en-US"/>
        </w:rPr>
        <w:t xml:space="preserve">katilinės technologiniuose procesuose susidariusiu kondensatu, kondensatu iš esamų LEG garinių šilumokaičių, o esant kondensato nepakankamam kiekiui pildoma iš esamo LEG minkštinto ir </w:t>
      </w:r>
      <w:proofErr w:type="spellStart"/>
      <w:r w:rsidRPr="00C518A4">
        <w:rPr>
          <w:rFonts w:eastAsia="MS Mincho"/>
          <w:sz w:val="22"/>
          <w:szCs w:val="22"/>
          <w:lang w:eastAsia="en-US"/>
        </w:rPr>
        <w:t>nudruskinto</w:t>
      </w:r>
      <w:proofErr w:type="spellEnd"/>
      <w:r w:rsidRPr="00C518A4">
        <w:rPr>
          <w:rFonts w:eastAsia="MS Mincho"/>
          <w:sz w:val="22"/>
          <w:szCs w:val="22"/>
          <w:lang w:eastAsia="en-US"/>
        </w:rPr>
        <w:t xml:space="preserve"> vandens tinklo. Kiekvienas </w:t>
      </w:r>
      <w:proofErr w:type="spellStart"/>
      <w:r w:rsidRPr="00C518A4">
        <w:rPr>
          <w:rFonts w:eastAsia="MS Mincho"/>
          <w:sz w:val="22"/>
          <w:szCs w:val="22"/>
          <w:lang w:eastAsia="en-US"/>
        </w:rPr>
        <w:t>deaeratoriaus</w:t>
      </w:r>
      <w:proofErr w:type="spellEnd"/>
      <w:r w:rsidRPr="00C518A4">
        <w:rPr>
          <w:rFonts w:eastAsia="MS Mincho"/>
          <w:sz w:val="22"/>
          <w:szCs w:val="22"/>
          <w:lang w:eastAsia="en-US"/>
        </w:rPr>
        <w:t xml:space="preserve"> pildymo vamzdynas katilinėje turi apskaitos prietaisus (vandens skaitiklius) (</w:t>
      </w:r>
      <w:proofErr w:type="spellStart"/>
      <w:r w:rsidRPr="00C518A4">
        <w:rPr>
          <w:rFonts w:eastAsia="MS Mincho"/>
          <w:sz w:val="22"/>
          <w:szCs w:val="22"/>
          <w:lang w:eastAsia="en-US"/>
        </w:rPr>
        <w:t>žiūr</w:t>
      </w:r>
      <w:proofErr w:type="spellEnd"/>
      <w:r w:rsidRPr="00C518A4">
        <w:rPr>
          <w:rFonts w:eastAsia="MS Mincho"/>
          <w:sz w:val="22"/>
          <w:szCs w:val="22"/>
          <w:lang w:eastAsia="en-US"/>
        </w:rPr>
        <w:t xml:space="preserve">. </w:t>
      </w:r>
      <w:proofErr w:type="spellStart"/>
      <w:r w:rsidRPr="00C518A4">
        <w:rPr>
          <w:rFonts w:eastAsia="MS Mincho"/>
          <w:sz w:val="22"/>
          <w:szCs w:val="22"/>
          <w:lang w:eastAsia="en-US"/>
        </w:rPr>
        <w:t>brėž</w:t>
      </w:r>
      <w:proofErr w:type="spellEnd"/>
      <w:r w:rsidRPr="00C518A4">
        <w:rPr>
          <w:rFonts w:eastAsia="MS Mincho"/>
          <w:sz w:val="22"/>
          <w:szCs w:val="22"/>
          <w:lang w:eastAsia="en-US"/>
        </w:rPr>
        <w:t>. 342P2-01-TP-ŠT.B-1-R2).</w:t>
      </w:r>
    </w:p>
    <w:p w:rsidR="0036607A" w:rsidRPr="00C518A4" w:rsidRDefault="0036607A" w:rsidP="0036607A">
      <w:pPr>
        <w:widowControl/>
        <w:autoSpaceDE/>
        <w:autoSpaceDN/>
        <w:adjustRightInd/>
        <w:spacing w:line="360" w:lineRule="auto"/>
        <w:ind w:left="9" w:right="142" w:firstLine="558"/>
        <w:jc w:val="both"/>
        <w:rPr>
          <w:rFonts w:eastAsia="Arial"/>
          <w:sz w:val="22"/>
          <w:szCs w:val="22"/>
        </w:rPr>
      </w:pPr>
      <w:r w:rsidRPr="00C518A4">
        <w:rPr>
          <w:rFonts w:eastAsia="Arial"/>
          <w:sz w:val="22"/>
          <w:szCs w:val="22"/>
        </w:rPr>
        <w:t>Katilų maitinimui maksimalus s</w:t>
      </w:r>
      <w:r w:rsidRPr="00C518A4">
        <w:rPr>
          <w:rFonts w:eastAsia="MS Mincho"/>
          <w:sz w:val="22"/>
          <w:szCs w:val="22"/>
          <w:lang w:eastAsia="en-US"/>
        </w:rPr>
        <w:t xml:space="preserve">uvartojamo vandens kiekis: metinis – </w:t>
      </w:r>
      <w:proofErr w:type="spellStart"/>
      <w:r w:rsidRPr="00C518A4">
        <w:rPr>
          <w:rFonts w:eastAsia="MS Mincho"/>
          <w:sz w:val="22"/>
          <w:szCs w:val="22"/>
          <w:lang w:eastAsia="en-US"/>
        </w:rPr>
        <w:t>Q</w:t>
      </w:r>
      <w:r w:rsidRPr="00C518A4">
        <w:rPr>
          <w:rFonts w:eastAsia="MS Mincho"/>
          <w:sz w:val="22"/>
          <w:szCs w:val="22"/>
          <w:vertAlign w:val="subscript"/>
          <w:lang w:eastAsia="en-US"/>
        </w:rPr>
        <w:t>m</w:t>
      </w:r>
      <w:proofErr w:type="spellEnd"/>
      <w:r w:rsidRPr="00C518A4">
        <w:rPr>
          <w:rFonts w:eastAsia="MS Mincho"/>
          <w:sz w:val="22"/>
          <w:szCs w:val="22"/>
          <w:lang w:eastAsia="en-US"/>
        </w:rPr>
        <w:t xml:space="preserve"> = 73075 m</w:t>
      </w:r>
      <w:r w:rsidRPr="00C518A4">
        <w:rPr>
          <w:rFonts w:eastAsia="MS Mincho"/>
          <w:sz w:val="22"/>
          <w:szCs w:val="22"/>
          <w:vertAlign w:val="superscript"/>
          <w:lang w:eastAsia="en-US"/>
        </w:rPr>
        <w:t>3</w:t>
      </w:r>
      <w:r w:rsidRPr="00C518A4">
        <w:rPr>
          <w:rFonts w:eastAsia="MS Mincho"/>
          <w:sz w:val="22"/>
          <w:szCs w:val="22"/>
          <w:lang w:eastAsia="en-US"/>
        </w:rPr>
        <w:t xml:space="preserve">/metus; maksimalus paros – </w:t>
      </w:r>
      <w:proofErr w:type="spellStart"/>
      <w:r w:rsidRPr="00C518A4">
        <w:rPr>
          <w:rFonts w:eastAsia="MS Mincho"/>
          <w:sz w:val="22"/>
          <w:szCs w:val="22"/>
          <w:lang w:eastAsia="en-US"/>
        </w:rPr>
        <w:t>Q</w:t>
      </w:r>
      <w:r w:rsidRPr="00C518A4">
        <w:rPr>
          <w:rFonts w:eastAsia="MS Mincho"/>
          <w:sz w:val="22"/>
          <w:szCs w:val="22"/>
          <w:vertAlign w:val="subscript"/>
          <w:lang w:eastAsia="en-US"/>
        </w:rPr>
        <w:t>p</w:t>
      </w:r>
      <w:proofErr w:type="spellEnd"/>
      <w:r w:rsidRPr="00C518A4">
        <w:rPr>
          <w:rFonts w:eastAsia="MS Mincho"/>
          <w:sz w:val="22"/>
          <w:szCs w:val="22"/>
          <w:lang w:eastAsia="en-US"/>
        </w:rPr>
        <w:t xml:space="preserve"> = 1800 m</w:t>
      </w:r>
      <w:r w:rsidRPr="00C518A4">
        <w:rPr>
          <w:rFonts w:eastAsia="MS Mincho"/>
          <w:sz w:val="22"/>
          <w:szCs w:val="22"/>
          <w:vertAlign w:val="superscript"/>
          <w:lang w:eastAsia="en-US"/>
        </w:rPr>
        <w:t>3</w:t>
      </w:r>
      <w:r w:rsidRPr="00C518A4">
        <w:rPr>
          <w:rFonts w:eastAsia="MS Mincho"/>
          <w:sz w:val="22"/>
          <w:szCs w:val="22"/>
          <w:lang w:eastAsia="en-US"/>
        </w:rPr>
        <w:t xml:space="preserve">/parą; maksimalus valandinis - </w:t>
      </w:r>
      <w:proofErr w:type="spellStart"/>
      <w:r w:rsidRPr="00C518A4">
        <w:rPr>
          <w:rFonts w:eastAsia="MS Mincho"/>
          <w:sz w:val="22"/>
          <w:szCs w:val="22"/>
          <w:lang w:eastAsia="en-US"/>
        </w:rPr>
        <w:t>Q</w:t>
      </w:r>
      <w:r w:rsidRPr="00C518A4">
        <w:rPr>
          <w:rFonts w:eastAsia="MS Mincho"/>
          <w:sz w:val="22"/>
          <w:szCs w:val="22"/>
          <w:vertAlign w:val="subscript"/>
          <w:lang w:eastAsia="en-US"/>
        </w:rPr>
        <w:t>h</w:t>
      </w:r>
      <w:proofErr w:type="spellEnd"/>
      <w:r w:rsidRPr="00C518A4">
        <w:rPr>
          <w:rFonts w:eastAsia="MS Mincho"/>
          <w:sz w:val="22"/>
          <w:szCs w:val="22"/>
          <w:lang w:eastAsia="en-US"/>
        </w:rPr>
        <w:t xml:space="preserve"> = 75 m</w:t>
      </w:r>
      <w:r w:rsidRPr="00C518A4">
        <w:rPr>
          <w:rFonts w:eastAsia="MS Mincho"/>
          <w:sz w:val="22"/>
          <w:szCs w:val="22"/>
          <w:vertAlign w:val="superscript"/>
          <w:lang w:eastAsia="en-US"/>
        </w:rPr>
        <w:t>3</w:t>
      </w:r>
      <w:r w:rsidRPr="00C518A4">
        <w:rPr>
          <w:rFonts w:eastAsia="MS Mincho"/>
          <w:sz w:val="22"/>
          <w:szCs w:val="22"/>
          <w:lang w:eastAsia="en-US"/>
        </w:rPr>
        <w:t xml:space="preserve">/h. p=7-12 bar, t=20-40 °C. </w:t>
      </w:r>
      <w:r w:rsidRPr="00C518A4">
        <w:rPr>
          <w:rFonts w:eastAsia="Arial"/>
          <w:sz w:val="22"/>
          <w:szCs w:val="22"/>
        </w:rPr>
        <w:t xml:space="preserve">Garas – vanduo šilumokaičiuose  </w:t>
      </w:r>
      <w:r w:rsidRPr="00C518A4">
        <w:rPr>
          <w:rFonts w:eastAsia="MS Mincho"/>
          <w:sz w:val="22"/>
          <w:szCs w:val="22"/>
          <w:lang w:eastAsia="en-US"/>
        </w:rPr>
        <w:t>VB-3C ir VB-3D</w:t>
      </w:r>
      <w:r w:rsidRPr="00C518A4">
        <w:rPr>
          <w:rFonts w:eastAsia="Arial"/>
          <w:sz w:val="22"/>
          <w:szCs w:val="22"/>
        </w:rPr>
        <w:t xml:space="preserve"> maitinimo  vanduo pašildomas iki 80 – 90 °C ir nukreipiamas į </w:t>
      </w:r>
      <w:proofErr w:type="spellStart"/>
      <w:r w:rsidRPr="00C518A4">
        <w:rPr>
          <w:rFonts w:eastAsia="Arial"/>
          <w:sz w:val="22"/>
          <w:szCs w:val="22"/>
        </w:rPr>
        <w:t>deaeratoriaus</w:t>
      </w:r>
      <w:proofErr w:type="spellEnd"/>
      <w:r w:rsidRPr="00C518A4">
        <w:rPr>
          <w:rFonts w:eastAsia="Arial"/>
          <w:sz w:val="22"/>
          <w:szCs w:val="22"/>
        </w:rPr>
        <w:t xml:space="preserve"> kolonėlę. </w:t>
      </w:r>
    </w:p>
    <w:p w:rsidR="0036607A" w:rsidRPr="00C518A4" w:rsidRDefault="0036607A" w:rsidP="0036607A">
      <w:pPr>
        <w:widowControl/>
        <w:shd w:val="clear" w:color="auto" w:fill="FFFFFF"/>
        <w:autoSpaceDE/>
        <w:autoSpaceDN/>
        <w:adjustRightInd/>
        <w:spacing w:line="360" w:lineRule="auto"/>
        <w:ind w:left="40" w:right="142" w:firstLine="483"/>
        <w:jc w:val="both"/>
        <w:rPr>
          <w:rFonts w:eastAsia="Arial"/>
          <w:sz w:val="22"/>
          <w:szCs w:val="22"/>
        </w:rPr>
      </w:pPr>
      <w:r w:rsidRPr="00C518A4">
        <w:rPr>
          <w:rFonts w:eastAsia="Arial"/>
          <w:sz w:val="22"/>
          <w:szCs w:val="22"/>
        </w:rPr>
        <w:t xml:space="preserve">Į </w:t>
      </w:r>
      <w:proofErr w:type="spellStart"/>
      <w:r w:rsidRPr="00C518A4">
        <w:rPr>
          <w:rFonts w:eastAsia="Arial"/>
          <w:sz w:val="22"/>
          <w:szCs w:val="22"/>
        </w:rPr>
        <w:t>deaeratorių</w:t>
      </w:r>
      <w:proofErr w:type="spellEnd"/>
      <w:r w:rsidRPr="00C518A4">
        <w:rPr>
          <w:rFonts w:eastAsia="Arial"/>
          <w:sz w:val="22"/>
          <w:szCs w:val="22"/>
        </w:rPr>
        <w:t xml:space="preserve"> suvedami sekantys technologiniai srautai: </w:t>
      </w:r>
    </w:p>
    <w:p w:rsidR="0036607A" w:rsidRPr="00C518A4" w:rsidRDefault="0036607A" w:rsidP="0036607A">
      <w:pPr>
        <w:widowControl/>
        <w:numPr>
          <w:ilvl w:val="0"/>
          <w:numId w:val="28"/>
        </w:numPr>
        <w:tabs>
          <w:tab w:val="num" w:pos="954"/>
        </w:tabs>
        <w:autoSpaceDE/>
        <w:autoSpaceDN/>
        <w:adjustRightInd/>
        <w:spacing w:line="360" w:lineRule="auto"/>
        <w:ind w:left="9" w:right="142" w:firstLine="540"/>
        <w:jc w:val="both"/>
        <w:rPr>
          <w:rFonts w:eastAsia="Arial"/>
          <w:sz w:val="22"/>
          <w:szCs w:val="22"/>
        </w:rPr>
      </w:pPr>
      <w:proofErr w:type="spellStart"/>
      <w:r w:rsidRPr="00C518A4">
        <w:rPr>
          <w:rFonts w:eastAsia="Arial"/>
          <w:sz w:val="22"/>
          <w:szCs w:val="22"/>
        </w:rPr>
        <w:t>Nudruskintas</w:t>
      </w:r>
      <w:proofErr w:type="spellEnd"/>
      <w:r w:rsidRPr="00C518A4">
        <w:rPr>
          <w:rFonts w:eastAsia="Arial"/>
          <w:sz w:val="22"/>
          <w:szCs w:val="22"/>
        </w:rPr>
        <w:t xml:space="preserve"> vanduo bus tiekiamas iš esamų LEG suminkštinto ir </w:t>
      </w:r>
      <w:proofErr w:type="spellStart"/>
      <w:r w:rsidRPr="00C518A4">
        <w:rPr>
          <w:rFonts w:eastAsia="Arial"/>
          <w:sz w:val="22"/>
          <w:szCs w:val="22"/>
        </w:rPr>
        <w:t>nudruskinto</w:t>
      </w:r>
      <w:proofErr w:type="spellEnd"/>
      <w:r w:rsidRPr="00C518A4">
        <w:rPr>
          <w:rFonts w:eastAsia="Arial"/>
          <w:sz w:val="22"/>
          <w:szCs w:val="22"/>
        </w:rPr>
        <w:t xml:space="preserve"> vandens r</w:t>
      </w:r>
      <w:r w:rsidR="00914223" w:rsidRPr="00C518A4">
        <w:rPr>
          <w:rFonts w:eastAsia="Arial"/>
          <w:sz w:val="22"/>
          <w:szCs w:val="22"/>
        </w:rPr>
        <w:t>uošimo įrenginių. Pasijungimas</w:t>
      </w:r>
      <w:r w:rsidRPr="00C518A4">
        <w:rPr>
          <w:rFonts w:eastAsia="Arial"/>
          <w:sz w:val="22"/>
          <w:szCs w:val="22"/>
        </w:rPr>
        <w:t xml:space="preserve"> gamybiniame korpuse 1P1b iš </w:t>
      </w:r>
      <w:r w:rsidR="00914223" w:rsidRPr="00C518A4">
        <w:rPr>
          <w:rFonts w:eastAsia="Arial"/>
          <w:sz w:val="22"/>
          <w:szCs w:val="22"/>
        </w:rPr>
        <w:t>naujos</w:t>
      </w:r>
      <w:r w:rsidRPr="00C518A4">
        <w:rPr>
          <w:rFonts w:eastAsia="Arial"/>
          <w:sz w:val="22"/>
          <w:szCs w:val="22"/>
        </w:rPr>
        <w:t xml:space="preserve"> </w:t>
      </w:r>
      <w:proofErr w:type="spellStart"/>
      <w:r w:rsidRPr="00C518A4">
        <w:rPr>
          <w:rFonts w:eastAsia="Arial"/>
          <w:sz w:val="22"/>
          <w:szCs w:val="22"/>
        </w:rPr>
        <w:t>nudruskinto</w:t>
      </w:r>
      <w:proofErr w:type="spellEnd"/>
      <w:r w:rsidRPr="00C518A4">
        <w:rPr>
          <w:rFonts w:eastAsia="Arial"/>
          <w:sz w:val="22"/>
          <w:szCs w:val="22"/>
        </w:rPr>
        <w:t xml:space="preserve"> vandens magistralės</w:t>
      </w:r>
      <w:r w:rsidR="00914223" w:rsidRPr="00C518A4">
        <w:rPr>
          <w:rFonts w:eastAsia="Arial"/>
          <w:sz w:val="22"/>
          <w:szCs w:val="22"/>
        </w:rPr>
        <w:t>.</w:t>
      </w:r>
    </w:p>
    <w:p w:rsidR="0036607A" w:rsidRPr="00C518A4" w:rsidRDefault="0036607A" w:rsidP="0036607A">
      <w:pPr>
        <w:widowControl/>
        <w:numPr>
          <w:ilvl w:val="0"/>
          <w:numId w:val="27"/>
        </w:numPr>
        <w:shd w:val="clear" w:color="auto" w:fill="FFFFFF"/>
        <w:autoSpaceDE/>
        <w:autoSpaceDN/>
        <w:adjustRightInd/>
        <w:spacing w:line="360" w:lineRule="auto"/>
        <w:ind w:left="40" w:right="142" w:firstLine="483"/>
        <w:jc w:val="both"/>
        <w:rPr>
          <w:rFonts w:eastAsia="Arial"/>
          <w:sz w:val="22"/>
          <w:szCs w:val="22"/>
        </w:rPr>
      </w:pPr>
      <w:r w:rsidRPr="00C518A4">
        <w:rPr>
          <w:rFonts w:eastAsia="Arial"/>
          <w:sz w:val="22"/>
          <w:szCs w:val="22"/>
        </w:rPr>
        <w:t xml:space="preserve">  katilinėje vamzdynuose ir įrenginiuose susidaręs kondensatas surenkamas į 10 m</w:t>
      </w:r>
      <w:r w:rsidRPr="00C518A4">
        <w:rPr>
          <w:rFonts w:eastAsia="Arial"/>
          <w:sz w:val="22"/>
          <w:szCs w:val="22"/>
          <w:vertAlign w:val="superscript"/>
        </w:rPr>
        <w:t>3</w:t>
      </w:r>
      <w:r w:rsidRPr="00C518A4">
        <w:rPr>
          <w:rFonts w:eastAsia="Arial"/>
          <w:sz w:val="22"/>
          <w:szCs w:val="22"/>
        </w:rPr>
        <w:t xml:space="preserve"> kondensato talpyklą, iš kurios esant tinkamai kokybei (kai parametrai </w:t>
      </w:r>
      <w:r w:rsidRPr="00C518A4">
        <w:rPr>
          <w:rFonts w:eastAsia="MS Mincho"/>
          <w:sz w:val="22"/>
          <w:szCs w:val="22"/>
          <w:lang w:eastAsia="en-US"/>
        </w:rPr>
        <w:t xml:space="preserve">p=4.1bar, </w:t>
      </w:r>
      <w:proofErr w:type="spellStart"/>
      <w:r w:rsidRPr="00C518A4">
        <w:rPr>
          <w:rFonts w:eastAsia="MS Mincho"/>
          <w:sz w:val="22"/>
          <w:szCs w:val="22"/>
          <w:lang w:eastAsia="en-US"/>
        </w:rPr>
        <w:t>pH=nuo</w:t>
      </w:r>
      <w:proofErr w:type="spellEnd"/>
      <w:r w:rsidRPr="00C518A4">
        <w:rPr>
          <w:rFonts w:eastAsia="MS Mincho"/>
          <w:sz w:val="22"/>
          <w:szCs w:val="22"/>
          <w:lang w:eastAsia="en-US"/>
        </w:rPr>
        <w:t xml:space="preserve"> 7.0, laidumas &lt;5µS/cm.)</w:t>
      </w:r>
      <w:r w:rsidRPr="00C518A4">
        <w:rPr>
          <w:rFonts w:eastAsia="Arial"/>
          <w:sz w:val="22"/>
          <w:szCs w:val="22"/>
        </w:rPr>
        <w:t xml:space="preserve"> siurblių p</w:t>
      </w:r>
      <w:r w:rsidR="00914223" w:rsidRPr="00C518A4">
        <w:rPr>
          <w:rFonts w:eastAsia="Arial"/>
          <w:sz w:val="22"/>
          <w:szCs w:val="22"/>
        </w:rPr>
        <w:t xml:space="preserve">agalba grąžinamas į </w:t>
      </w:r>
      <w:proofErr w:type="spellStart"/>
      <w:r w:rsidR="00914223" w:rsidRPr="00C518A4">
        <w:rPr>
          <w:rFonts w:eastAsia="Arial"/>
          <w:sz w:val="22"/>
          <w:szCs w:val="22"/>
        </w:rPr>
        <w:t>deaeratorių</w:t>
      </w:r>
      <w:proofErr w:type="spellEnd"/>
      <w:r w:rsidR="00914223" w:rsidRPr="00C518A4">
        <w:rPr>
          <w:rFonts w:eastAsia="Arial"/>
          <w:sz w:val="22"/>
          <w:szCs w:val="22"/>
        </w:rPr>
        <w:t>.</w:t>
      </w:r>
    </w:p>
    <w:p w:rsidR="0036607A" w:rsidRPr="00C518A4" w:rsidRDefault="0036607A" w:rsidP="0036607A">
      <w:pPr>
        <w:widowControl/>
        <w:numPr>
          <w:ilvl w:val="0"/>
          <w:numId w:val="27"/>
        </w:numPr>
        <w:shd w:val="clear" w:color="auto" w:fill="FFFFFF"/>
        <w:autoSpaceDE/>
        <w:autoSpaceDN/>
        <w:adjustRightInd/>
        <w:spacing w:line="360" w:lineRule="auto"/>
        <w:ind w:left="40" w:right="142" w:firstLine="483"/>
        <w:jc w:val="both"/>
        <w:rPr>
          <w:rFonts w:eastAsia="Arial"/>
          <w:sz w:val="22"/>
          <w:szCs w:val="22"/>
        </w:rPr>
      </w:pPr>
      <w:r w:rsidRPr="00C518A4">
        <w:rPr>
          <w:rFonts w:eastAsia="Arial"/>
          <w:sz w:val="22"/>
          <w:szCs w:val="22"/>
        </w:rPr>
        <w:t xml:space="preserve">Kondensatas susidaro esamuose LEG garas-vanduo šilumos tinklų šilumokaičiuose </w:t>
      </w:r>
      <w:r w:rsidRPr="00C518A4">
        <w:rPr>
          <w:rFonts w:eastAsia="MS Mincho"/>
          <w:sz w:val="22"/>
          <w:szCs w:val="22"/>
          <w:lang w:eastAsia="en-US"/>
        </w:rPr>
        <w:t xml:space="preserve">VB-3C ir VB-3D.  </w:t>
      </w:r>
      <w:r w:rsidRPr="00C518A4">
        <w:rPr>
          <w:rFonts w:eastAsia="Arial"/>
          <w:sz w:val="22"/>
          <w:szCs w:val="22"/>
        </w:rPr>
        <w:t>Šilumokaiči</w:t>
      </w:r>
      <w:r w:rsidR="00914223" w:rsidRPr="00C518A4">
        <w:rPr>
          <w:rFonts w:eastAsia="Arial"/>
          <w:sz w:val="22"/>
          <w:szCs w:val="22"/>
        </w:rPr>
        <w:t>ai yra gamybiniame pastate 1P1b.</w:t>
      </w:r>
    </w:p>
    <w:p w:rsidR="0036607A" w:rsidRPr="00C518A4" w:rsidRDefault="0036607A" w:rsidP="0036607A">
      <w:pPr>
        <w:widowControl/>
        <w:numPr>
          <w:ilvl w:val="0"/>
          <w:numId w:val="27"/>
        </w:numPr>
        <w:shd w:val="clear" w:color="auto" w:fill="FFFFFF"/>
        <w:autoSpaceDE/>
        <w:autoSpaceDN/>
        <w:adjustRightInd/>
        <w:spacing w:line="360" w:lineRule="auto"/>
        <w:ind w:left="40" w:right="142" w:firstLine="483"/>
        <w:jc w:val="both"/>
        <w:rPr>
          <w:rFonts w:eastAsia="Arial"/>
          <w:sz w:val="22"/>
          <w:szCs w:val="22"/>
        </w:rPr>
      </w:pPr>
      <w:proofErr w:type="spellStart"/>
      <w:r w:rsidRPr="00C518A4">
        <w:rPr>
          <w:rFonts w:eastAsia="MS Mincho"/>
          <w:sz w:val="22"/>
          <w:szCs w:val="22"/>
          <w:lang w:eastAsia="en-US"/>
        </w:rPr>
        <w:t>Deaeratoriaus</w:t>
      </w:r>
      <w:proofErr w:type="spellEnd"/>
      <w:r w:rsidRPr="00C518A4">
        <w:rPr>
          <w:rFonts w:eastAsia="MS Mincho"/>
          <w:sz w:val="22"/>
          <w:szCs w:val="22"/>
          <w:lang w:eastAsia="en-US"/>
        </w:rPr>
        <w:t xml:space="preserve"> darbinės temperatūros užtikrinimui į jį </w:t>
      </w:r>
      <w:r w:rsidR="00E4254D" w:rsidRPr="00C518A4">
        <w:rPr>
          <w:rFonts w:eastAsia="MS Mincho"/>
          <w:sz w:val="22"/>
          <w:szCs w:val="22"/>
          <w:lang w:eastAsia="en-US"/>
        </w:rPr>
        <w:t xml:space="preserve">įrengta </w:t>
      </w:r>
      <w:r w:rsidRPr="00C518A4">
        <w:rPr>
          <w:rFonts w:eastAsia="MS Mincho"/>
          <w:sz w:val="22"/>
          <w:szCs w:val="22"/>
          <w:lang w:eastAsia="en-US"/>
        </w:rPr>
        <w:t xml:space="preserve">garo tiekimo linija iš LEG esamo RGK, iki 12 t/h, p=13bar, t=240 °C. </w:t>
      </w:r>
    </w:p>
    <w:p w:rsidR="0036607A" w:rsidRPr="00C518A4" w:rsidRDefault="0036607A" w:rsidP="0036607A">
      <w:pPr>
        <w:widowControl/>
        <w:shd w:val="clear" w:color="auto" w:fill="FFFFFF"/>
        <w:autoSpaceDE/>
        <w:autoSpaceDN/>
        <w:adjustRightInd/>
        <w:spacing w:line="360" w:lineRule="auto"/>
        <w:ind w:left="40" w:right="142" w:firstLine="483"/>
        <w:jc w:val="both"/>
        <w:rPr>
          <w:rFonts w:eastAsia="Arial"/>
          <w:sz w:val="22"/>
          <w:szCs w:val="22"/>
        </w:rPr>
      </w:pPr>
      <w:r w:rsidRPr="00C518A4">
        <w:rPr>
          <w:rFonts w:eastAsia="MS Mincho"/>
          <w:sz w:val="22"/>
          <w:szCs w:val="22"/>
          <w:lang w:eastAsia="en-US"/>
        </w:rPr>
        <w:t xml:space="preserve">Į </w:t>
      </w:r>
      <w:proofErr w:type="spellStart"/>
      <w:r w:rsidRPr="00C518A4">
        <w:rPr>
          <w:rFonts w:eastAsia="MS Mincho"/>
          <w:sz w:val="22"/>
          <w:szCs w:val="22"/>
          <w:lang w:eastAsia="en-US"/>
        </w:rPr>
        <w:t>dearatorių</w:t>
      </w:r>
      <w:proofErr w:type="spellEnd"/>
      <w:r w:rsidRPr="00C518A4">
        <w:rPr>
          <w:rFonts w:eastAsia="MS Mincho"/>
          <w:sz w:val="22"/>
          <w:szCs w:val="22"/>
          <w:lang w:eastAsia="en-US"/>
        </w:rPr>
        <w:t xml:space="preserve"> iš talpyklos (</w:t>
      </w:r>
      <w:r w:rsidRPr="00C518A4">
        <w:rPr>
          <w:rFonts w:eastAsia="Arial"/>
          <w:sz w:val="22"/>
          <w:szCs w:val="22"/>
        </w:rPr>
        <w:t>10 m</w:t>
      </w:r>
      <w:r w:rsidRPr="00C518A4">
        <w:rPr>
          <w:rFonts w:eastAsia="Arial"/>
          <w:sz w:val="22"/>
          <w:szCs w:val="22"/>
          <w:vertAlign w:val="superscript"/>
        </w:rPr>
        <w:t>3</w:t>
      </w:r>
      <w:r w:rsidRPr="00C518A4">
        <w:rPr>
          <w:rFonts w:eastAsia="MS Mincho"/>
          <w:sz w:val="22"/>
          <w:szCs w:val="22"/>
          <w:lang w:eastAsia="en-US"/>
        </w:rPr>
        <w:t xml:space="preserve">) grąžinamo kondensato kokybė bus sekama kondensato laidumo matuokliu </w:t>
      </w:r>
      <w:r w:rsidRPr="00C518A4">
        <w:rPr>
          <w:rFonts w:eastAsia="MS Mincho"/>
          <w:sz w:val="22"/>
          <w:szCs w:val="22"/>
        </w:rPr>
        <w:t>GK1LCA27CQ005</w:t>
      </w:r>
      <w:r w:rsidRPr="00C518A4">
        <w:rPr>
          <w:rFonts w:eastAsia="MS Mincho"/>
          <w:sz w:val="22"/>
          <w:szCs w:val="22"/>
          <w:lang w:eastAsia="en-US"/>
        </w:rPr>
        <w:t xml:space="preserve">. </w:t>
      </w:r>
      <w:r w:rsidRPr="00C518A4">
        <w:rPr>
          <w:rFonts w:eastAsia="Arial"/>
          <w:sz w:val="22"/>
          <w:szCs w:val="22"/>
        </w:rPr>
        <w:t>Kondensato kokybė bus visada gera, nes kondensatas į 10 m</w:t>
      </w:r>
      <w:r w:rsidRPr="00C518A4">
        <w:rPr>
          <w:rFonts w:eastAsia="Arial"/>
          <w:sz w:val="22"/>
          <w:szCs w:val="22"/>
          <w:vertAlign w:val="superscript"/>
        </w:rPr>
        <w:t>3</w:t>
      </w:r>
      <w:r w:rsidRPr="00C518A4">
        <w:rPr>
          <w:rFonts w:eastAsia="Arial"/>
          <w:sz w:val="22"/>
          <w:szCs w:val="22"/>
        </w:rPr>
        <w:t xml:space="preserve"> talpos baką bus tiekiamas iš technologinio proceso po </w:t>
      </w:r>
      <w:proofErr w:type="spellStart"/>
      <w:r w:rsidRPr="00C518A4">
        <w:rPr>
          <w:rFonts w:eastAsia="Arial"/>
          <w:sz w:val="22"/>
          <w:szCs w:val="22"/>
        </w:rPr>
        <w:t>deaeracijos</w:t>
      </w:r>
      <w:proofErr w:type="spellEnd"/>
      <w:r w:rsidRPr="00C518A4">
        <w:rPr>
          <w:rFonts w:eastAsia="Arial"/>
          <w:sz w:val="22"/>
          <w:szCs w:val="22"/>
        </w:rPr>
        <w:t xml:space="preserve"> ir cheminio paruošimo. </w:t>
      </w:r>
      <w:r w:rsidRPr="00C518A4">
        <w:rPr>
          <w:rFonts w:eastAsia="MS Mincho"/>
          <w:sz w:val="22"/>
          <w:szCs w:val="22"/>
          <w:lang w:eastAsia="en-US"/>
        </w:rPr>
        <w:t>Jeigu kondensato kokybė bus netinkama (</w:t>
      </w:r>
      <w:r w:rsidRPr="00C518A4">
        <w:rPr>
          <w:rFonts w:eastAsia="MS Mincho"/>
          <w:sz w:val="22"/>
          <w:szCs w:val="22"/>
          <w:shd w:val="clear" w:color="auto" w:fill="FFFFFF"/>
          <w:lang w:eastAsia="en-US"/>
        </w:rPr>
        <w:t xml:space="preserve">p=4.1bar, </w:t>
      </w:r>
      <w:proofErr w:type="spellStart"/>
      <w:r w:rsidRPr="00C518A4">
        <w:rPr>
          <w:rFonts w:eastAsia="MS Mincho"/>
          <w:sz w:val="22"/>
          <w:szCs w:val="22"/>
          <w:shd w:val="clear" w:color="auto" w:fill="FFFFFF"/>
          <w:lang w:eastAsia="en-US"/>
        </w:rPr>
        <w:t>pH=iki</w:t>
      </w:r>
      <w:proofErr w:type="spellEnd"/>
      <w:r w:rsidRPr="00C518A4">
        <w:rPr>
          <w:rFonts w:eastAsia="MS Mincho"/>
          <w:sz w:val="22"/>
          <w:szCs w:val="22"/>
          <w:shd w:val="clear" w:color="auto" w:fill="FFFFFF"/>
          <w:lang w:eastAsia="en-US"/>
        </w:rPr>
        <w:t xml:space="preserve"> 7.0, laidumas &gt;5µS/cm), tuomet užterštas kondensatas bus per vožtuvą </w:t>
      </w:r>
      <w:r w:rsidRPr="00C518A4">
        <w:rPr>
          <w:rFonts w:eastAsia="MS Mincho"/>
          <w:sz w:val="22"/>
          <w:szCs w:val="22"/>
          <w:lang w:eastAsia="en-US"/>
        </w:rPr>
        <w:t>GK1LCA27AA155 nukreipiamas į esamus Lietuvos elektrinės</w:t>
      </w:r>
      <w:r w:rsidRPr="00C518A4">
        <w:rPr>
          <w:rFonts w:eastAsia="Arial"/>
          <w:sz w:val="22"/>
          <w:szCs w:val="22"/>
        </w:rPr>
        <w:t xml:space="preserve"> 100 m</w:t>
      </w:r>
      <w:r w:rsidRPr="00C518A4">
        <w:rPr>
          <w:rFonts w:eastAsia="Arial"/>
          <w:sz w:val="22"/>
          <w:szCs w:val="22"/>
          <w:vertAlign w:val="superscript"/>
        </w:rPr>
        <w:t>3</w:t>
      </w:r>
      <w:r w:rsidRPr="00C518A4">
        <w:rPr>
          <w:rFonts w:eastAsia="Arial"/>
          <w:sz w:val="22"/>
          <w:szCs w:val="22"/>
        </w:rPr>
        <w:t xml:space="preserve">/h našumo užteršto kondensato valymo technologinius įrenginius, įrengtus gamybiniame korpuse, prie energetinio bloko Nr.5. </w:t>
      </w:r>
    </w:p>
    <w:p w:rsidR="0036607A" w:rsidRPr="00C518A4" w:rsidRDefault="0036607A" w:rsidP="0036607A">
      <w:pPr>
        <w:widowControl/>
        <w:shd w:val="clear" w:color="auto" w:fill="FFFFFF"/>
        <w:autoSpaceDE/>
        <w:autoSpaceDN/>
        <w:adjustRightInd/>
        <w:spacing w:line="360" w:lineRule="auto"/>
        <w:ind w:left="90" w:right="142" w:firstLine="540"/>
        <w:jc w:val="both"/>
        <w:rPr>
          <w:rFonts w:eastAsia="MS Mincho"/>
          <w:sz w:val="22"/>
          <w:szCs w:val="22"/>
          <w:lang w:eastAsia="en-US"/>
        </w:rPr>
      </w:pPr>
      <w:r w:rsidRPr="00C518A4">
        <w:rPr>
          <w:rFonts w:eastAsia="MS Mincho"/>
          <w:sz w:val="22"/>
          <w:szCs w:val="22"/>
          <w:lang w:eastAsia="en-US"/>
        </w:rPr>
        <w:lastRenderedPageBreak/>
        <w:t xml:space="preserve"> </w:t>
      </w:r>
      <w:proofErr w:type="spellStart"/>
      <w:r w:rsidRPr="00C518A4">
        <w:rPr>
          <w:rFonts w:eastAsia="MS Mincho"/>
          <w:sz w:val="22"/>
          <w:szCs w:val="22"/>
          <w:lang w:eastAsia="en-US"/>
        </w:rPr>
        <w:t>Deaeratoriaus</w:t>
      </w:r>
      <w:proofErr w:type="spellEnd"/>
      <w:r w:rsidRPr="00C518A4">
        <w:rPr>
          <w:rFonts w:eastAsia="MS Mincho"/>
          <w:sz w:val="22"/>
          <w:szCs w:val="22"/>
          <w:lang w:eastAsia="en-US"/>
        </w:rPr>
        <w:t xml:space="preserve"> vandens kokybės parametrams palaikyti </w:t>
      </w:r>
      <w:r w:rsidR="00E4254D" w:rsidRPr="00C518A4">
        <w:rPr>
          <w:rFonts w:eastAsia="MS Mincho"/>
          <w:sz w:val="22"/>
          <w:szCs w:val="22"/>
          <w:lang w:eastAsia="en-US"/>
        </w:rPr>
        <w:t>įrengtas</w:t>
      </w:r>
      <w:r w:rsidRPr="00C518A4">
        <w:rPr>
          <w:rFonts w:eastAsia="MS Mincho"/>
          <w:sz w:val="22"/>
          <w:szCs w:val="22"/>
          <w:lang w:eastAsia="en-US"/>
        </w:rPr>
        <w:t xml:space="preserve"> 100 litrų (</w:t>
      </w:r>
      <w:r w:rsidRPr="00C518A4">
        <w:rPr>
          <w:rFonts w:eastAsia="MS Mincho"/>
          <w:sz w:val="22"/>
          <w:szCs w:val="22"/>
          <w:lang w:eastAsia="en-US"/>
        </w:rPr>
        <w:sym w:font="Symbol" w:char="F0C6"/>
      </w:r>
      <w:r w:rsidRPr="00C518A4">
        <w:rPr>
          <w:rFonts w:eastAsia="MS Mincho"/>
          <w:sz w:val="22"/>
          <w:szCs w:val="22"/>
          <w:lang w:eastAsia="en-US"/>
        </w:rPr>
        <w:t>465×740) talpos cheminių reagentų bakas su dozavimo siurbliu “</w:t>
      </w:r>
      <w:proofErr w:type="spellStart"/>
      <w:r w:rsidRPr="00C518A4">
        <w:rPr>
          <w:rFonts w:eastAsia="MS Mincho"/>
          <w:sz w:val="22"/>
          <w:szCs w:val="22"/>
          <w:lang w:eastAsia="en-US"/>
        </w:rPr>
        <w:t>Milton</w:t>
      </w:r>
      <w:proofErr w:type="spellEnd"/>
      <w:r w:rsidRPr="00C518A4">
        <w:rPr>
          <w:rFonts w:eastAsia="MS Mincho"/>
          <w:sz w:val="22"/>
          <w:szCs w:val="22"/>
          <w:lang w:eastAsia="en-US"/>
        </w:rPr>
        <w:t xml:space="preserve"> </w:t>
      </w:r>
      <w:proofErr w:type="spellStart"/>
      <w:r w:rsidRPr="00C518A4">
        <w:rPr>
          <w:rFonts w:eastAsia="MS Mincho"/>
          <w:sz w:val="22"/>
          <w:szCs w:val="22"/>
          <w:lang w:eastAsia="en-US"/>
        </w:rPr>
        <w:t>Roy</w:t>
      </w:r>
      <w:proofErr w:type="spellEnd"/>
      <w:r w:rsidRPr="00C518A4">
        <w:rPr>
          <w:rFonts w:eastAsia="MS Mincho"/>
          <w:sz w:val="22"/>
          <w:szCs w:val="22"/>
          <w:lang w:eastAsia="en-US"/>
        </w:rPr>
        <w:t xml:space="preserve">” LMI A973-352S2, kurio debitas 1.6 </w:t>
      </w:r>
      <w:proofErr w:type="spellStart"/>
      <w:r w:rsidRPr="00C518A4">
        <w:rPr>
          <w:rFonts w:eastAsia="MS Mincho"/>
          <w:sz w:val="22"/>
          <w:szCs w:val="22"/>
          <w:lang w:eastAsia="en-US"/>
        </w:rPr>
        <w:t>ltr</w:t>
      </w:r>
      <w:proofErr w:type="spellEnd"/>
      <w:r w:rsidRPr="00C518A4">
        <w:rPr>
          <w:rFonts w:eastAsia="MS Mincho"/>
          <w:sz w:val="22"/>
          <w:szCs w:val="22"/>
          <w:lang w:eastAsia="en-US"/>
        </w:rPr>
        <w:t>/h, palaikomas slėgis 9.7 bar</w:t>
      </w:r>
      <w:r w:rsidR="00E4254D" w:rsidRPr="00C518A4">
        <w:rPr>
          <w:rFonts w:eastAsia="MS Mincho"/>
          <w:sz w:val="22"/>
          <w:szCs w:val="22"/>
          <w:lang w:eastAsia="en-US"/>
        </w:rPr>
        <w:t xml:space="preserve"> ir yra </w:t>
      </w:r>
      <w:r w:rsidRPr="00C518A4">
        <w:rPr>
          <w:rFonts w:eastAsia="MS Mincho"/>
          <w:sz w:val="22"/>
          <w:szCs w:val="22"/>
          <w:lang w:eastAsia="en-US"/>
        </w:rPr>
        <w:t xml:space="preserve">skirtas dozuoti likutinio deguonies </w:t>
      </w:r>
      <w:proofErr w:type="spellStart"/>
      <w:r w:rsidRPr="00C518A4">
        <w:rPr>
          <w:rFonts w:eastAsia="MS Mincho"/>
          <w:sz w:val="22"/>
          <w:szCs w:val="22"/>
          <w:lang w:eastAsia="en-US"/>
        </w:rPr>
        <w:t>surišėją</w:t>
      </w:r>
      <w:proofErr w:type="spellEnd"/>
      <w:r w:rsidRPr="00C518A4">
        <w:rPr>
          <w:rFonts w:eastAsia="MS Mincho"/>
          <w:sz w:val="22"/>
          <w:szCs w:val="22"/>
          <w:lang w:eastAsia="en-US"/>
        </w:rPr>
        <w:t xml:space="preserve">. Kitas cheminių reagentų bakas 300 litrų </w:t>
      </w:r>
      <w:r w:rsidRPr="00C518A4">
        <w:rPr>
          <w:rFonts w:eastAsia="MS Mincho"/>
          <w:b/>
          <w:sz w:val="22"/>
          <w:szCs w:val="22"/>
          <w:lang w:eastAsia="en-US"/>
        </w:rPr>
        <w:t xml:space="preserve"> </w:t>
      </w:r>
      <w:r w:rsidRPr="00C518A4">
        <w:rPr>
          <w:rFonts w:eastAsia="MS Mincho"/>
          <w:sz w:val="22"/>
          <w:szCs w:val="22"/>
          <w:lang w:eastAsia="en-US"/>
        </w:rPr>
        <w:t>(</w:t>
      </w:r>
      <w:r w:rsidRPr="00C518A4">
        <w:rPr>
          <w:rFonts w:eastAsia="MS Mincho"/>
          <w:sz w:val="22"/>
          <w:szCs w:val="22"/>
          <w:lang w:eastAsia="en-US"/>
        </w:rPr>
        <w:sym w:font="Symbol" w:char="F0C6"/>
      </w:r>
      <w:r w:rsidRPr="00C518A4">
        <w:rPr>
          <w:rFonts w:eastAsia="MS Mincho"/>
          <w:sz w:val="22"/>
          <w:szCs w:val="22"/>
          <w:lang w:eastAsia="en-US"/>
        </w:rPr>
        <w:t>760×850) su trim dozavimo siurbliais “</w:t>
      </w:r>
      <w:proofErr w:type="spellStart"/>
      <w:r w:rsidRPr="00C518A4">
        <w:rPr>
          <w:rFonts w:eastAsia="MS Mincho"/>
          <w:sz w:val="22"/>
          <w:szCs w:val="22"/>
          <w:lang w:eastAsia="en-US"/>
        </w:rPr>
        <w:t>Milton</w:t>
      </w:r>
      <w:proofErr w:type="spellEnd"/>
      <w:r w:rsidRPr="00C518A4">
        <w:rPr>
          <w:rFonts w:eastAsia="MS Mincho"/>
          <w:sz w:val="22"/>
          <w:szCs w:val="22"/>
          <w:lang w:eastAsia="en-US"/>
        </w:rPr>
        <w:t xml:space="preserve"> </w:t>
      </w:r>
      <w:proofErr w:type="spellStart"/>
      <w:r w:rsidRPr="00C518A4">
        <w:rPr>
          <w:rFonts w:eastAsia="MS Mincho"/>
          <w:sz w:val="22"/>
          <w:szCs w:val="22"/>
          <w:lang w:eastAsia="en-US"/>
        </w:rPr>
        <w:t>Roy</w:t>
      </w:r>
      <w:proofErr w:type="spellEnd"/>
      <w:r w:rsidRPr="00C518A4">
        <w:rPr>
          <w:rFonts w:eastAsia="MS Mincho"/>
          <w:sz w:val="22"/>
          <w:szCs w:val="22"/>
          <w:lang w:eastAsia="en-US"/>
        </w:rPr>
        <w:t xml:space="preserve">” LMI C9, kurių kiekvieno debitas po 1.04 </w:t>
      </w:r>
      <w:proofErr w:type="spellStart"/>
      <w:r w:rsidRPr="00C518A4">
        <w:rPr>
          <w:rFonts w:eastAsia="MS Mincho"/>
          <w:sz w:val="22"/>
          <w:szCs w:val="22"/>
          <w:lang w:eastAsia="en-US"/>
        </w:rPr>
        <w:t>ltr</w:t>
      </w:r>
      <w:proofErr w:type="spellEnd"/>
      <w:r w:rsidRPr="00C518A4">
        <w:rPr>
          <w:rFonts w:eastAsia="MS Mincho"/>
          <w:sz w:val="22"/>
          <w:szCs w:val="22"/>
          <w:lang w:eastAsia="en-US"/>
        </w:rPr>
        <w:t xml:space="preserve">/h, palaikomas slėgis po 25.0 bar, įrengiamas dozavimui maitinimo vandens linijose po maitinimo siurblių ir skirtas fosfatų dozavimui. </w:t>
      </w:r>
    </w:p>
    <w:p w:rsidR="0036607A" w:rsidRPr="00C518A4" w:rsidRDefault="00D87BCE" w:rsidP="0036607A">
      <w:pPr>
        <w:tabs>
          <w:tab w:val="center" w:pos="4320"/>
          <w:tab w:val="right" w:pos="8640"/>
        </w:tabs>
        <w:suppressAutoHyphens/>
        <w:overflowPunct w:val="0"/>
        <w:spacing w:line="360" w:lineRule="auto"/>
        <w:ind w:left="40" w:right="142" w:firstLine="527"/>
        <w:jc w:val="both"/>
        <w:textAlignment w:val="baseline"/>
        <w:rPr>
          <w:rFonts w:eastAsia="MS Mincho"/>
          <w:b/>
          <w:sz w:val="22"/>
          <w:szCs w:val="22"/>
          <w:lang w:eastAsia="en-US"/>
        </w:rPr>
      </w:pPr>
      <w:r w:rsidRPr="00C518A4">
        <w:rPr>
          <w:rFonts w:eastAsia="MS Mincho"/>
          <w:b/>
          <w:sz w:val="22"/>
          <w:szCs w:val="22"/>
          <w:lang w:eastAsia="en-US"/>
        </w:rPr>
        <w:t>Garo katilinės k</w:t>
      </w:r>
      <w:r w:rsidR="0036607A" w:rsidRPr="00C518A4">
        <w:rPr>
          <w:rFonts w:eastAsia="MS Mincho"/>
          <w:b/>
          <w:sz w:val="22"/>
          <w:szCs w:val="22"/>
          <w:lang w:eastAsia="en-US"/>
        </w:rPr>
        <w:t>ondensato talpykla</w:t>
      </w:r>
    </w:p>
    <w:p w:rsidR="0036607A" w:rsidRPr="00C518A4" w:rsidRDefault="00E4254D" w:rsidP="0036607A">
      <w:pPr>
        <w:widowControl/>
        <w:shd w:val="clear" w:color="auto" w:fill="FFFFFF"/>
        <w:autoSpaceDE/>
        <w:autoSpaceDN/>
        <w:adjustRightInd/>
        <w:spacing w:line="360" w:lineRule="auto"/>
        <w:ind w:left="40" w:right="142" w:firstLine="483"/>
        <w:jc w:val="both"/>
        <w:rPr>
          <w:rFonts w:eastAsia="MS Mincho"/>
          <w:sz w:val="22"/>
          <w:szCs w:val="22"/>
          <w:lang w:eastAsia="en-US"/>
        </w:rPr>
      </w:pPr>
      <w:r w:rsidRPr="00C518A4">
        <w:rPr>
          <w:rFonts w:eastAsia="MS Mincho"/>
          <w:sz w:val="22"/>
          <w:szCs w:val="22"/>
          <w:lang w:eastAsia="en-US"/>
        </w:rPr>
        <w:t xml:space="preserve">Garo katilų </w:t>
      </w:r>
      <w:r w:rsidR="0036607A" w:rsidRPr="00C518A4">
        <w:rPr>
          <w:rFonts w:eastAsia="Arial"/>
          <w:sz w:val="22"/>
          <w:szCs w:val="22"/>
        </w:rPr>
        <w:t xml:space="preserve">drenažai, maitinimo vandens linijų drenažai, garotiekių drenažai, </w:t>
      </w:r>
      <w:proofErr w:type="spellStart"/>
      <w:r w:rsidR="0036607A" w:rsidRPr="00C518A4">
        <w:rPr>
          <w:rFonts w:eastAsia="Arial"/>
          <w:sz w:val="22"/>
          <w:szCs w:val="22"/>
        </w:rPr>
        <w:t>deaeratoriaus</w:t>
      </w:r>
      <w:proofErr w:type="spellEnd"/>
      <w:r w:rsidR="0036607A" w:rsidRPr="00C518A4">
        <w:rPr>
          <w:rFonts w:eastAsia="Arial"/>
          <w:sz w:val="22"/>
          <w:szCs w:val="22"/>
        </w:rPr>
        <w:t xml:space="preserve"> drenažai ir kitų technologinių įrenginių, kuriuose naudojamas šiluminio ciklo vanduo ir garas, nukreipiami į 10 m</w:t>
      </w:r>
      <w:r w:rsidR="0036607A" w:rsidRPr="00C518A4">
        <w:rPr>
          <w:rFonts w:eastAsia="Arial"/>
          <w:sz w:val="22"/>
          <w:szCs w:val="22"/>
          <w:vertAlign w:val="superscript"/>
        </w:rPr>
        <w:t>3</w:t>
      </w:r>
      <w:r w:rsidR="0036607A" w:rsidRPr="00C518A4">
        <w:rPr>
          <w:rFonts w:eastAsia="Arial"/>
          <w:sz w:val="22"/>
          <w:szCs w:val="22"/>
        </w:rPr>
        <w:t xml:space="preserve"> talpos kondensato talpyklą</w:t>
      </w:r>
      <w:r w:rsidR="0036607A" w:rsidRPr="00C518A4">
        <w:rPr>
          <w:rFonts w:eastAsia="MS Mincho"/>
          <w:sz w:val="22"/>
          <w:szCs w:val="22"/>
          <w:lang w:eastAsia="en-US"/>
        </w:rPr>
        <w:t>, (</w:t>
      </w:r>
      <w:proofErr w:type="spellStart"/>
      <w:r w:rsidR="0036607A" w:rsidRPr="00C518A4">
        <w:rPr>
          <w:rFonts w:eastAsia="Arial"/>
          <w:sz w:val="22"/>
          <w:szCs w:val="22"/>
        </w:rPr>
        <w:t>brėž</w:t>
      </w:r>
      <w:proofErr w:type="spellEnd"/>
      <w:r w:rsidR="0036607A" w:rsidRPr="00C518A4">
        <w:rPr>
          <w:rFonts w:eastAsia="Arial"/>
          <w:sz w:val="22"/>
          <w:szCs w:val="22"/>
        </w:rPr>
        <w:t xml:space="preserve">. 342P2-01-TP-ŠT.B-1-R2) </w:t>
      </w:r>
      <w:r w:rsidR="0036607A" w:rsidRPr="00C518A4">
        <w:rPr>
          <w:rFonts w:eastAsia="MS Mincho"/>
          <w:sz w:val="22"/>
          <w:szCs w:val="22"/>
          <w:lang w:eastAsia="en-US"/>
        </w:rPr>
        <w:t xml:space="preserve">iš kurios (esant tinkamai kondensato kokybei) bus paduodamas į </w:t>
      </w:r>
      <w:proofErr w:type="spellStart"/>
      <w:r w:rsidR="0036607A" w:rsidRPr="00C518A4">
        <w:rPr>
          <w:rFonts w:eastAsia="MS Mincho"/>
          <w:sz w:val="22"/>
          <w:szCs w:val="22"/>
          <w:lang w:eastAsia="en-US"/>
        </w:rPr>
        <w:t>deaeratorių</w:t>
      </w:r>
      <w:proofErr w:type="spellEnd"/>
      <w:r w:rsidR="0036607A" w:rsidRPr="00C518A4">
        <w:rPr>
          <w:rFonts w:eastAsia="MS Mincho"/>
          <w:sz w:val="22"/>
          <w:szCs w:val="22"/>
          <w:lang w:eastAsia="en-US"/>
        </w:rPr>
        <w:t>. Periodinio katilų prapūtimo vanduo yra nukreipiamas į 2 m</w:t>
      </w:r>
      <w:r w:rsidR="0036607A" w:rsidRPr="00C518A4">
        <w:rPr>
          <w:rFonts w:eastAsia="MS Mincho"/>
          <w:sz w:val="22"/>
          <w:szCs w:val="22"/>
          <w:vertAlign w:val="superscript"/>
          <w:lang w:eastAsia="en-US"/>
        </w:rPr>
        <w:t>3</w:t>
      </w:r>
      <w:r w:rsidR="0036607A" w:rsidRPr="00C518A4">
        <w:rPr>
          <w:rFonts w:eastAsia="MS Mincho"/>
          <w:sz w:val="22"/>
          <w:szCs w:val="22"/>
          <w:lang w:eastAsia="en-US"/>
        </w:rPr>
        <w:t xml:space="preserve"> talpos prap</w:t>
      </w:r>
      <w:r w:rsidR="00914223" w:rsidRPr="00C518A4">
        <w:rPr>
          <w:rFonts w:eastAsia="MS Mincho"/>
          <w:sz w:val="22"/>
          <w:szCs w:val="22"/>
          <w:lang w:eastAsia="en-US"/>
        </w:rPr>
        <w:t>ūtimų vandens aušinimo talpyklą.</w:t>
      </w:r>
    </w:p>
    <w:p w:rsidR="0036607A" w:rsidRPr="00C518A4" w:rsidRDefault="00D87BCE" w:rsidP="0036607A">
      <w:pPr>
        <w:widowControl/>
        <w:shd w:val="clear" w:color="auto" w:fill="FFFFFF"/>
        <w:autoSpaceDE/>
        <w:autoSpaceDN/>
        <w:adjustRightInd/>
        <w:spacing w:line="360" w:lineRule="auto"/>
        <w:ind w:left="40" w:right="142" w:firstLine="483"/>
        <w:jc w:val="both"/>
        <w:rPr>
          <w:rFonts w:eastAsia="Arial"/>
          <w:b/>
          <w:sz w:val="22"/>
          <w:szCs w:val="22"/>
        </w:rPr>
      </w:pPr>
      <w:r w:rsidRPr="00C518A4">
        <w:rPr>
          <w:rFonts w:eastAsia="Arial"/>
          <w:b/>
          <w:sz w:val="22"/>
          <w:szCs w:val="22"/>
        </w:rPr>
        <w:t>Garo katilinės p</w:t>
      </w:r>
      <w:r w:rsidR="0036607A" w:rsidRPr="00C518A4">
        <w:rPr>
          <w:rFonts w:eastAsia="Arial"/>
          <w:b/>
          <w:sz w:val="22"/>
          <w:szCs w:val="22"/>
        </w:rPr>
        <w:t>rapūtimų aušinimo talpykla</w:t>
      </w:r>
    </w:p>
    <w:p w:rsidR="0036607A" w:rsidRPr="00C518A4" w:rsidRDefault="0036607A" w:rsidP="0036607A">
      <w:pPr>
        <w:tabs>
          <w:tab w:val="center" w:pos="4320"/>
          <w:tab w:val="right" w:pos="8640"/>
        </w:tabs>
        <w:suppressAutoHyphens/>
        <w:overflowPunct w:val="0"/>
        <w:spacing w:line="360" w:lineRule="auto"/>
        <w:ind w:left="40" w:right="142" w:firstLine="567"/>
        <w:jc w:val="both"/>
        <w:textAlignment w:val="baseline"/>
        <w:rPr>
          <w:rFonts w:eastAsia="MS Mincho"/>
          <w:sz w:val="22"/>
          <w:szCs w:val="22"/>
          <w:lang w:eastAsia="en-US"/>
        </w:rPr>
      </w:pPr>
      <w:r w:rsidRPr="00C518A4">
        <w:rPr>
          <w:rFonts w:eastAsia="MS Mincho"/>
          <w:sz w:val="22"/>
          <w:szCs w:val="22"/>
        </w:rPr>
        <w:t xml:space="preserve">Nuolatinių prapūtimų garo drėgmei </w:t>
      </w:r>
      <w:proofErr w:type="spellStart"/>
      <w:r w:rsidRPr="00C518A4">
        <w:rPr>
          <w:rFonts w:eastAsia="MS Mincho"/>
          <w:sz w:val="22"/>
          <w:szCs w:val="22"/>
        </w:rPr>
        <w:t>nuseparuoti</w:t>
      </w:r>
      <w:proofErr w:type="spellEnd"/>
      <w:r w:rsidRPr="00C518A4">
        <w:rPr>
          <w:rFonts w:eastAsia="MS Mincho"/>
          <w:sz w:val="22"/>
          <w:szCs w:val="22"/>
        </w:rPr>
        <w:t xml:space="preserve"> numatyta įrengti separatorių “</w:t>
      </w:r>
      <w:proofErr w:type="spellStart"/>
      <w:r w:rsidRPr="00C518A4">
        <w:rPr>
          <w:rFonts w:eastAsia="MS Mincho"/>
          <w:sz w:val="22"/>
          <w:szCs w:val="22"/>
        </w:rPr>
        <w:t>Spirax</w:t>
      </w:r>
      <w:proofErr w:type="spellEnd"/>
      <w:r w:rsidRPr="00C518A4">
        <w:rPr>
          <w:rFonts w:eastAsia="MS Mincho"/>
          <w:sz w:val="22"/>
          <w:szCs w:val="22"/>
        </w:rPr>
        <w:t xml:space="preserve"> </w:t>
      </w:r>
      <w:proofErr w:type="spellStart"/>
      <w:r w:rsidRPr="00C518A4">
        <w:rPr>
          <w:rFonts w:eastAsia="MS Mincho"/>
          <w:sz w:val="22"/>
          <w:szCs w:val="22"/>
        </w:rPr>
        <w:t>Sarco</w:t>
      </w:r>
      <w:proofErr w:type="spellEnd"/>
      <w:r w:rsidRPr="00C518A4">
        <w:rPr>
          <w:rFonts w:eastAsia="MS Mincho"/>
          <w:sz w:val="22"/>
          <w:szCs w:val="22"/>
        </w:rPr>
        <w:t xml:space="preserve">” FV6, kuriame maksimali projektinė temperatūra 198°C, maksimalus projektinis slėgis 14 bar. </w:t>
      </w:r>
      <w:r w:rsidRPr="00C518A4">
        <w:rPr>
          <w:rFonts w:eastAsia="MS Mincho"/>
          <w:sz w:val="22"/>
          <w:szCs w:val="22"/>
          <w:lang w:eastAsia="en-US"/>
        </w:rPr>
        <w:t>Kondensatą nuo garo atskirs kondensato puodas, kondensatas nukreipiamas į 2 m</w:t>
      </w:r>
      <w:r w:rsidRPr="00C518A4">
        <w:rPr>
          <w:rFonts w:eastAsia="MS Mincho"/>
          <w:sz w:val="22"/>
          <w:szCs w:val="22"/>
          <w:vertAlign w:val="superscript"/>
          <w:lang w:eastAsia="en-US"/>
        </w:rPr>
        <w:t>3</w:t>
      </w:r>
      <w:r w:rsidRPr="00C518A4">
        <w:rPr>
          <w:rFonts w:eastAsia="MS Mincho"/>
          <w:sz w:val="22"/>
          <w:szCs w:val="22"/>
          <w:lang w:eastAsia="en-US"/>
        </w:rPr>
        <w:t xml:space="preserve"> prapūtimų aušinimo talpyklą. </w:t>
      </w:r>
    </w:p>
    <w:p w:rsidR="0036607A" w:rsidRPr="00C518A4" w:rsidRDefault="0036607A" w:rsidP="0036607A">
      <w:pPr>
        <w:widowControl/>
        <w:shd w:val="clear" w:color="auto" w:fill="FFFFFF"/>
        <w:autoSpaceDE/>
        <w:autoSpaceDN/>
        <w:adjustRightInd/>
        <w:spacing w:line="360" w:lineRule="auto"/>
        <w:ind w:left="40" w:right="142" w:firstLine="483"/>
        <w:jc w:val="both"/>
        <w:rPr>
          <w:rFonts w:eastAsia="Arial"/>
          <w:sz w:val="22"/>
          <w:szCs w:val="22"/>
        </w:rPr>
      </w:pPr>
      <w:r w:rsidRPr="00C518A4">
        <w:rPr>
          <w:rFonts w:eastAsia="Arial"/>
          <w:sz w:val="22"/>
          <w:szCs w:val="22"/>
        </w:rPr>
        <w:t>Katilinėje įrengiamos 2 m</w:t>
      </w:r>
      <w:r w:rsidRPr="00C518A4">
        <w:rPr>
          <w:rFonts w:eastAsia="Arial"/>
          <w:sz w:val="22"/>
          <w:szCs w:val="22"/>
          <w:vertAlign w:val="superscript"/>
        </w:rPr>
        <w:t>3</w:t>
      </w:r>
      <w:r w:rsidRPr="00C518A4">
        <w:rPr>
          <w:rFonts w:eastAsia="Arial"/>
          <w:sz w:val="22"/>
          <w:szCs w:val="22"/>
        </w:rPr>
        <w:t xml:space="preserve"> (</w:t>
      </w:r>
      <w:r w:rsidRPr="00C518A4">
        <w:rPr>
          <w:rFonts w:eastAsia="Arial"/>
          <w:sz w:val="22"/>
          <w:szCs w:val="22"/>
        </w:rPr>
        <w:sym w:font="Symbol" w:char="F0C6"/>
      </w:r>
      <w:r w:rsidRPr="00C518A4">
        <w:rPr>
          <w:rFonts w:eastAsia="Arial"/>
          <w:sz w:val="22"/>
          <w:szCs w:val="22"/>
        </w:rPr>
        <w:t>1500×2370) prapūtimų aušinimo talpyklos, darbinė temperatūra 100 °C. Katilų prapūtimų metu susidariusios nuotekos bake yra sumaišomos su techniniu vandeniu (iki G=9 m</w:t>
      </w:r>
      <w:r w:rsidRPr="00C518A4">
        <w:rPr>
          <w:rFonts w:eastAsia="Arial"/>
          <w:sz w:val="22"/>
          <w:szCs w:val="22"/>
          <w:vertAlign w:val="superscript"/>
        </w:rPr>
        <w:t>3</w:t>
      </w:r>
      <w:r w:rsidRPr="00C518A4">
        <w:rPr>
          <w:rFonts w:eastAsia="Arial"/>
          <w:sz w:val="22"/>
          <w:szCs w:val="22"/>
        </w:rPr>
        <w:t>/h, p</w:t>
      </w:r>
      <w:r w:rsidRPr="00C518A4">
        <w:rPr>
          <w:rFonts w:eastAsia="Arial"/>
          <w:sz w:val="22"/>
          <w:szCs w:val="22"/>
          <w:vertAlign w:val="subscript"/>
        </w:rPr>
        <w:t>maks.</w:t>
      </w:r>
      <w:r w:rsidRPr="00C518A4">
        <w:rPr>
          <w:rFonts w:eastAsia="Arial"/>
          <w:sz w:val="22"/>
          <w:szCs w:val="22"/>
        </w:rPr>
        <w:t>=2-6 bar, T=5-20 °C) ir surinktos ataušintos nuotekos (iki G=10,75  m</w:t>
      </w:r>
      <w:r w:rsidRPr="00C518A4">
        <w:rPr>
          <w:rFonts w:eastAsia="Arial"/>
          <w:sz w:val="22"/>
          <w:szCs w:val="22"/>
          <w:vertAlign w:val="superscript"/>
        </w:rPr>
        <w:t>3</w:t>
      </w:r>
      <w:r w:rsidRPr="00C518A4">
        <w:rPr>
          <w:rFonts w:eastAsia="Arial"/>
          <w:sz w:val="22"/>
          <w:szCs w:val="22"/>
        </w:rPr>
        <w:t xml:space="preserve">/h, T=30 °C) išleidžiamos į </w:t>
      </w:r>
      <w:r w:rsidRPr="00C518A4">
        <w:rPr>
          <w:rFonts w:eastAsia="MS Mincho"/>
          <w:sz w:val="22"/>
          <w:szCs w:val="22"/>
          <w:lang w:eastAsia="en-US"/>
        </w:rPr>
        <w:t>F3 gamybinių nuotekų tinklus (į esamų lietaus-gamybinių tinklų šulinį KM-18 (Nr.111.), o iš jų – per esamus lietaus-gamybinių nuotekų tinklus - į  Lietuvos elektrinės atviras naftos gaudykles, o po to išleidžiamos į Strėvos upę.</w:t>
      </w:r>
      <w:r w:rsidRPr="00C518A4">
        <w:rPr>
          <w:rFonts w:eastAsia="Arial"/>
          <w:sz w:val="22"/>
          <w:szCs w:val="22"/>
        </w:rPr>
        <w:t xml:space="preserve"> </w:t>
      </w:r>
    </w:p>
    <w:p w:rsidR="0036607A" w:rsidRPr="00C518A4" w:rsidRDefault="0036607A" w:rsidP="0036607A">
      <w:pPr>
        <w:widowControl/>
        <w:autoSpaceDE/>
        <w:autoSpaceDN/>
        <w:adjustRightInd/>
        <w:spacing w:line="360" w:lineRule="auto"/>
        <w:ind w:firstLine="549"/>
        <w:jc w:val="both"/>
        <w:rPr>
          <w:rFonts w:eastAsia="MS Mincho"/>
          <w:sz w:val="22"/>
          <w:szCs w:val="22"/>
          <w:lang w:eastAsia="en-US"/>
        </w:rPr>
      </w:pPr>
      <w:r w:rsidRPr="00C518A4">
        <w:rPr>
          <w:rFonts w:eastAsia="MS Mincho"/>
          <w:sz w:val="22"/>
          <w:szCs w:val="22"/>
          <w:lang w:eastAsia="en-US"/>
        </w:rPr>
        <w:t xml:space="preserve">Garo katilų padavimo ir išėjimo vamzdynuose įrengiami maitinimo vandens, garo bei kondensato mėginių paėmimo taškai kokybiniams rodikliams nustatyti. Mėginių temperatūra paėmimo vietoje ne didesnė nei 30 °C. Tiriant mėginius nustatomi šie parametrai: deguonies kiekis po </w:t>
      </w:r>
      <w:proofErr w:type="spellStart"/>
      <w:r w:rsidRPr="00C518A4">
        <w:rPr>
          <w:rFonts w:eastAsia="MS Mincho"/>
          <w:sz w:val="22"/>
          <w:szCs w:val="22"/>
          <w:lang w:eastAsia="en-US"/>
        </w:rPr>
        <w:t>dearacijos</w:t>
      </w:r>
      <w:proofErr w:type="spellEnd"/>
      <w:r w:rsidRPr="00C518A4">
        <w:rPr>
          <w:rFonts w:eastAsia="MS Mincho"/>
          <w:sz w:val="22"/>
          <w:szCs w:val="22"/>
          <w:lang w:eastAsia="en-US"/>
        </w:rPr>
        <w:t xml:space="preserve">, laidumas ir </w:t>
      </w:r>
      <w:proofErr w:type="spellStart"/>
      <w:r w:rsidRPr="00C518A4">
        <w:rPr>
          <w:rFonts w:eastAsia="MS Mincho"/>
          <w:sz w:val="22"/>
          <w:szCs w:val="22"/>
          <w:lang w:eastAsia="en-US"/>
        </w:rPr>
        <w:t>pH</w:t>
      </w:r>
      <w:proofErr w:type="spellEnd"/>
      <w:r w:rsidRPr="00C518A4">
        <w:rPr>
          <w:rFonts w:eastAsia="MS Mincho"/>
          <w:sz w:val="22"/>
          <w:szCs w:val="22"/>
          <w:lang w:eastAsia="en-US"/>
        </w:rPr>
        <w:t>. Mėginių aušinimui naudojamas vanduo iš techninio vandentiekio</w:t>
      </w:r>
      <w:r w:rsidRPr="00C518A4">
        <w:rPr>
          <w:rFonts w:eastAsia="Arial"/>
          <w:sz w:val="22"/>
          <w:szCs w:val="22"/>
          <w:lang w:eastAsia="en-US"/>
        </w:rPr>
        <w:t xml:space="preserve"> (G=9 m3/h, pmaks.=2-6 bar, T=5-20 °C), šis vanduo ataušina mėginius ir katilų prapūtimų metu surinktą vandenį iki leistinos išleisti į gamtinę aplinką temperatūros (&lt;30°C). Kondensatą į </w:t>
      </w:r>
      <w:r w:rsidR="00E4254D" w:rsidRPr="00C518A4">
        <w:rPr>
          <w:rFonts w:eastAsia="Arial"/>
          <w:sz w:val="22"/>
          <w:szCs w:val="22"/>
          <w:lang w:eastAsia="en-US"/>
        </w:rPr>
        <w:t xml:space="preserve">garo </w:t>
      </w:r>
      <w:r w:rsidRPr="00C518A4">
        <w:rPr>
          <w:rFonts w:eastAsia="Arial"/>
          <w:sz w:val="22"/>
          <w:szCs w:val="22"/>
          <w:lang w:eastAsia="en-US"/>
        </w:rPr>
        <w:t xml:space="preserve">katilinės </w:t>
      </w:r>
      <w:proofErr w:type="spellStart"/>
      <w:r w:rsidRPr="00C518A4">
        <w:rPr>
          <w:rFonts w:eastAsia="Arial"/>
          <w:sz w:val="22"/>
          <w:szCs w:val="22"/>
          <w:lang w:eastAsia="en-US"/>
        </w:rPr>
        <w:t>deaeratorių</w:t>
      </w:r>
      <w:proofErr w:type="spellEnd"/>
      <w:r w:rsidRPr="00C518A4">
        <w:rPr>
          <w:rFonts w:eastAsia="Arial"/>
          <w:sz w:val="22"/>
          <w:szCs w:val="22"/>
          <w:lang w:eastAsia="en-US"/>
        </w:rPr>
        <w:t>, patikrinus jo kokybę, numatyta grąžinti iš garinių šilumokaičių, esančių gamybiniam korpuse 1P1b. Kondensato lygis gariniuose LEG</w:t>
      </w:r>
      <w:r w:rsidRPr="00C518A4">
        <w:rPr>
          <w:rFonts w:eastAsia="Arial"/>
          <w:sz w:val="22"/>
          <w:szCs w:val="22"/>
        </w:rPr>
        <w:t xml:space="preserve"> šilumokaičiuose VB-3C ir VB-3D reguliuojamas drenažiniais siurbliais, kurie kondensatą paduoda į tarpinę kondensato talpyklą. </w:t>
      </w:r>
    </w:p>
    <w:p w:rsidR="0036607A" w:rsidRPr="00C518A4" w:rsidRDefault="0036607A" w:rsidP="003F35B1">
      <w:pPr>
        <w:tabs>
          <w:tab w:val="left" w:pos="567"/>
        </w:tabs>
        <w:autoSpaceDE/>
        <w:autoSpaceDN/>
        <w:spacing w:line="360" w:lineRule="auto"/>
        <w:ind w:firstLine="567"/>
        <w:jc w:val="both"/>
        <w:textAlignment w:val="baseline"/>
        <w:rPr>
          <w:sz w:val="22"/>
          <w:szCs w:val="22"/>
        </w:rPr>
      </w:pPr>
    </w:p>
    <w:p w:rsidR="003F35B1" w:rsidRPr="004949E6" w:rsidRDefault="003F35B1" w:rsidP="004949E6">
      <w:pPr>
        <w:pStyle w:val="Heading2"/>
        <w:numPr>
          <w:ilvl w:val="0"/>
          <w:numId w:val="0"/>
        </w:numPr>
        <w:spacing w:before="0" w:after="0" w:line="360" w:lineRule="auto"/>
        <w:rPr>
          <w:sz w:val="22"/>
        </w:rPr>
      </w:pPr>
      <w:bookmarkStart w:id="26" w:name="_Toc389917892"/>
      <w:r w:rsidRPr="004949E6">
        <w:rPr>
          <w:sz w:val="22"/>
        </w:rPr>
        <w:lastRenderedPageBreak/>
        <w:t>1</w:t>
      </w:r>
      <w:r w:rsidR="00FE1027" w:rsidRPr="004949E6">
        <w:rPr>
          <w:sz w:val="22"/>
        </w:rPr>
        <w:t>0</w:t>
      </w:r>
      <w:r w:rsidRPr="004949E6">
        <w:rPr>
          <w:sz w:val="22"/>
        </w:rPr>
        <w:t>.</w:t>
      </w:r>
      <w:r w:rsidR="00FE1027" w:rsidRPr="004949E6">
        <w:rPr>
          <w:sz w:val="22"/>
        </w:rPr>
        <w:t>3</w:t>
      </w:r>
      <w:r w:rsidRPr="004949E6">
        <w:rPr>
          <w:sz w:val="22"/>
        </w:rPr>
        <w:t>.</w:t>
      </w:r>
      <w:r w:rsidR="004949E6">
        <w:rPr>
          <w:sz w:val="22"/>
        </w:rPr>
        <w:t xml:space="preserve">Kita veikla. Kuro priėmimo, saugojimo </w:t>
      </w:r>
      <w:r w:rsidRPr="004949E6">
        <w:rPr>
          <w:sz w:val="22"/>
        </w:rPr>
        <w:t>veikla</w:t>
      </w:r>
      <w:bookmarkEnd w:id="26"/>
    </w:p>
    <w:p w:rsidR="003F35B1" w:rsidRPr="00C518A4" w:rsidRDefault="003F35B1" w:rsidP="003F35B1">
      <w:pPr>
        <w:autoSpaceDE/>
        <w:autoSpaceDN/>
        <w:adjustRightInd/>
        <w:spacing w:line="360" w:lineRule="auto"/>
        <w:ind w:firstLine="0"/>
        <w:rPr>
          <w:b/>
          <w:sz w:val="22"/>
          <w:szCs w:val="22"/>
        </w:rPr>
      </w:pPr>
      <w:r w:rsidRPr="00C518A4">
        <w:rPr>
          <w:b/>
          <w:sz w:val="22"/>
          <w:szCs w:val="22"/>
        </w:rPr>
        <w:t>Kuro priėmimas, išpylimas, saugojimas – kuro saugykla (neorganizuoti taršos šaltiniai – 602, 603, 604)</w:t>
      </w:r>
    </w:p>
    <w:p w:rsidR="003F35B1" w:rsidRPr="00C518A4" w:rsidRDefault="003F35B1" w:rsidP="003602BA">
      <w:pPr>
        <w:autoSpaceDE/>
        <w:autoSpaceDN/>
        <w:adjustRightInd/>
        <w:spacing w:line="360" w:lineRule="auto"/>
        <w:jc w:val="both"/>
        <w:rPr>
          <w:sz w:val="22"/>
          <w:szCs w:val="22"/>
        </w:rPr>
      </w:pPr>
      <w:r w:rsidRPr="00C518A4">
        <w:rPr>
          <w:bCs/>
          <w:sz w:val="22"/>
          <w:szCs w:val="22"/>
        </w:rPr>
        <w:t>Į įmonę mazutas atvežamas geležinkeliu. Dalis kuro naudojama savo reikmėms, dalis – saugoma. Įmonėje įrengti 28 rezervuarai, skirti skysto kuro (mazuto) saugojimui, talpos antžeminės. Jose saugomas aplinkos oro temperatūros ir šiltas mazutas. Šalto mazuto temperatūra priklauso nuo aplinkos temperatūros ir gali būti nuo 10°C - 20°C. Karšto mazuto temperatūra, priklausomai nuo rezervuaro tipo, palaikoma nuo 60°C iki 80°C.</w:t>
      </w:r>
    </w:p>
    <w:p w:rsidR="003F35B1" w:rsidRPr="00C518A4" w:rsidRDefault="003F35B1" w:rsidP="003602BA">
      <w:pPr>
        <w:autoSpaceDE/>
        <w:autoSpaceDN/>
        <w:adjustRightInd/>
        <w:spacing w:line="360" w:lineRule="auto"/>
        <w:jc w:val="both"/>
        <w:rPr>
          <w:bCs/>
          <w:sz w:val="22"/>
          <w:szCs w:val="22"/>
        </w:rPr>
      </w:pPr>
      <w:r w:rsidRPr="00C518A4">
        <w:rPr>
          <w:bCs/>
          <w:sz w:val="22"/>
          <w:szCs w:val="22"/>
        </w:rPr>
        <w:t>Gelžbetoniniai rezervuarai skirti šalto mazuto saugojimui, metaliniai – tiek šalto, tiek karšto. Kuras atvežamas geležinkeliu cisternose ir iškraunamas estakadoje Nr. 3, estakada Nr. 1 – rezervinė. Kiekvienoje jų iškrovimas vyksta iš dviejuose keliuose stovinčių cisternų į tarp bėgių esančius latakus. 1-os išpylimo estakados ilgis 195 m, 2-os - 340 m. 1-oje vienu metu gali stovėti po 16 cisternų iš kiekvienos pusės, 3-oje estakadoje – po 29 cisternas iš abiejų pusių. Mazuto pašildymui cisternose įrengti postai, naudojamas 200-250ºC garas. Iš latakų kuras patenka į priėmimo rezervuarus.</w:t>
      </w:r>
    </w:p>
    <w:p w:rsidR="003F35B1" w:rsidRPr="00C518A4" w:rsidRDefault="003F35B1" w:rsidP="003602BA">
      <w:pPr>
        <w:autoSpaceDE/>
        <w:autoSpaceDN/>
        <w:adjustRightInd/>
        <w:spacing w:line="360" w:lineRule="auto"/>
        <w:jc w:val="both"/>
        <w:rPr>
          <w:bCs/>
          <w:sz w:val="22"/>
          <w:szCs w:val="22"/>
        </w:rPr>
      </w:pPr>
      <w:r w:rsidRPr="00C518A4">
        <w:rPr>
          <w:bCs/>
          <w:sz w:val="22"/>
          <w:szCs w:val="22"/>
        </w:rPr>
        <w:t xml:space="preserve">Cisternų užpildymui 3-oje estakadoje įrengta 11 postų, 1-oje -5 ir vienas postas autocisternoms užpildyti. Išpylimo latakai, priėmimo rezervuarai šildomi tiek garais, tiek karštu gyvatuko vandeniu. Mazutas į autocisterną paduodamas iš žemo spaudimo linijos, prieš tai įstačius ir įtvirtinus žarną į autocisternos landą. Į cisternas mazutas pilamas pro atidarytas landas, įstačius užpylimo žarnas. </w:t>
      </w:r>
    </w:p>
    <w:p w:rsidR="003F35B1" w:rsidRPr="00C518A4" w:rsidRDefault="003F35B1" w:rsidP="003602BA">
      <w:pPr>
        <w:autoSpaceDE/>
        <w:autoSpaceDN/>
        <w:adjustRightInd/>
        <w:spacing w:line="360" w:lineRule="auto"/>
        <w:jc w:val="both"/>
        <w:rPr>
          <w:bCs/>
          <w:sz w:val="22"/>
          <w:szCs w:val="22"/>
        </w:rPr>
      </w:pPr>
      <w:r w:rsidRPr="00C518A4">
        <w:rPr>
          <w:bCs/>
          <w:sz w:val="22"/>
          <w:szCs w:val="22"/>
        </w:rPr>
        <w:t>1-oje estakadoje priimtas kuras patenka į du priėmimo rezervuarus, 3-oje - į 5-is gelžbetoninius 600 m</w:t>
      </w:r>
      <w:r w:rsidRPr="00C518A4">
        <w:rPr>
          <w:bCs/>
          <w:sz w:val="22"/>
          <w:szCs w:val="22"/>
          <w:vertAlign w:val="superscript"/>
        </w:rPr>
        <w:t>3</w:t>
      </w:r>
      <w:r w:rsidRPr="00C518A4">
        <w:rPr>
          <w:bCs/>
          <w:sz w:val="22"/>
          <w:szCs w:val="22"/>
        </w:rPr>
        <w:t xml:space="preserve"> talpos priėmimo rezervuarus. Rezervuaruose įrengti alsuokliai. Iš priėmimo duobių siurbliais kuras pumpuojamas į saugyklos rezervuarus.</w:t>
      </w:r>
    </w:p>
    <w:p w:rsidR="003F35B1" w:rsidRPr="00C518A4" w:rsidRDefault="003F35B1" w:rsidP="003602BA">
      <w:pPr>
        <w:autoSpaceDE/>
        <w:autoSpaceDN/>
        <w:adjustRightInd/>
        <w:spacing w:line="360" w:lineRule="auto"/>
        <w:jc w:val="both"/>
        <w:rPr>
          <w:bCs/>
          <w:sz w:val="22"/>
          <w:szCs w:val="22"/>
        </w:rPr>
      </w:pPr>
      <w:r w:rsidRPr="00C518A4">
        <w:rPr>
          <w:bCs/>
          <w:sz w:val="22"/>
          <w:szCs w:val="22"/>
        </w:rPr>
        <w:t>Kuro atsargos laikomos 28 rezervuaruose: 2-uose metaliniuose po 5 000 m</w:t>
      </w:r>
      <w:r w:rsidRPr="00C518A4">
        <w:rPr>
          <w:bCs/>
          <w:sz w:val="22"/>
          <w:szCs w:val="22"/>
          <w:vertAlign w:val="superscript"/>
        </w:rPr>
        <w:t>3</w:t>
      </w:r>
      <w:r w:rsidRPr="00C518A4">
        <w:rPr>
          <w:bCs/>
          <w:sz w:val="22"/>
          <w:szCs w:val="22"/>
        </w:rPr>
        <w:t>, 3-uose metaliniuose po 30 000 m</w:t>
      </w:r>
      <w:r w:rsidRPr="00C518A4">
        <w:rPr>
          <w:bCs/>
          <w:sz w:val="22"/>
          <w:szCs w:val="22"/>
          <w:vertAlign w:val="superscript"/>
        </w:rPr>
        <w:t>3</w:t>
      </w:r>
      <w:r w:rsidRPr="00C518A4">
        <w:rPr>
          <w:bCs/>
          <w:sz w:val="22"/>
          <w:szCs w:val="22"/>
        </w:rPr>
        <w:t xml:space="preserve"> ir 23-uose gelžbetoniniuose po 10 000 m</w:t>
      </w:r>
      <w:r w:rsidRPr="00C518A4">
        <w:rPr>
          <w:bCs/>
          <w:sz w:val="22"/>
          <w:szCs w:val="22"/>
          <w:vertAlign w:val="superscript"/>
        </w:rPr>
        <w:t>3</w:t>
      </w:r>
      <w:r w:rsidRPr="00C518A4">
        <w:rPr>
          <w:bCs/>
          <w:sz w:val="22"/>
          <w:szCs w:val="22"/>
        </w:rPr>
        <w:t xml:space="preserve"> projektinio tūrio. Visi rezervuarai turi užpylimo, didžiosios ir mažosios </w:t>
      </w:r>
      <w:proofErr w:type="spellStart"/>
      <w:r w:rsidRPr="00C518A4">
        <w:rPr>
          <w:bCs/>
          <w:sz w:val="22"/>
          <w:szCs w:val="22"/>
        </w:rPr>
        <w:t>recirkuliacijos</w:t>
      </w:r>
      <w:proofErr w:type="spellEnd"/>
      <w:r w:rsidRPr="00C518A4">
        <w:rPr>
          <w:bCs/>
          <w:sz w:val="22"/>
          <w:szCs w:val="22"/>
        </w:rPr>
        <w:t>, įsiurbimo vamzdynus. Valdymo punktuose stebima rezervuaruose saugomo mazuto temperatūra ir lygis.</w:t>
      </w:r>
    </w:p>
    <w:p w:rsidR="003F35B1" w:rsidRPr="00C518A4" w:rsidRDefault="003F35B1" w:rsidP="003602BA">
      <w:pPr>
        <w:autoSpaceDE/>
        <w:autoSpaceDN/>
        <w:adjustRightInd/>
        <w:spacing w:line="360" w:lineRule="auto"/>
        <w:jc w:val="both"/>
        <w:rPr>
          <w:bCs/>
          <w:sz w:val="22"/>
          <w:szCs w:val="22"/>
        </w:rPr>
      </w:pPr>
      <w:r w:rsidRPr="00C518A4">
        <w:rPr>
          <w:bCs/>
          <w:sz w:val="22"/>
          <w:szCs w:val="22"/>
        </w:rPr>
        <w:t xml:space="preserve">Kuras iš cisternų per atidarytus cisternų vožtuvus ir pakabintas rankoves pilamas į latakus. Jei kuras nepilamas, latakai uždengiami dangčiais. Iš cisternų kuras bėga </w:t>
      </w:r>
      <w:proofErr w:type="spellStart"/>
      <w:r w:rsidRPr="00C518A4">
        <w:rPr>
          <w:bCs/>
          <w:sz w:val="22"/>
          <w:szCs w:val="22"/>
        </w:rPr>
        <w:t>savitaka</w:t>
      </w:r>
      <w:proofErr w:type="spellEnd"/>
      <w:r w:rsidRPr="00C518A4">
        <w:rPr>
          <w:bCs/>
          <w:sz w:val="22"/>
          <w:szCs w:val="22"/>
        </w:rPr>
        <w:t>. Mazuto temperatūra latakuose ir priėmimo duobėje turi būti ne didesnė nei 70ºC.</w:t>
      </w:r>
    </w:p>
    <w:p w:rsidR="003F35B1" w:rsidRPr="00C518A4" w:rsidRDefault="003F35B1" w:rsidP="003602BA">
      <w:pPr>
        <w:autoSpaceDE/>
        <w:autoSpaceDN/>
        <w:adjustRightInd/>
        <w:spacing w:line="360" w:lineRule="auto"/>
        <w:jc w:val="both"/>
        <w:rPr>
          <w:bCs/>
          <w:sz w:val="22"/>
          <w:szCs w:val="22"/>
        </w:rPr>
      </w:pPr>
      <w:r w:rsidRPr="00C518A4">
        <w:rPr>
          <w:bCs/>
          <w:sz w:val="22"/>
          <w:szCs w:val="22"/>
        </w:rPr>
        <w:t xml:space="preserve">Saugomas mazutas periodiškai maišomas šaltos </w:t>
      </w:r>
      <w:proofErr w:type="spellStart"/>
      <w:r w:rsidRPr="00C518A4">
        <w:rPr>
          <w:bCs/>
          <w:sz w:val="22"/>
          <w:szCs w:val="22"/>
        </w:rPr>
        <w:t>recirkuliacijos</w:t>
      </w:r>
      <w:proofErr w:type="spellEnd"/>
      <w:r w:rsidRPr="00C518A4">
        <w:rPr>
          <w:bCs/>
          <w:sz w:val="22"/>
          <w:szCs w:val="22"/>
        </w:rPr>
        <w:t xml:space="preserve"> arba, jei reikia - ir karštos </w:t>
      </w:r>
      <w:proofErr w:type="spellStart"/>
      <w:r w:rsidRPr="00C518A4">
        <w:rPr>
          <w:bCs/>
          <w:sz w:val="22"/>
          <w:szCs w:val="22"/>
        </w:rPr>
        <w:t>recirkuliacijos</w:t>
      </w:r>
      <w:proofErr w:type="spellEnd"/>
      <w:r w:rsidRPr="00C518A4">
        <w:rPr>
          <w:bCs/>
          <w:sz w:val="22"/>
          <w:szCs w:val="22"/>
        </w:rPr>
        <w:t xml:space="preserve"> būdu. Taip išvengiama mazuto išsisluoksniavimo. Procesas trunka apie 15 val. Kuro iškrovimo ir saugojimo metu į aplinkos orą išsiskiria įvairūs lakūs, kvapnūs, organiniai junginiai (LOJ). </w:t>
      </w:r>
    </w:p>
    <w:p w:rsidR="003F35B1" w:rsidRPr="004949E6" w:rsidRDefault="003F35B1" w:rsidP="004949E6">
      <w:pPr>
        <w:pStyle w:val="Heading2"/>
        <w:numPr>
          <w:ilvl w:val="0"/>
          <w:numId w:val="0"/>
        </w:numPr>
        <w:rPr>
          <w:sz w:val="22"/>
        </w:rPr>
      </w:pPr>
      <w:bookmarkStart w:id="27" w:name="_Toc389917893"/>
      <w:r w:rsidRPr="004949E6">
        <w:rPr>
          <w:sz w:val="22"/>
        </w:rPr>
        <w:lastRenderedPageBreak/>
        <w:t>1</w:t>
      </w:r>
      <w:r w:rsidR="00FE1027" w:rsidRPr="004949E6">
        <w:rPr>
          <w:sz w:val="22"/>
        </w:rPr>
        <w:t>0</w:t>
      </w:r>
      <w:r w:rsidRPr="004949E6">
        <w:rPr>
          <w:sz w:val="22"/>
        </w:rPr>
        <w:t>.</w:t>
      </w:r>
      <w:r w:rsidR="00FE1027" w:rsidRPr="004949E6">
        <w:rPr>
          <w:sz w:val="22"/>
        </w:rPr>
        <w:t>4</w:t>
      </w:r>
      <w:r w:rsidRPr="004949E6">
        <w:rPr>
          <w:sz w:val="22"/>
        </w:rPr>
        <w:t>. Kita veikla</w:t>
      </w:r>
      <w:r w:rsidR="004949E6">
        <w:rPr>
          <w:sz w:val="22"/>
        </w:rPr>
        <w:t>. Smulkūs taršos šaltiniai</w:t>
      </w:r>
      <w:bookmarkEnd w:id="27"/>
    </w:p>
    <w:p w:rsidR="008066DF" w:rsidRPr="00C518A4" w:rsidRDefault="008066DF" w:rsidP="008066DF">
      <w:pPr>
        <w:autoSpaceDE/>
        <w:autoSpaceDN/>
        <w:spacing w:line="360" w:lineRule="auto"/>
        <w:ind w:firstLine="567"/>
        <w:jc w:val="both"/>
        <w:textAlignment w:val="baseline"/>
        <w:rPr>
          <w:sz w:val="22"/>
          <w:szCs w:val="22"/>
        </w:rPr>
      </w:pPr>
      <w:r w:rsidRPr="00C518A4">
        <w:rPr>
          <w:sz w:val="22"/>
          <w:szCs w:val="22"/>
        </w:rPr>
        <w:t xml:space="preserve">Trijuose pagalbiniuose korpusuose yra vandens cheminė valykla, mechaninės dirbtuvės, laboratorijos, administracinės ir buitinės patalpos. </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Suvirinimo darbai lauke (neorganizuotas taršos šaltinis 601)</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Elektriniais suvirinimo aparatais atliekami metalo suvirinimo darbai, naudojant OK-48 markės elektrodus, kurių sunaudojama 408,5 kg per metus. Suvirinimo darbų trukmė – 602 val. per metus. Į aplinkos orą išsiskiria suvirinimo aerozolis, kurio pagrindiniai komponentai - geležies ir mangano oksidai.</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Suvirinimo dirbtuvės (taršos šaltinis 008)</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 xml:space="preserve">Katilų priežiūros  baro (KPB) suvirinimo dirbtuvėse yra įrengti 3 suvirinimo postai. Nuo kiekvieno iš jų mechaniniu būdu ištraukiami susidarantys teršalai per įrengtas </w:t>
      </w:r>
      <w:proofErr w:type="spellStart"/>
      <w:r w:rsidRPr="00C518A4">
        <w:rPr>
          <w:sz w:val="22"/>
          <w:szCs w:val="22"/>
        </w:rPr>
        <w:t>spec</w:t>
      </w:r>
      <w:proofErr w:type="spellEnd"/>
      <w:r w:rsidRPr="00C518A4">
        <w:rPr>
          <w:sz w:val="22"/>
          <w:szCs w:val="22"/>
        </w:rPr>
        <w:t xml:space="preserve">. alkūnes atskirais ventiliatoriais į bendrą ventiliacijos kanalą, išvestą ant stogo. Per šį kanalą į aplinkos orą patenka suvirinimo aerozolis, susidedantis iš geležies ir mangano oksidų. Dirbtuvėse virinamos įvairių storių ir dydžių metalinės įrengimų detalės, gaminami nestandartiniai gaminiai. Metalas virinamas </w:t>
      </w:r>
      <w:proofErr w:type="spellStart"/>
      <w:r w:rsidRPr="00C518A4">
        <w:rPr>
          <w:sz w:val="22"/>
          <w:szCs w:val="22"/>
        </w:rPr>
        <w:t>elektrolankiniu</w:t>
      </w:r>
      <w:proofErr w:type="spellEnd"/>
      <w:r w:rsidRPr="00C518A4">
        <w:rPr>
          <w:sz w:val="22"/>
          <w:szCs w:val="22"/>
        </w:rPr>
        <w:t xml:space="preserve"> būdu, naudojant OK-48 markės elektrodus, kurių sunaudojama 62,5 kg per metus. Suvirinimo darbų laikas – 85 val. per metus.</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Šildomųjų paviršių dirbtuvės (taršos šaltiniai 009, 013)</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Katilų priežiūros baro (KPB) dirbtuvėse Nr. 2 remontuojamos šildomųjų paviršių detalės. Jose įrengtas 1 suvirinimo postas. Susidarę teršalai per specialią alkūnę mechaniniu būdu per ventiliacinę angą ištraukiami į aplinkos orą. Poste atliekami suvirinimo darbai, naudojant OK-48 markės elektrodus, kurių sunaudojama 7,5 kg per metus. Suvirinimo darbo laikas - 11 val. per metus. Suvirinimo aerozolis, susidedantis iš geležies ir mangano oksidų išmetamas į aplinkos orą per 2 angas, iš kurių viena yra su mechaniniu ištraukimu.</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Turbinų priežiūros dirbtuvės (taršos šaltinis 010)</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Turbinų priežiūros baro dirbtuvėse (TPB) įrengtas 1 suvirinimo postas. Jame atliekami turbinų detalių suvirinimo darbai, naudojant OK-48 markės elektrodus, teršalai mechaniniu būdu šalinami per ventiliacinę angą sienoje. Poste sunaudojama 7,5 kg elektrodų per metus. Suvirinimo darbo laikas – 11 val. per metus. Per ventiliacinę angą į aplinkos orą patenka suvirinimo aerozolis, kurio pagrindiniai komponentai – geležies ir mangano oksidai.</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KPB suvirintojų sandėlis (taršos šaltinis 011)</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 xml:space="preserve">Sandėlyje yra įrengta atskira patalpa suvirinimo darbams su įrengta mechanine ištraukiamąja ventiliacija. Dviejuose suvirinimo postuose </w:t>
      </w:r>
      <w:r w:rsidRPr="00C518A4">
        <w:rPr>
          <w:sz w:val="22"/>
          <w:szCs w:val="22"/>
        </w:rPr>
        <w:lastRenderedPageBreak/>
        <w:t>atliekami metalinių gaminių apvirinimo darbai, naudojant OK-48 markės elektrodus, kurių sunaudojama 12,5 kg per metus. Suvirinimo darbo laikas – 20 val. per metus. Per ventiliacinę angą į aplinkos orą mechaniniu būdu šalinamas suvirinimo aerozolis, kurio pagrindiniai komponentai – geležies ir mangano oksidai.</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Kalvė (taršos šaltinis 012)</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Mechaninių dirbtuvių kalvėje esantis žaizdras užkuriamas tuomet, kai reikia pagaminti nestandartinį gaminį, remontuoti eksploatuoti netinkamas metalines detales. Žaizdre detalės įkaitinamos iki raudonumo, tuomet kūjais kalamos, lyginamos, lankstomos ir pan. Žaizdras 2012</w:t>
      </w:r>
      <w:r w:rsidR="007249AD" w:rsidRPr="00C518A4">
        <w:rPr>
          <w:sz w:val="22"/>
          <w:szCs w:val="22"/>
        </w:rPr>
        <w:t>-2013</w:t>
      </w:r>
      <w:r w:rsidRPr="00C518A4">
        <w:rPr>
          <w:sz w:val="22"/>
          <w:szCs w:val="22"/>
        </w:rPr>
        <w:t xml:space="preserve"> metais nebuvo naudojamas, todėl momentiniai ir metiniai išmetimai paliekami pagal 2010 metais atliktus matavimus. Kuro degimo metu per ventiliacinę angą skiriasi degimo produktai: kietosios dalelės (B), anglies </w:t>
      </w:r>
      <w:proofErr w:type="spellStart"/>
      <w:r w:rsidRPr="00C518A4">
        <w:rPr>
          <w:sz w:val="22"/>
          <w:szCs w:val="22"/>
        </w:rPr>
        <w:t>monoksidas</w:t>
      </w:r>
      <w:proofErr w:type="spellEnd"/>
      <w:r w:rsidRPr="00C518A4">
        <w:rPr>
          <w:sz w:val="22"/>
          <w:szCs w:val="22"/>
        </w:rPr>
        <w:t xml:space="preserve"> (B), azoto oksidai (B), sieros dioksidas (B).</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 xml:space="preserve">Kalvėje esanti grūdinimo vonia taip pat nebuvo naudojama, todėl momentinių ir metinių išmetimų skaičiavimai atlikti  pagal 2010 metais atliktus instrumentinius matavimus. Iš šios patalpos per 014-017 taršos šaltinius (natūrali bendroji ventiliacija, 4 angos pastato stoge) į aplinkos orą patenka LOJ. </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Akumuliatorinės (taršos šaltiniai 022, 023, 024, 025, 026, 027)</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 xml:space="preserve">Elektros įrenginių priežiūros (EĮPB) baras mašinų salėje įrengtose akumuliatorinėse aptarnauja </w:t>
      </w:r>
      <w:proofErr w:type="spellStart"/>
      <w:r w:rsidRPr="00C518A4">
        <w:rPr>
          <w:sz w:val="22"/>
          <w:szCs w:val="22"/>
        </w:rPr>
        <w:t>energoblokų</w:t>
      </w:r>
      <w:proofErr w:type="spellEnd"/>
      <w:r w:rsidRPr="00C518A4">
        <w:rPr>
          <w:sz w:val="22"/>
          <w:szCs w:val="22"/>
        </w:rPr>
        <w:t xml:space="preserve"> įrenginių akumuliatorinius. Tepalo siurbliams naudojami akumuliatoriai, </w:t>
      </w:r>
      <w:proofErr w:type="spellStart"/>
      <w:r w:rsidRPr="00C518A4">
        <w:rPr>
          <w:sz w:val="22"/>
          <w:szCs w:val="22"/>
        </w:rPr>
        <w:t>autokranų</w:t>
      </w:r>
      <w:proofErr w:type="spellEnd"/>
      <w:r w:rsidRPr="00C518A4">
        <w:rPr>
          <w:sz w:val="22"/>
          <w:szCs w:val="22"/>
        </w:rPr>
        <w:t xml:space="preserve"> elektrinių </w:t>
      </w:r>
      <w:proofErr w:type="spellStart"/>
      <w:r w:rsidRPr="00C518A4">
        <w:rPr>
          <w:sz w:val="22"/>
          <w:szCs w:val="22"/>
        </w:rPr>
        <w:t>pakrautuvų</w:t>
      </w:r>
      <w:proofErr w:type="spellEnd"/>
      <w:r w:rsidRPr="00C518A4">
        <w:rPr>
          <w:sz w:val="22"/>
          <w:szCs w:val="22"/>
        </w:rPr>
        <w:t xml:space="preserve"> akumuliatoriai pakraunami atskirose patalpose. Įrengtos 6 akumuliatorinės, iš kurių per 6 ventiliacines angas į aplinkos orą išsiskiria sieros rūgšties aerozolis. Akumuliatorinių patalpose akumuliatoriai kraunami po 730 val. per metus.</w:t>
      </w:r>
    </w:p>
    <w:p w:rsidR="003F35B1" w:rsidRPr="00C518A4" w:rsidRDefault="003F35B1" w:rsidP="003F35B1">
      <w:pPr>
        <w:autoSpaceDE/>
        <w:autoSpaceDN/>
        <w:adjustRightInd/>
        <w:spacing w:line="360" w:lineRule="auto"/>
        <w:ind w:firstLine="567"/>
        <w:jc w:val="both"/>
        <w:rPr>
          <w:sz w:val="22"/>
          <w:szCs w:val="22"/>
        </w:rPr>
      </w:pPr>
      <w:r w:rsidRPr="00C518A4">
        <w:rPr>
          <w:b/>
          <w:sz w:val="22"/>
          <w:szCs w:val="22"/>
        </w:rPr>
        <w:t xml:space="preserve">Mechaninės dirbtuvės, šlifavimo staklių patalpa (taršos šaltinis 020) </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Mechaninėse dirbtuvėse yra atskira patalpa, kurioje įrengtos 4 šlifavimo staklės. Jomis šlifuojami po virinimo ant detalių likę netolygumai, užaštrinami tekinimo staklių peiliai ir pan. Šlifuojant susidariusios kietosios dalelės (C) mechaniniu būdu šalinamos per ventiliacinę angą į aplinkos orą. Šlifavimo staklės naudojamos 180 val. per metus.</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t xml:space="preserve">Mechaninės dirbtuvės, </w:t>
      </w:r>
      <w:proofErr w:type="spellStart"/>
      <w:r w:rsidRPr="00C518A4">
        <w:rPr>
          <w:b/>
          <w:sz w:val="22"/>
          <w:szCs w:val="22"/>
        </w:rPr>
        <w:t>užgalandinimo</w:t>
      </w:r>
      <w:proofErr w:type="spellEnd"/>
      <w:r w:rsidRPr="00C518A4">
        <w:rPr>
          <w:b/>
          <w:sz w:val="22"/>
          <w:szCs w:val="22"/>
        </w:rPr>
        <w:t xml:space="preserve"> staklių patalpa (taršos šaltinis 021)</w:t>
      </w:r>
    </w:p>
    <w:p w:rsidR="003F35B1" w:rsidRPr="00C518A4" w:rsidRDefault="003F35B1" w:rsidP="003F35B1">
      <w:pPr>
        <w:autoSpaceDE/>
        <w:autoSpaceDN/>
        <w:adjustRightInd/>
        <w:spacing w:line="360" w:lineRule="auto"/>
        <w:ind w:firstLine="567"/>
        <w:jc w:val="both"/>
        <w:rPr>
          <w:sz w:val="22"/>
          <w:szCs w:val="22"/>
        </w:rPr>
      </w:pPr>
      <w:r w:rsidRPr="00C518A4">
        <w:rPr>
          <w:sz w:val="22"/>
          <w:szCs w:val="22"/>
        </w:rPr>
        <w:t xml:space="preserve">Mechaninėse dirbtuvėse yra atskira patalpa, kurioje įrengtos plokščiojo šlifavimo ir </w:t>
      </w:r>
      <w:proofErr w:type="spellStart"/>
      <w:r w:rsidRPr="00C518A4">
        <w:rPr>
          <w:sz w:val="22"/>
          <w:szCs w:val="22"/>
        </w:rPr>
        <w:t>užgalandinimo</w:t>
      </w:r>
      <w:proofErr w:type="spellEnd"/>
      <w:r w:rsidRPr="00C518A4">
        <w:rPr>
          <w:sz w:val="22"/>
          <w:szCs w:val="22"/>
        </w:rPr>
        <w:t xml:space="preserve"> staklės (2 vnt.). Plokščiojo šlifavimo staklėmis šlifuojamos metalinės plokštelės, šlifavimo metu ant ruošinio liejama emulsija Q8 </w:t>
      </w:r>
      <w:proofErr w:type="spellStart"/>
      <w:r w:rsidRPr="00C518A4">
        <w:rPr>
          <w:sz w:val="22"/>
          <w:szCs w:val="22"/>
        </w:rPr>
        <w:t>Beethoven</w:t>
      </w:r>
      <w:proofErr w:type="spellEnd"/>
      <w:r w:rsidRPr="00C518A4">
        <w:rPr>
          <w:sz w:val="22"/>
          <w:szCs w:val="22"/>
        </w:rPr>
        <w:t xml:space="preserve"> XM, todėl į aplinkos orą teršalai neišsiskiria. </w:t>
      </w:r>
      <w:proofErr w:type="spellStart"/>
      <w:r w:rsidRPr="00C518A4">
        <w:rPr>
          <w:sz w:val="22"/>
          <w:szCs w:val="22"/>
        </w:rPr>
        <w:t>Užgalandinimo</w:t>
      </w:r>
      <w:proofErr w:type="spellEnd"/>
      <w:r w:rsidRPr="00C518A4">
        <w:rPr>
          <w:sz w:val="22"/>
          <w:szCs w:val="22"/>
        </w:rPr>
        <w:t xml:space="preserve"> staklės naudojamos 180 val. per metus.</w:t>
      </w:r>
    </w:p>
    <w:p w:rsidR="003F35B1" w:rsidRPr="00C518A4" w:rsidRDefault="003F35B1" w:rsidP="003F35B1">
      <w:pPr>
        <w:autoSpaceDE/>
        <w:autoSpaceDN/>
        <w:adjustRightInd/>
        <w:spacing w:line="360" w:lineRule="auto"/>
        <w:ind w:firstLine="567"/>
        <w:jc w:val="both"/>
        <w:rPr>
          <w:b/>
          <w:sz w:val="22"/>
          <w:szCs w:val="22"/>
        </w:rPr>
      </w:pPr>
      <w:r w:rsidRPr="00C518A4">
        <w:rPr>
          <w:b/>
          <w:sz w:val="22"/>
          <w:szCs w:val="22"/>
        </w:rPr>
        <w:lastRenderedPageBreak/>
        <w:t>Kalvės suvirinimo postas (taršos šaltinis 018)</w:t>
      </w:r>
    </w:p>
    <w:p w:rsidR="003F35B1" w:rsidRPr="00C518A4" w:rsidRDefault="003F35B1" w:rsidP="003F35B1">
      <w:pPr>
        <w:autoSpaceDE/>
        <w:autoSpaceDN/>
        <w:adjustRightInd/>
        <w:spacing w:line="360" w:lineRule="auto"/>
        <w:ind w:firstLine="567"/>
        <w:jc w:val="both"/>
        <w:rPr>
          <w:b/>
          <w:bCs/>
          <w:sz w:val="22"/>
          <w:szCs w:val="22"/>
        </w:rPr>
      </w:pPr>
      <w:r w:rsidRPr="00C518A4">
        <w:rPr>
          <w:sz w:val="22"/>
          <w:szCs w:val="22"/>
        </w:rPr>
        <w:t>Mechaninių dirbtuvių  kalvėje įrengtas 1 suvirinimo postas. Jame atliekami smulkių detalių suvirinimo darbai, naudojant OK-48 markės elektrodus, teršalai mechaniniu būdu šalinami per ventiliacinę angą lubose. Poste sunaudojama 1,5 kg elektrodų per metus. Suvirinimo darbo laikas – 4 val. per metus. Per ventiliacinę angą į aplinkos orą patenka geležies ir mangano oksidai.</w:t>
      </w:r>
    </w:p>
    <w:p w:rsidR="004949E6" w:rsidRPr="00FC3AB3" w:rsidRDefault="004949E6" w:rsidP="004949E6">
      <w:pPr>
        <w:pStyle w:val="Heading2"/>
        <w:numPr>
          <w:ilvl w:val="0"/>
          <w:numId w:val="0"/>
        </w:numPr>
        <w:spacing w:before="0" w:after="0" w:line="360" w:lineRule="auto"/>
        <w:rPr>
          <w:sz w:val="22"/>
        </w:rPr>
      </w:pPr>
      <w:bookmarkStart w:id="28" w:name="_Toc389917894"/>
      <w:r>
        <w:rPr>
          <w:sz w:val="22"/>
        </w:rPr>
        <w:t>10.5. Kita veikla. T</w:t>
      </w:r>
      <w:r w:rsidRPr="00FC3AB3">
        <w:rPr>
          <w:sz w:val="22"/>
        </w:rPr>
        <w:t>echnologinio (</w:t>
      </w:r>
      <w:proofErr w:type="spellStart"/>
      <w:r w:rsidRPr="00FC3AB3">
        <w:rPr>
          <w:sz w:val="22"/>
        </w:rPr>
        <w:t>nudruskinto</w:t>
      </w:r>
      <w:proofErr w:type="spellEnd"/>
      <w:r w:rsidRPr="00FC3AB3">
        <w:rPr>
          <w:sz w:val="22"/>
        </w:rPr>
        <w:t>) vandens paruošimo ir regeneracijos procesų aprašymas</w:t>
      </w:r>
      <w:bookmarkEnd w:id="28"/>
    </w:p>
    <w:p w:rsidR="004949E6" w:rsidRPr="00C518A4" w:rsidRDefault="004949E6" w:rsidP="004949E6">
      <w:pPr>
        <w:widowControl/>
        <w:suppressAutoHyphens/>
        <w:autoSpaceDE/>
        <w:autoSpaceDN/>
        <w:spacing w:line="360" w:lineRule="auto"/>
        <w:ind w:firstLine="567"/>
        <w:jc w:val="both"/>
        <w:textAlignment w:val="baseline"/>
        <w:rPr>
          <w:i/>
          <w:iCs/>
          <w:sz w:val="22"/>
          <w:szCs w:val="23"/>
          <w:lang w:eastAsia="en-US"/>
        </w:rPr>
      </w:pPr>
      <w:r w:rsidRPr="00C518A4">
        <w:rPr>
          <w:i/>
          <w:iCs/>
          <w:sz w:val="22"/>
          <w:szCs w:val="23"/>
          <w:lang w:eastAsia="en-US"/>
        </w:rPr>
        <w:t>Technologinio (</w:t>
      </w:r>
      <w:proofErr w:type="spellStart"/>
      <w:r w:rsidRPr="00C518A4">
        <w:rPr>
          <w:i/>
          <w:iCs/>
          <w:sz w:val="22"/>
          <w:szCs w:val="23"/>
          <w:lang w:eastAsia="en-US"/>
        </w:rPr>
        <w:t>nudruskinto</w:t>
      </w:r>
      <w:proofErr w:type="spellEnd"/>
      <w:r w:rsidRPr="00C518A4">
        <w:rPr>
          <w:i/>
          <w:iCs/>
          <w:sz w:val="22"/>
          <w:szCs w:val="23"/>
          <w:lang w:eastAsia="en-US"/>
        </w:rPr>
        <w:t>) vandens gamybos schema</w:t>
      </w:r>
      <w:r>
        <w:rPr>
          <w:i/>
          <w:iCs/>
          <w:sz w:val="22"/>
          <w:szCs w:val="23"/>
          <w:lang w:eastAsia="en-US"/>
        </w:rPr>
        <w:t xml:space="preserve"> (</w:t>
      </w:r>
      <w:r w:rsidRPr="00C27C8B">
        <w:rPr>
          <w:b/>
          <w:i/>
          <w:iCs/>
          <w:sz w:val="22"/>
          <w:szCs w:val="23"/>
          <w:lang w:eastAsia="en-US"/>
        </w:rPr>
        <w:t>žiūr.23 priedą</w:t>
      </w:r>
      <w:r>
        <w:rPr>
          <w:i/>
          <w:iCs/>
          <w:sz w:val="22"/>
          <w:szCs w:val="23"/>
          <w:lang w:eastAsia="en-US"/>
        </w:rPr>
        <w:t>)</w:t>
      </w:r>
    </w:p>
    <w:p w:rsidR="004949E6" w:rsidRDefault="004949E6" w:rsidP="004949E6">
      <w:pPr>
        <w:widowControl/>
        <w:suppressAutoHyphens/>
        <w:autoSpaceDE/>
        <w:autoSpaceDN/>
        <w:spacing w:line="360" w:lineRule="auto"/>
        <w:ind w:firstLine="567"/>
        <w:jc w:val="both"/>
        <w:textAlignment w:val="baseline"/>
        <w:rPr>
          <w:sz w:val="22"/>
          <w:szCs w:val="20"/>
          <w:lang w:eastAsia="en-US"/>
        </w:rPr>
      </w:pPr>
      <w:r w:rsidRPr="00C518A4">
        <w:rPr>
          <w:sz w:val="22"/>
          <w:lang w:eastAsia="en-US"/>
        </w:rPr>
        <w:t xml:space="preserve">Elektrėnų tvenkinio vanduo technologinio vandens gamybai paduodamas žalio vandens siurbliais ŽVS-1, ŽVS-2 ir ŽVS-3. ŽVS-1 ir ŽVS-2 tiekia vandenį iš techninio-priešgaisrinio vandens siurblinės. Siurblinėje yra armatūra, kuria galima į siurblius ŽVS1 ir ŽVS-2  paduoti tvenkinio vandenį iš privedimo kanalo arba iš numetimo kanalo (šiltas). Vandens valyme žalias vanduo pirmiausia praeina pro lygiagrečiai sujungtus </w:t>
      </w:r>
      <w:proofErr w:type="spellStart"/>
      <w:r w:rsidRPr="00C518A4">
        <w:rPr>
          <w:sz w:val="22"/>
          <w:lang w:eastAsia="en-US"/>
        </w:rPr>
        <w:t>pašildytuvus</w:t>
      </w:r>
      <w:proofErr w:type="spellEnd"/>
      <w:r w:rsidRPr="00C518A4">
        <w:rPr>
          <w:sz w:val="22"/>
          <w:lang w:eastAsia="en-US"/>
        </w:rPr>
        <w:t xml:space="preserve"> ŽVP-4 ir ŽVP-5 (mazutuoto kondensato aušintuvai), po to nuosekliai eina į šildytuvus ŽVP-1 ir ŽVP-3A. Garas į ŽVP-1 paduodamas iš 1</w:t>
      </w:r>
      <w:r w:rsidRPr="00C518A4">
        <w:rPr>
          <w:sz w:val="22"/>
          <w:lang w:eastAsia="en-US"/>
        </w:rPr>
        <w:sym w:font="Symbol" w:char="F0B8"/>
      </w:r>
      <w:r w:rsidRPr="00C518A4">
        <w:rPr>
          <w:sz w:val="22"/>
          <w:lang w:eastAsia="en-US"/>
        </w:rPr>
        <w:t xml:space="preserve">2 blokų turbinų nuėmimų arba iš rezervinio garo kolektoriaus, o į ŽVP-3A – iš rezervinio garų kolektoriaus. Į ŽVP-4 ir  ŽVS-5 paduodamas kondensatas iš kuro baro skysto kuro </w:t>
      </w:r>
      <w:proofErr w:type="spellStart"/>
      <w:r w:rsidRPr="00C518A4">
        <w:rPr>
          <w:sz w:val="22"/>
          <w:lang w:eastAsia="en-US"/>
        </w:rPr>
        <w:t>pašildytuvų</w:t>
      </w:r>
      <w:proofErr w:type="spellEnd"/>
      <w:r w:rsidRPr="00C518A4">
        <w:rPr>
          <w:sz w:val="22"/>
          <w:lang w:eastAsia="en-US"/>
        </w:rPr>
        <w:t xml:space="preserve">. </w:t>
      </w:r>
      <w:r w:rsidRPr="00C518A4">
        <w:rPr>
          <w:sz w:val="22"/>
          <w:szCs w:val="20"/>
          <w:lang w:eastAsia="en-US"/>
        </w:rPr>
        <w:t xml:space="preserve">Dirbant ŽVP-1 ir ŽVP-3A kondensatas surenkamas į šildytuvų drenažinį baką, o iš ten perpumpuojamas į mazutuoto kondensato bakus. Mazutuotas kondensatas po ŽVP-4 ir ŽVP-5 tiesiog nuteka į mazutuoto kondensato bakus. </w:t>
      </w:r>
    </w:p>
    <w:p w:rsidR="004949E6" w:rsidRPr="003429D3" w:rsidRDefault="004949E6" w:rsidP="004949E6">
      <w:pPr>
        <w:spacing w:line="360" w:lineRule="auto"/>
        <w:ind w:firstLine="567"/>
        <w:rPr>
          <w:rStyle w:val="normal1"/>
          <w:rFonts w:ascii="Arial" w:eastAsia="Courier New" w:hAnsi="Arial"/>
          <w:sz w:val="22"/>
          <w:szCs w:val="22"/>
        </w:rPr>
      </w:pPr>
      <w:r w:rsidRPr="00C518A4">
        <w:rPr>
          <w:sz w:val="22"/>
          <w:szCs w:val="20"/>
          <w:lang w:eastAsia="en-US"/>
        </w:rPr>
        <w:t xml:space="preserve">Pašildytas </w:t>
      </w:r>
      <w:r w:rsidRPr="003429D3">
        <w:rPr>
          <w:rStyle w:val="normal1"/>
          <w:rFonts w:ascii="Arial" w:eastAsia="Courier New" w:hAnsi="Arial"/>
          <w:sz w:val="22"/>
          <w:szCs w:val="22"/>
        </w:rPr>
        <w:t>žalias vanduo po grubaus valymo filtro</w:t>
      </w:r>
      <w:r>
        <w:rPr>
          <w:rStyle w:val="normal1"/>
          <w:rFonts w:ascii="Arial" w:eastAsia="Courier New" w:hAnsi="Arial"/>
          <w:sz w:val="22"/>
          <w:szCs w:val="22"/>
        </w:rPr>
        <w:t xml:space="preserve"> ir pašildymo ŽVP šildytuvuose</w:t>
      </w:r>
      <w:r w:rsidRPr="003429D3">
        <w:rPr>
          <w:rStyle w:val="normal1"/>
          <w:rFonts w:ascii="Arial" w:eastAsia="Courier New" w:hAnsi="Arial"/>
          <w:sz w:val="22"/>
          <w:szCs w:val="22"/>
        </w:rPr>
        <w:t xml:space="preserve"> iki 20</w:t>
      </w:r>
      <w:r w:rsidRPr="003429D3">
        <w:rPr>
          <w:rStyle w:val="normal1"/>
          <w:rFonts w:ascii="Arial" w:eastAsia="Courier New" w:hAnsi="Arial"/>
          <w:sz w:val="22"/>
          <w:szCs w:val="22"/>
          <w:vertAlign w:val="superscript"/>
        </w:rPr>
        <w:t>0</w:t>
      </w:r>
      <w:r w:rsidRPr="003429D3">
        <w:rPr>
          <w:rStyle w:val="normal1"/>
          <w:rFonts w:ascii="Arial" w:eastAsia="Courier New" w:hAnsi="Arial"/>
          <w:sz w:val="22"/>
          <w:szCs w:val="22"/>
        </w:rPr>
        <w:t xml:space="preserve">C temperatūros, patenka į </w:t>
      </w:r>
      <w:proofErr w:type="spellStart"/>
      <w:r w:rsidRPr="003429D3">
        <w:rPr>
          <w:rStyle w:val="normal1"/>
          <w:rFonts w:ascii="Arial" w:eastAsia="Courier New" w:hAnsi="Arial"/>
          <w:sz w:val="22"/>
          <w:szCs w:val="22"/>
        </w:rPr>
        <w:t>ultrafiltracijos</w:t>
      </w:r>
      <w:proofErr w:type="spellEnd"/>
      <w:r w:rsidRPr="003429D3">
        <w:rPr>
          <w:rStyle w:val="normal1"/>
          <w:rFonts w:ascii="Arial" w:eastAsia="Courier New" w:hAnsi="Arial"/>
          <w:sz w:val="22"/>
          <w:szCs w:val="22"/>
        </w:rPr>
        <w:t xml:space="preserve"> įrenginį UF-01. </w:t>
      </w:r>
      <w:proofErr w:type="spellStart"/>
      <w:r w:rsidRPr="003429D3">
        <w:rPr>
          <w:rStyle w:val="normal1"/>
          <w:rFonts w:ascii="Arial" w:eastAsia="Courier New" w:hAnsi="Arial"/>
          <w:sz w:val="22"/>
          <w:szCs w:val="22"/>
        </w:rPr>
        <w:t>Ultrafiltracijos</w:t>
      </w:r>
      <w:proofErr w:type="spellEnd"/>
      <w:r w:rsidRPr="003429D3">
        <w:rPr>
          <w:rStyle w:val="normal1"/>
          <w:rFonts w:ascii="Arial" w:eastAsia="Courier New" w:hAnsi="Arial"/>
          <w:sz w:val="22"/>
          <w:szCs w:val="22"/>
        </w:rPr>
        <w:t xml:space="preserve"> įrenginyje vanduo leidžiamas per </w:t>
      </w:r>
      <w:proofErr w:type="spellStart"/>
      <w:r w:rsidRPr="003429D3">
        <w:rPr>
          <w:rStyle w:val="normal1"/>
          <w:rFonts w:ascii="Arial" w:eastAsia="Courier New" w:hAnsi="Arial"/>
          <w:sz w:val="22"/>
          <w:szCs w:val="22"/>
        </w:rPr>
        <w:t>ultrafiltracijos</w:t>
      </w:r>
      <w:proofErr w:type="spellEnd"/>
      <w:r w:rsidRPr="003429D3">
        <w:rPr>
          <w:rStyle w:val="normal1"/>
          <w:rFonts w:ascii="Arial" w:eastAsia="Courier New" w:hAnsi="Arial"/>
          <w:sz w:val="22"/>
          <w:szCs w:val="22"/>
        </w:rPr>
        <w:t xml:space="preserve"> membranas, kurios sulaiko </w:t>
      </w:r>
      <w:proofErr w:type="spellStart"/>
      <w:r w:rsidRPr="003429D3">
        <w:rPr>
          <w:rStyle w:val="normal1"/>
          <w:rFonts w:ascii="Arial" w:eastAsia="Courier New" w:hAnsi="Arial"/>
          <w:sz w:val="22"/>
          <w:szCs w:val="22"/>
        </w:rPr>
        <w:t>smulkiadispersines</w:t>
      </w:r>
      <w:proofErr w:type="spellEnd"/>
      <w:r w:rsidRPr="003429D3">
        <w:rPr>
          <w:rStyle w:val="normal1"/>
          <w:rFonts w:ascii="Arial" w:eastAsia="Courier New" w:hAnsi="Arial"/>
          <w:sz w:val="22"/>
          <w:szCs w:val="22"/>
        </w:rPr>
        <w:t xml:space="preserve"> ir koloidines priemaišas, makromolekules, dumblius, vienaląsčius organizmus, bakterijas ir kai kuriuos virusus.</w:t>
      </w:r>
    </w:p>
    <w:p w:rsidR="004949E6" w:rsidRPr="003429D3" w:rsidRDefault="004949E6" w:rsidP="004949E6">
      <w:pPr>
        <w:spacing w:line="360" w:lineRule="auto"/>
        <w:ind w:firstLine="567"/>
        <w:rPr>
          <w:rStyle w:val="normal1"/>
          <w:rFonts w:ascii="Arial" w:eastAsia="Courier New" w:hAnsi="Arial"/>
          <w:sz w:val="22"/>
          <w:szCs w:val="22"/>
        </w:rPr>
      </w:pPr>
      <w:proofErr w:type="spellStart"/>
      <w:r w:rsidRPr="003429D3">
        <w:rPr>
          <w:rStyle w:val="normal1"/>
          <w:rFonts w:ascii="Arial" w:eastAsia="Courier New" w:hAnsi="Arial"/>
          <w:sz w:val="22"/>
          <w:szCs w:val="22"/>
        </w:rPr>
        <w:t>Ultrafiltracijos</w:t>
      </w:r>
      <w:proofErr w:type="spellEnd"/>
      <w:r w:rsidRPr="003429D3">
        <w:rPr>
          <w:rStyle w:val="normal1"/>
          <w:rFonts w:ascii="Arial" w:eastAsia="Courier New" w:hAnsi="Arial"/>
          <w:sz w:val="22"/>
          <w:szCs w:val="22"/>
        </w:rPr>
        <w:t xml:space="preserve"> metu nuskaidrintas vanduo  nukreipiamas į nuskaidrinto vandens baką TW-1, iš kurio </w:t>
      </w:r>
      <w:proofErr w:type="spellStart"/>
      <w:r w:rsidRPr="003429D3">
        <w:rPr>
          <w:rStyle w:val="normal1"/>
          <w:rFonts w:ascii="Arial" w:eastAsia="Courier New" w:hAnsi="Arial"/>
          <w:sz w:val="22"/>
          <w:szCs w:val="22"/>
        </w:rPr>
        <w:t>nudruskinto</w:t>
      </w:r>
      <w:proofErr w:type="spellEnd"/>
      <w:r w:rsidRPr="003429D3">
        <w:rPr>
          <w:rStyle w:val="normal1"/>
          <w:rFonts w:ascii="Arial" w:eastAsia="Courier New" w:hAnsi="Arial"/>
          <w:sz w:val="22"/>
          <w:szCs w:val="22"/>
        </w:rPr>
        <w:t xml:space="preserve"> vandens siurbliais P-05 tiekiamas į 1-o laipsnio atbulinio </w:t>
      </w:r>
      <w:proofErr w:type="spellStart"/>
      <w:r w:rsidRPr="003429D3">
        <w:rPr>
          <w:rStyle w:val="normal1"/>
          <w:rFonts w:ascii="Arial" w:eastAsia="Courier New" w:hAnsi="Arial"/>
          <w:sz w:val="22"/>
          <w:szCs w:val="22"/>
        </w:rPr>
        <w:t>osmoso</w:t>
      </w:r>
      <w:proofErr w:type="spellEnd"/>
      <w:r w:rsidRPr="003429D3">
        <w:rPr>
          <w:rStyle w:val="normal1"/>
          <w:rFonts w:ascii="Arial" w:eastAsia="Courier New" w:hAnsi="Arial"/>
          <w:sz w:val="22"/>
          <w:szCs w:val="22"/>
        </w:rPr>
        <w:t xml:space="preserve"> membraninį įrenginį RO-07, po to – į  2-o laipsnio atbulinio kosmoso membraninį įrenginį RO-08. </w:t>
      </w:r>
      <w:r w:rsidRPr="003429D3">
        <w:rPr>
          <w:sz w:val="22"/>
          <w:szCs w:val="22"/>
        </w:rPr>
        <w:t xml:space="preserve">Atvirkštinio </w:t>
      </w:r>
      <w:proofErr w:type="spellStart"/>
      <w:r w:rsidRPr="003429D3">
        <w:rPr>
          <w:sz w:val="22"/>
          <w:szCs w:val="22"/>
        </w:rPr>
        <w:t>osmoso</w:t>
      </w:r>
      <w:proofErr w:type="spellEnd"/>
      <w:r w:rsidRPr="003429D3">
        <w:rPr>
          <w:sz w:val="22"/>
          <w:szCs w:val="22"/>
        </w:rPr>
        <w:t xml:space="preserve"> įrenginiuose iš vandens pašalinamos jame ištirpusios druskos ir organinės medžiagos  jį spaudžiant per pusiau laidžią membraną. Membrana sulaiko 98–99 proc. vandenyje esančių druskų ir 70–99 proc. natūralių organinių medžiagų. </w:t>
      </w:r>
    </w:p>
    <w:p w:rsidR="004949E6" w:rsidRPr="003429D3" w:rsidRDefault="004949E6" w:rsidP="004949E6">
      <w:pPr>
        <w:spacing w:line="360" w:lineRule="auto"/>
        <w:ind w:firstLine="567"/>
        <w:jc w:val="both"/>
        <w:rPr>
          <w:rStyle w:val="normal1"/>
          <w:rFonts w:ascii="Arial" w:eastAsia="Courier New" w:hAnsi="Arial"/>
          <w:sz w:val="22"/>
          <w:szCs w:val="22"/>
        </w:rPr>
      </w:pPr>
      <w:r w:rsidRPr="003429D3">
        <w:rPr>
          <w:rStyle w:val="normal1"/>
          <w:rFonts w:ascii="Arial" w:eastAsia="Courier New" w:hAnsi="Arial"/>
          <w:sz w:val="22"/>
          <w:szCs w:val="22"/>
        </w:rPr>
        <w:t xml:space="preserve">Dalinai </w:t>
      </w:r>
      <w:proofErr w:type="spellStart"/>
      <w:r w:rsidRPr="003429D3">
        <w:rPr>
          <w:rStyle w:val="normal1"/>
          <w:rFonts w:ascii="Arial" w:eastAsia="Courier New" w:hAnsi="Arial"/>
          <w:sz w:val="22"/>
          <w:szCs w:val="22"/>
        </w:rPr>
        <w:t>nudruskintas</w:t>
      </w:r>
      <w:proofErr w:type="spellEnd"/>
      <w:r w:rsidRPr="003429D3">
        <w:rPr>
          <w:rStyle w:val="normal1"/>
          <w:rFonts w:ascii="Arial" w:eastAsia="Courier New" w:hAnsi="Arial"/>
          <w:sz w:val="22"/>
          <w:szCs w:val="22"/>
        </w:rPr>
        <w:t xml:space="preserve"> vanduo paduodamas į </w:t>
      </w:r>
      <w:proofErr w:type="spellStart"/>
      <w:r w:rsidRPr="003429D3">
        <w:rPr>
          <w:rStyle w:val="normal1"/>
          <w:rFonts w:ascii="Arial" w:eastAsia="Courier New" w:hAnsi="Arial"/>
          <w:sz w:val="22"/>
          <w:szCs w:val="22"/>
        </w:rPr>
        <w:t>elektrodejonizacijos</w:t>
      </w:r>
      <w:proofErr w:type="spellEnd"/>
      <w:r w:rsidRPr="003429D3">
        <w:rPr>
          <w:rStyle w:val="normal1"/>
          <w:rFonts w:ascii="Arial" w:eastAsia="Courier New" w:hAnsi="Arial"/>
          <w:sz w:val="22"/>
          <w:szCs w:val="22"/>
        </w:rPr>
        <w:t xml:space="preserve"> įrenginius EDI-09. EDI-09 įrenginyje esančių </w:t>
      </w:r>
      <w:proofErr w:type="spellStart"/>
      <w:r w:rsidRPr="003429D3">
        <w:rPr>
          <w:rStyle w:val="normal1"/>
          <w:rFonts w:ascii="Arial" w:eastAsia="Courier New" w:hAnsi="Arial"/>
          <w:sz w:val="22"/>
          <w:szCs w:val="22"/>
        </w:rPr>
        <w:t>anijonų</w:t>
      </w:r>
      <w:proofErr w:type="spellEnd"/>
      <w:r w:rsidRPr="003429D3">
        <w:rPr>
          <w:rStyle w:val="normal1"/>
          <w:rFonts w:ascii="Arial" w:eastAsia="Courier New" w:hAnsi="Arial"/>
          <w:sz w:val="22"/>
          <w:szCs w:val="22"/>
        </w:rPr>
        <w:t xml:space="preserve"> ir </w:t>
      </w:r>
      <w:proofErr w:type="spellStart"/>
      <w:r w:rsidRPr="003429D3">
        <w:rPr>
          <w:rStyle w:val="normal1"/>
          <w:rFonts w:ascii="Arial" w:eastAsia="Courier New" w:hAnsi="Arial"/>
          <w:sz w:val="22"/>
          <w:szCs w:val="22"/>
        </w:rPr>
        <w:t>katijonų</w:t>
      </w:r>
      <w:proofErr w:type="spellEnd"/>
      <w:r w:rsidRPr="003429D3">
        <w:rPr>
          <w:rStyle w:val="normal1"/>
          <w:rFonts w:ascii="Arial" w:eastAsia="Courier New" w:hAnsi="Arial"/>
          <w:sz w:val="22"/>
          <w:szCs w:val="22"/>
        </w:rPr>
        <w:t xml:space="preserve"> membranos leidžia vykdyti jonų mainus, kurių metu druskų kiekis vandenyje išvalomas iki 0,1 </w:t>
      </w:r>
      <w:proofErr w:type="spellStart"/>
      <w:r w:rsidRPr="003429D3">
        <w:rPr>
          <w:rStyle w:val="normal1"/>
          <w:rFonts w:ascii="Arial" w:eastAsia="Courier New" w:hAnsi="Arial"/>
          <w:sz w:val="22"/>
          <w:szCs w:val="22"/>
        </w:rPr>
        <w:t>µS</w:t>
      </w:r>
      <w:proofErr w:type="spellEnd"/>
      <w:r w:rsidRPr="003429D3">
        <w:rPr>
          <w:rStyle w:val="normal1"/>
          <w:rFonts w:ascii="Arial" w:eastAsia="Courier New" w:hAnsi="Arial"/>
          <w:sz w:val="22"/>
          <w:szCs w:val="22"/>
        </w:rPr>
        <w:t xml:space="preserve">/cm ir </w:t>
      </w:r>
      <w:proofErr w:type="spellStart"/>
      <w:r w:rsidRPr="003429D3">
        <w:rPr>
          <w:rStyle w:val="normal1"/>
          <w:rFonts w:ascii="Arial" w:eastAsia="Courier New" w:hAnsi="Arial"/>
          <w:sz w:val="22"/>
          <w:szCs w:val="22"/>
        </w:rPr>
        <w:t>anijonų</w:t>
      </w:r>
      <w:proofErr w:type="spellEnd"/>
      <w:r w:rsidRPr="003429D3">
        <w:rPr>
          <w:rStyle w:val="normal1"/>
          <w:rFonts w:ascii="Arial" w:eastAsia="Courier New" w:hAnsi="Arial"/>
          <w:sz w:val="22"/>
          <w:szCs w:val="22"/>
        </w:rPr>
        <w:t xml:space="preserve"> bei </w:t>
      </w:r>
      <w:proofErr w:type="spellStart"/>
      <w:r w:rsidRPr="003429D3">
        <w:rPr>
          <w:rStyle w:val="normal1"/>
          <w:rFonts w:ascii="Arial" w:eastAsia="Courier New" w:hAnsi="Arial"/>
          <w:sz w:val="22"/>
          <w:szCs w:val="22"/>
        </w:rPr>
        <w:t>katijonų</w:t>
      </w:r>
      <w:proofErr w:type="spellEnd"/>
      <w:r w:rsidRPr="003429D3">
        <w:rPr>
          <w:rStyle w:val="normal1"/>
          <w:rFonts w:ascii="Arial" w:eastAsia="Courier New" w:hAnsi="Arial"/>
          <w:sz w:val="22"/>
          <w:szCs w:val="22"/>
        </w:rPr>
        <w:t xml:space="preserve"> regeneracijai vietoj šarmų ir rūgščių yra naudojama elektros srovė.</w:t>
      </w:r>
    </w:p>
    <w:p w:rsidR="004949E6" w:rsidRPr="003429D3" w:rsidRDefault="004949E6" w:rsidP="004949E6">
      <w:pPr>
        <w:spacing w:line="360" w:lineRule="auto"/>
        <w:ind w:firstLine="567"/>
        <w:jc w:val="both"/>
        <w:rPr>
          <w:rStyle w:val="normal1"/>
          <w:rFonts w:ascii="Arial" w:eastAsia="Courier New" w:hAnsi="Arial"/>
          <w:sz w:val="22"/>
          <w:szCs w:val="22"/>
        </w:rPr>
      </w:pPr>
      <w:proofErr w:type="spellStart"/>
      <w:r w:rsidRPr="003429D3">
        <w:rPr>
          <w:rStyle w:val="normal1"/>
          <w:rFonts w:ascii="Arial" w:eastAsia="Courier New" w:hAnsi="Arial"/>
          <w:sz w:val="22"/>
          <w:szCs w:val="22"/>
        </w:rPr>
        <w:t>Nudruskintas</w:t>
      </w:r>
      <w:proofErr w:type="spellEnd"/>
      <w:r w:rsidRPr="003429D3">
        <w:rPr>
          <w:rStyle w:val="normal1"/>
          <w:rFonts w:ascii="Arial" w:eastAsia="Courier New" w:hAnsi="Arial"/>
          <w:sz w:val="22"/>
          <w:szCs w:val="22"/>
        </w:rPr>
        <w:t xml:space="preserve"> vanduo paduodamas į mišraus veikimo filtrus MVF-10, kuriuose yra pašalinamas natrio jonų perteklius. Tuomet galutinai </w:t>
      </w:r>
      <w:r w:rsidRPr="003429D3">
        <w:rPr>
          <w:rStyle w:val="normal1"/>
          <w:rFonts w:ascii="Arial" w:eastAsia="Courier New" w:hAnsi="Arial"/>
          <w:sz w:val="22"/>
          <w:szCs w:val="22"/>
        </w:rPr>
        <w:lastRenderedPageBreak/>
        <w:t xml:space="preserve">paruoštas naudojimui </w:t>
      </w:r>
      <w:proofErr w:type="spellStart"/>
      <w:r w:rsidRPr="003429D3">
        <w:rPr>
          <w:rStyle w:val="normal1"/>
          <w:rFonts w:ascii="Arial" w:eastAsia="Courier New" w:hAnsi="Arial"/>
          <w:sz w:val="22"/>
          <w:szCs w:val="22"/>
        </w:rPr>
        <w:t>nudruskintas</w:t>
      </w:r>
      <w:proofErr w:type="spellEnd"/>
      <w:r w:rsidRPr="003429D3">
        <w:rPr>
          <w:rStyle w:val="normal1"/>
          <w:rFonts w:ascii="Arial" w:eastAsia="Courier New" w:hAnsi="Arial"/>
          <w:sz w:val="22"/>
          <w:szCs w:val="22"/>
        </w:rPr>
        <w:t xml:space="preserve"> vanduo </w:t>
      </w:r>
      <w:proofErr w:type="spellStart"/>
      <w:r w:rsidRPr="003429D3">
        <w:rPr>
          <w:rStyle w:val="normal1"/>
          <w:rFonts w:ascii="Arial" w:eastAsia="Courier New" w:hAnsi="Arial"/>
          <w:sz w:val="22"/>
          <w:szCs w:val="22"/>
        </w:rPr>
        <w:t>nudruskinto</w:t>
      </w:r>
      <w:proofErr w:type="spellEnd"/>
      <w:r w:rsidRPr="003429D3">
        <w:rPr>
          <w:rStyle w:val="normal1"/>
          <w:rFonts w:ascii="Arial" w:eastAsia="Courier New" w:hAnsi="Arial"/>
          <w:sz w:val="22"/>
          <w:szCs w:val="22"/>
        </w:rPr>
        <w:t xml:space="preserve"> vandens siurbliais paduodamas į esamą atsarginio kondensato baką AKB.</w:t>
      </w:r>
    </w:p>
    <w:p w:rsidR="004949E6" w:rsidRPr="003429D3" w:rsidRDefault="004949E6" w:rsidP="004949E6">
      <w:pPr>
        <w:spacing w:line="360" w:lineRule="auto"/>
        <w:ind w:firstLine="567"/>
        <w:jc w:val="both"/>
        <w:rPr>
          <w:rStyle w:val="normal1"/>
          <w:rFonts w:ascii="Arial" w:eastAsia="Courier New" w:hAnsi="Arial"/>
          <w:sz w:val="22"/>
          <w:szCs w:val="22"/>
        </w:rPr>
      </w:pPr>
      <w:r w:rsidRPr="003429D3">
        <w:rPr>
          <w:rStyle w:val="normal1"/>
          <w:rFonts w:ascii="Arial" w:eastAsia="Courier New" w:hAnsi="Arial"/>
          <w:sz w:val="22"/>
          <w:szCs w:val="22"/>
        </w:rPr>
        <w:t xml:space="preserve">Šiais įrenginiais gaminant suminkštintą vandenį šilumos tinklų papildymui imamas </w:t>
      </w:r>
      <w:proofErr w:type="spellStart"/>
      <w:r w:rsidRPr="003429D3">
        <w:rPr>
          <w:rStyle w:val="normal1"/>
          <w:rFonts w:ascii="Arial" w:eastAsia="Courier New" w:hAnsi="Arial"/>
          <w:sz w:val="22"/>
          <w:szCs w:val="22"/>
        </w:rPr>
        <w:t>nudruskintas</w:t>
      </w:r>
      <w:proofErr w:type="spellEnd"/>
      <w:r w:rsidRPr="003429D3">
        <w:rPr>
          <w:rStyle w:val="normal1"/>
          <w:rFonts w:ascii="Arial" w:eastAsia="Courier New" w:hAnsi="Arial"/>
          <w:sz w:val="22"/>
          <w:szCs w:val="22"/>
        </w:rPr>
        <w:t xml:space="preserve"> vanduo iš </w:t>
      </w:r>
      <w:proofErr w:type="spellStart"/>
      <w:r w:rsidRPr="003429D3">
        <w:rPr>
          <w:rStyle w:val="normal1"/>
          <w:rFonts w:ascii="Arial" w:eastAsia="Courier New" w:hAnsi="Arial"/>
          <w:sz w:val="22"/>
          <w:szCs w:val="22"/>
        </w:rPr>
        <w:t>nudruskinto</w:t>
      </w:r>
      <w:proofErr w:type="spellEnd"/>
      <w:r w:rsidRPr="003429D3">
        <w:rPr>
          <w:rStyle w:val="normal1"/>
          <w:rFonts w:ascii="Arial" w:eastAsia="Courier New" w:hAnsi="Arial"/>
          <w:sz w:val="22"/>
          <w:szCs w:val="22"/>
        </w:rPr>
        <w:t xml:space="preserve"> vandens bako TW-1 ir paduodamas į vandens minkštinimo įrenginį S-16. S-16 įrenginyje natrio </w:t>
      </w:r>
      <w:proofErr w:type="spellStart"/>
      <w:r w:rsidRPr="003429D3">
        <w:rPr>
          <w:rStyle w:val="normal1"/>
          <w:rFonts w:ascii="Arial" w:eastAsia="Courier New" w:hAnsi="Arial"/>
          <w:sz w:val="22"/>
          <w:szCs w:val="22"/>
        </w:rPr>
        <w:t>katijonito</w:t>
      </w:r>
      <w:proofErr w:type="spellEnd"/>
      <w:r w:rsidRPr="003429D3">
        <w:rPr>
          <w:rStyle w:val="normal1"/>
          <w:rFonts w:ascii="Arial" w:eastAsia="Courier New" w:hAnsi="Arial"/>
          <w:sz w:val="22"/>
          <w:szCs w:val="22"/>
        </w:rPr>
        <w:t xml:space="preserve"> pagalba vanduo yra suminkštinamas iki reikiamo kietumo (apie 0,035 mg-</w:t>
      </w:r>
      <w:proofErr w:type="spellStart"/>
      <w:r w:rsidRPr="003429D3">
        <w:rPr>
          <w:rStyle w:val="normal1"/>
          <w:rFonts w:ascii="Arial" w:eastAsia="Courier New" w:hAnsi="Arial"/>
          <w:sz w:val="22"/>
          <w:szCs w:val="22"/>
        </w:rPr>
        <w:t>ekv</w:t>
      </w:r>
      <w:proofErr w:type="spellEnd"/>
      <w:r w:rsidRPr="003429D3">
        <w:rPr>
          <w:rStyle w:val="normal1"/>
          <w:rFonts w:ascii="Arial" w:eastAsia="Courier New" w:hAnsi="Arial"/>
          <w:sz w:val="22"/>
          <w:szCs w:val="22"/>
        </w:rPr>
        <w:t xml:space="preserve">/l). Suminkštintas vanduo pašarminamas natrio šarmu iki </w:t>
      </w:r>
      <w:proofErr w:type="spellStart"/>
      <w:r w:rsidRPr="003429D3">
        <w:rPr>
          <w:rStyle w:val="normal1"/>
          <w:rFonts w:ascii="Arial" w:eastAsia="Courier New" w:hAnsi="Arial"/>
          <w:sz w:val="22"/>
          <w:szCs w:val="22"/>
        </w:rPr>
        <w:t>pH-9,5-10,5.</w:t>
      </w:r>
      <w:proofErr w:type="spellEnd"/>
    </w:p>
    <w:p w:rsidR="004949E6" w:rsidRPr="003429D3" w:rsidRDefault="004949E6" w:rsidP="004949E6">
      <w:pPr>
        <w:spacing w:line="360" w:lineRule="auto"/>
        <w:ind w:firstLine="567"/>
        <w:jc w:val="both"/>
        <w:rPr>
          <w:rStyle w:val="normal1"/>
          <w:rFonts w:ascii="Arial" w:eastAsia="Courier New" w:hAnsi="Arial"/>
          <w:sz w:val="22"/>
          <w:szCs w:val="22"/>
        </w:rPr>
      </w:pPr>
      <w:r w:rsidRPr="003429D3">
        <w:rPr>
          <w:rStyle w:val="normal1"/>
          <w:rFonts w:ascii="Arial" w:eastAsia="Courier New" w:hAnsi="Arial"/>
          <w:sz w:val="22"/>
          <w:szCs w:val="22"/>
        </w:rPr>
        <w:t xml:space="preserve">Suminkštintas vanduo paduodamas į esamą koaguliuoto vandens baką KVB, iš jo šilumos tinklų siurbliais P-10 paduodamas į membraninį </w:t>
      </w:r>
      <w:proofErr w:type="spellStart"/>
      <w:r w:rsidRPr="003429D3">
        <w:rPr>
          <w:rStyle w:val="normal1"/>
          <w:rFonts w:ascii="Arial" w:eastAsia="Courier New" w:hAnsi="Arial"/>
          <w:sz w:val="22"/>
          <w:szCs w:val="22"/>
        </w:rPr>
        <w:t>deaeratorių</w:t>
      </w:r>
      <w:proofErr w:type="spellEnd"/>
      <w:r w:rsidRPr="003429D3">
        <w:rPr>
          <w:rStyle w:val="normal1"/>
          <w:rFonts w:ascii="Arial" w:eastAsia="Courier New" w:hAnsi="Arial"/>
          <w:sz w:val="22"/>
          <w:szCs w:val="22"/>
        </w:rPr>
        <w:t xml:space="preserve"> D-11. D-11 įrenginyje iš suminkštinto vandens pašalinamas jame ištirpęs deguonis iki &lt;10 </w:t>
      </w:r>
      <w:proofErr w:type="spellStart"/>
      <w:r w:rsidRPr="003429D3">
        <w:rPr>
          <w:rStyle w:val="normal1"/>
          <w:rFonts w:ascii="Arial" w:eastAsia="Courier New" w:hAnsi="Arial"/>
          <w:sz w:val="22"/>
          <w:szCs w:val="22"/>
        </w:rPr>
        <w:t>µg</w:t>
      </w:r>
      <w:proofErr w:type="spellEnd"/>
      <w:r w:rsidRPr="003429D3">
        <w:rPr>
          <w:rStyle w:val="normal1"/>
          <w:rFonts w:ascii="Arial" w:eastAsia="Courier New" w:hAnsi="Arial"/>
          <w:sz w:val="22"/>
          <w:szCs w:val="22"/>
        </w:rPr>
        <w:t>/dm</w:t>
      </w:r>
      <w:r w:rsidRPr="003429D3">
        <w:rPr>
          <w:rStyle w:val="normal1"/>
          <w:rFonts w:ascii="Arial" w:eastAsia="Courier New" w:hAnsi="Arial"/>
          <w:sz w:val="22"/>
          <w:szCs w:val="22"/>
          <w:vertAlign w:val="superscript"/>
        </w:rPr>
        <w:t>3</w:t>
      </w:r>
      <w:r w:rsidRPr="003429D3">
        <w:rPr>
          <w:rStyle w:val="normal1"/>
          <w:rFonts w:ascii="Arial" w:eastAsia="Courier New" w:hAnsi="Arial"/>
          <w:sz w:val="22"/>
          <w:szCs w:val="22"/>
        </w:rPr>
        <w:t>.</w:t>
      </w:r>
    </w:p>
    <w:p w:rsidR="004949E6" w:rsidRPr="0054649D" w:rsidRDefault="004949E6" w:rsidP="004949E6">
      <w:pPr>
        <w:spacing w:line="360" w:lineRule="auto"/>
        <w:ind w:firstLine="567"/>
        <w:jc w:val="both"/>
        <w:rPr>
          <w:rStyle w:val="normal1"/>
          <w:rFonts w:ascii="Arial" w:eastAsia="Courier New" w:hAnsi="Arial"/>
          <w:sz w:val="22"/>
          <w:szCs w:val="22"/>
        </w:rPr>
      </w:pPr>
      <w:proofErr w:type="spellStart"/>
      <w:r w:rsidRPr="003429D3">
        <w:rPr>
          <w:rStyle w:val="normal1"/>
          <w:rFonts w:ascii="Arial" w:eastAsia="Courier New" w:hAnsi="Arial"/>
          <w:sz w:val="22"/>
          <w:szCs w:val="22"/>
        </w:rPr>
        <w:t>Deaeruotas</w:t>
      </w:r>
      <w:proofErr w:type="spellEnd"/>
      <w:r w:rsidRPr="003429D3">
        <w:rPr>
          <w:rStyle w:val="normal1"/>
          <w:rFonts w:ascii="Arial" w:eastAsia="Courier New" w:hAnsi="Arial"/>
          <w:sz w:val="22"/>
          <w:szCs w:val="22"/>
        </w:rPr>
        <w:t xml:space="preserve"> šilumos tinklų vanduo paduodamas į esamą šilumos tinklų baką – akumuliatorių, iš jo vėliau tiekiamas šilumos tinklų papildymui pagal poreikį.</w:t>
      </w:r>
      <w:r>
        <w:rPr>
          <w:rStyle w:val="normal1"/>
          <w:rFonts w:ascii="Arial" w:eastAsia="Courier New" w:hAnsi="Arial"/>
          <w:sz w:val="22"/>
          <w:szCs w:val="22"/>
        </w:rPr>
        <w:t xml:space="preserve"> </w:t>
      </w:r>
    </w:p>
    <w:p w:rsidR="004949E6" w:rsidRPr="0054649D" w:rsidRDefault="004949E6" w:rsidP="004949E6">
      <w:pPr>
        <w:pStyle w:val="Heading3"/>
        <w:numPr>
          <w:ilvl w:val="0"/>
          <w:numId w:val="0"/>
        </w:numPr>
        <w:spacing w:before="0" w:after="0" w:line="360" w:lineRule="auto"/>
        <w:rPr>
          <w:rStyle w:val="normal1"/>
          <w:rFonts w:ascii="Arial" w:eastAsia="Courier New" w:hAnsi="Arial" w:cs="Arial"/>
        </w:rPr>
      </w:pPr>
      <w:bookmarkStart w:id="29" w:name="_Toc367869282"/>
      <w:bookmarkStart w:id="30" w:name="_Toc389917895"/>
      <w:r>
        <w:rPr>
          <w:rStyle w:val="normal1"/>
          <w:rFonts w:ascii="Arial" w:eastAsia="Courier New" w:hAnsi="Arial" w:cs="Arial"/>
        </w:rPr>
        <w:t>Technologinio vandens ruošimo įrenginiai</w:t>
      </w:r>
      <w:bookmarkEnd w:id="29"/>
      <w:bookmarkEnd w:id="3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6521"/>
        <w:gridCol w:w="1417"/>
      </w:tblGrid>
      <w:tr w:rsidR="004949E6" w:rsidRPr="0054649D" w:rsidTr="00E53FE8">
        <w:tc>
          <w:tcPr>
            <w:tcW w:w="959" w:type="dxa"/>
            <w:shd w:val="clear" w:color="auto" w:fill="FFFF99"/>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Eil. Nr.</w:t>
            </w:r>
          </w:p>
        </w:tc>
        <w:tc>
          <w:tcPr>
            <w:tcW w:w="1134" w:type="dxa"/>
            <w:shd w:val="clear" w:color="auto" w:fill="FFFF99"/>
          </w:tcPr>
          <w:p w:rsidR="004949E6" w:rsidRPr="0054649D" w:rsidRDefault="004949E6" w:rsidP="00E53FE8">
            <w:pPr>
              <w:ind w:firstLine="34"/>
              <w:jc w:val="both"/>
              <w:rPr>
                <w:rStyle w:val="normal1"/>
                <w:rFonts w:ascii="Arial" w:eastAsia="Courier New" w:hAnsi="Arial"/>
                <w:szCs w:val="22"/>
              </w:rPr>
            </w:pPr>
            <w:proofErr w:type="spellStart"/>
            <w:r w:rsidRPr="0054649D">
              <w:rPr>
                <w:rStyle w:val="normal1"/>
                <w:rFonts w:ascii="Arial" w:eastAsia="Courier New" w:hAnsi="Arial"/>
                <w:szCs w:val="22"/>
              </w:rPr>
              <w:t>Poz</w:t>
            </w:r>
            <w:proofErr w:type="spellEnd"/>
            <w:r w:rsidRPr="0054649D">
              <w:rPr>
                <w:rStyle w:val="normal1"/>
                <w:rFonts w:ascii="Arial" w:eastAsia="Courier New" w:hAnsi="Arial"/>
                <w:szCs w:val="22"/>
              </w:rPr>
              <w:t>. Nr.</w:t>
            </w:r>
          </w:p>
        </w:tc>
        <w:tc>
          <w:tcPr>
            <w:tcW w:w="6521" w:type="dxa"/>
            <w:shd w:val="clear" w:color="auto" w:fill="FFFF99"/>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Įrenginio pavadinimas</w:t>
            </w:r>
          </w:p>
        </w:tc>
        <w:tc>
          <w:tcPr>
            <w:tcW w:w="1417" w:type="dxa"/>
            <w:shd w:val="clear" w:color="auto" w:fill="FFFF99"/>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Kiekis</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UF-01</w:t>
            </w:r>
          </w:p>
        </w:tc>
        <w:tc>
          <w:tcPr>
            <w:tcW w:w="6521" w:type="dxa"/>
          </w:tcPr>
          <w:p w:rsidR="004949E6" w:rsidRPr="0054649D" w:rsidRDefault="004949E6" w:rsidP="00E53FE8">
            <w:pPr>
              <w:ind w:firstLine="34"/>
              <w:jc w:val="both"/>
              <w:rPr>
                <w:rStyle w:val="normal1"/>
                <w:rFonts w:ascii="Arial" w:eastAsia="Courier New" w:hAnsi="Arial"/>
                <w:szCs w:val="22"/>
              </w:rPr>
            </w:pPr>
            <w:proofErr w:type="spellStart"/>
            <w:r w:rsidRPr="0054649D">
              <w:rPr>
                <w:rStyle w:val="normal1"/>
                <w:rFonts w:ascii="Arial" w:eastAsia="Courier New" w:hAnsi="Arial"/>
                <w:szCs w:val="22"/>
              </w:rPr>
              <w:t>Ultrafiltracijos</w:t>
            </w:r>
            <w:proofErr w:type="spellEnd"/>
            <w:r w:rsidRPr="0054649D">
              <w:rPr>
                <w:rStyle w:val="normal1"/>
                <w:rFonts w:ascii="Arial" w:eastAsia="Courier New" w:hAnsi="Arial"/>
                <w:szCs w:val="22"/>
              </w:rPr>
              <w:t xml:space="preserve"> įrenginys</w:t>
            </w:r>
          </w:p>
        </w:tc>
        <w:tc>
          <w:tcPr>
            <w:tcW w:w="1417" w:type="dxa"/>
          </w:tcPr>
          <w:p w:rsidR="004949E6" w:rsidRPr="0054649D" w:rsidRDefault="004949E6" w:rsidP="00E53FE8">
            <w:pPr>
              <w:ind w:right="-108" w:firstLine="0"/>
              <w:jc w:val="both"/>
              <w:rPr>
                <w:rStyle w:val="normal1"/>
                <w:rFonts w:ascii="Arial" w:eastAsia="Courier New" w:hAnsi="Arial"/>
                <w:szCs w:val="22"/>
              </w:rPr>
            </w:pPr>
            <w:r w:rsidRPr="0054649D">
              <w:rPr>
                <w:rStyle w:val="normal1"/>
                <w:rFonts w:ascii="Arial" w:eastAsia="Courier New" w:hAnsi="Arial"/>
                <w:szCs w:val="22"/>
              </w:rPr>
              <w:t>4</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MX-02</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Dozavimo mazgas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10</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P-03</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UF membranų plovimo siurblinė</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P-05</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Nuskaidrinto vandens siurblinė</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MX-06</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Dozavimo mazgas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RO-07</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 xml:space="preserve">I laipsnio atbulinės </w:t>
            </w:r>
            <w:proofErr w:type="spellStart"/>
            <w:r w:rsidRPr="0054649D">
              <w:rPr>
                <w:rStyle w:val="normal1"/>
                <w:rFonts w:ascii="Arial" w:eastAsia="Courier New" w:hAnsi="Arial"/>
                <w:szCs w:val="22"/>
              </w:rPr>
              <w:t>osmozės</w:t>
            </w:r>
            <w:proofErr w:type="spellEnd"/>
            <w:r w:rsidRPr="0054649D">
              <w:rPr>
                <w:rStyle w:val="normal1"/>
                <w:rFonts w:ascii="Arial" w:eastAsia="Courier New" w:hAnsi="Arial"/>
                <w:szCs w:val="22"/>
              </w:rPr>
              <w:t xml:space="preserve"> įrenginys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4</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RO-08</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 xml:space="preserve">II laipsnio atbulinės </w:t>
            </w:r>
            <w:proofErr w:type="spellStart"/>
            <w:r w:rsidRPr="0054649D">
              <w:rPr>
                <w:rStyle w:val="normal1"/>
                <w:rFonts w:ascii="Arial" w:eastAsia="Courier New" w:hAnsi="Arial"/>
                <w:szCs w:val="22"/>
              </w:rPr>
              <w:t>osmozės</w:t>
            </w:r>
            <w:proofErr w:type="spellEnd"/>
            <w:r w:rsidRPr="0054649D">
              <w:rPr>
                <w:rStyle w:val="normal1"/>
                <w:rFonts w:ascii="Arial" w:eastAsia="Courier New" w:hAnsi="Arial"/>
                <w:szCs w:val="22"/>
              </w:rPr>
              <w:t xml:space="preserve"> įrenginys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4</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EDI-09</w:t>
            </w:r>
          </w:p>
        </w:tc>
        <w:tc>
          <w:tcPr>
            <w:tcW w:w="6521" w:type="dxa"/>
          </w:tcPr>
          <w:p w:rsidR="004949E6" w:rsidRPr="0054649D" w:rsidRDefault="004949E6" w:rsidP="00E53FE8">
            <w:pPr>
              <w:ind w:firstLine="34"/>
              <w:jc w:val="both"/>
              <w:rPr>
                <w:rStyle w:val="normal1"/>
                <w:rFonts w:ascii="Arial" w:eastAsia="Courier New" w:hAnsi="Arial"/>
                <w:szCs w:val="22"/>
              </w:rPr>
            </w:pPr>
            <w:proofErr w:type="spellStart"/>
            <w:r w:rsidRPr="0054649D">
              <w:rPr>
                <w:rStyle w:val="normal1"/>
                <w:rFonts w:ascii="Arial" w:eastAsia="Courier New" w:hAnsi="Arial"/>
                <w:szCs w:val="22"/>
              </w:rPr>
              <w:t>Elektrodejonizacijos</w:t>
            </w:r>
            <w:proofErr w:type="spellEnd"/>
            <w:r w:rsidRPr="0054649D">
              <w:rPr>
                <w:rStyle w:val="normal1"/>
                <w:rFonts w:ascii="Arial" w:eastAsia="Courier New" w:hAnsi="Arial"/>
                <w:szCs w:val="22"/>
              </w:rPr>
              <w:t xml:space="preserve"> įrenginys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4</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P-10</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Minkštinto vandens siurblinė</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D-11</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 xml:space="preserve">Membraninis </w:t>
            </w:r>
            <w:proofErr w:type="spellStart"/>
            <w:r w:rsidRPr="0054649D">
              <w:rPr>
                <w:rStyle w:val="normal1"/>
                <w:rFonts w:ascii="Arial" w:eastAsia="Courier New" w:hAnsi="Arial"/>
                <w:szCs w:val="22"/>
              </w:rPr>
              <w:t>deaeratorius</w:t>
            </w:r>
            <w:proofErr w:type="spellEnd"/>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1</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CIP-12</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 xml:space="preserve">Membranų cheminio plovimo įrenginys (siurblys, </w:t>
            </w:r>
            <w:proofErr w:type="spellStart"/>
            <w:r w:rsidRPr="0054649D">
              <w:rPr>
                <w:rStyle w:val="normal1"/>
                <w:rFonts w:ascii="Arial" w:eastAsia="Courier New" w:hAnsi="Arial"/>
                <w:szCs w:val="22"/>
              </w:rPr>
              <w:t>pašildytuvas</w:t>
            </w:r>
            <w:proofErr w:type="spellEnd"/>
            <w:r w:rsidRPr="0054649D">
              <w:rPr>
                <w:rStyle w:val="normal1"/>
                <w:rFonts w:ascii="Arial" w:eastAsia="Courier New" w:hAnsi="Arial"/>
                <w:szCs w:val="22"/>
              </w:rPr>
              <w:t>)</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1</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P-14</w:t>
            </w:r>
          </w:p>
        </w:tc>
        <w:tc>
          <w:tcPr>
            <w:tcW w:w="6521" w:type="dxa"/>
          </w:tcPr>
          <w:p w:rsidR="004949E6" w:rsidRPr="0054649D" w:rsidRDefault="004949E6" w:rsidP="00E53FE8">
            <w:pPr>
              <w:ind w:firstLine="34"/>
              <w:jc w:val="both"/>
              <w:rPr>
                <w:rStyle w:val="normal1"/>
                <w:rFonts w:ascii="Arial" w:eastAsia="Courier New" w:hAnsi="Arial"/>
                <w:szCs w:val="22"/>
              </w:rPr>
            </w:pPr>
            <w:proofErr w:type="spellStart"/>
            <w:r w:rsidRPr="0054649D">
              <w:rPr>
                <w:rStyle w:val="normal1"/>
                <w:rFonts w:ascii="Arial" w:eastAsia="Courier New" w:hAnsi="Arial"/>
                <w:szCs w:val="22"/>
              </w:rPr>
              <w:t>Nudruskinto</w:t>
            </w:r>
            <w:proofErr w:type="spellEnd"/>
            <w:r w:rsidRPr="0054649D">
              <w:rPr>
                <w:rStyle w:val="normal1"/>
                <w:rFonts w:ascii="Arial" w:eastAsia="Courier New" w:hAnsi="Arial"/>
                <w:szCs w:val="22"/>
              </w:rPr>
              <w:t xml:space="preserve"> vandens siurblinė</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N-13</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Neutralizacijos mazgas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r w:rsidR="004949E6" w:rsidRPr="0054649D" w:rsidTr="00E53FE8">
        <w:tc>
          <w:tcPr>
            <w:tcW w:w="959" w:type="dxa"/>
          </w:tcPr>
          <w:p w:rsidR="004949E6" w:rsidRPr="0054649D" w:rsidRDefault="004949E6" w:rsidP="00E53FE8">
            <w:pPr>
              <w:pStyle w:val="ListParagraph"/>
              <w:numPr>
                <w:ilvl w:val="0"/>
                <w:numId w:val="31"/>
              </w:numPr>
              <w:autoSpaceDE/>
              <w:autoSpaceDN/>
              <w:adjustRightInd/>
              <w:ind w:left="0" w:firstLine="0"/>
              <w:contextualSpacing w:val="0"/>
              <w:jc w:val="both"/>
              <w:rPr>
                <w:rStyle w:val="normal1"/>
                <w:rFonts w:ascii="Arial" w:eastAsia="Courier New" w:hAnsi="Arial"/>
                <w:szCs w:val="22"/>
              </w:rPr>
            </w:pPr>
          </w:p>
        </w:tc>
        <w:tc>
          <w:tcPr>
            <w:tcW w:w="1134"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MX-15</w:t>
            </w:r>
          </w:p>
        </w:tc>
        <w:tc>
          <w:tcPr>
            <w:tcW w:w="6521" w:type="dxa"/>
          </w:tcPr>
          <w:p w:rsidR="004949E6" w:rsidRPr="0054649D" w:rsidRDefault="004949E6" w:rsidP="00E53FE8">
            <w:pPr>
              <w:ind w:firstLine="34"/>
              <w:jc w:val="both"/>
              <w:rPr>
                <w:rStyle w:val="normal1"/>
                <w:rFonts w:ascii="Arial" w:eastAsia="Courier New" w:hAnsi="Arial"/>
                <w:szCs w:val="22"/>
              </w:rPr>
            </w:pPr>
            <w:r w:rsidRPr="0054649D">
              <w:rPr>
                <w:rStyle w:val="normal1"/>
                <w:rFonts w:ascii="Arial" w:eastAsia="Courier New" w:hAnsi="Arial"/>
                <w:szCs w:val="22"/>
              </w:rPr>
              <w:t>Dozavimo mazgas</w:t>
            </w:r>
          </w:p>
        </w:tc>
        <w:tc>
          <w:tcPr>
            <w:tcW w:w="1417" w:type="dxa"/>
          </w:tcPr>
          <w:p w:rsidR="004949E6" w:rsidRPr="0054649D" w:rsidRDefault="004949E6" w:rsidP="00E53FE8">
            <w:pPr>
              <w:ind w:firstLine="0"/>
              <w:jc w:val="both"/>
              <w:rPr>
                <w:rStyle w:val="normal1"/>
                <w:rFonts w:ascii="Arial" w:eastAsia="Courier New" w:hAnsi="Arial"/>
                <w:szCs w:val="22"/>
              </w:rPr>
            </w:pPr>
            <w:r w:rsidRPr="0054649D">
              <w:rPr>
                <w:rStyle w:val="normal1"/>
                <w:rFonts w:ascii="Arial" w:eastAsia="Courier New" w:hAnsi="Arial"/>
                <w:szCs w:val="22"/>
              </w:rPr>
              <w:t>2</w:t>
            </w:r>
          </w:p>
        </w:tc>
      </w:tr>
    </w:tbl>
    <w:p w:rsidR="004949E6" w:rsidRPr="0054649D" w:rsidRDefault="004949E6" w:rsidP="004949E6">
      <w:pPr>
        <w:ind w:firstLine="540"/>
        <w:jc w:val="both"/>
        <w:rPr>
          <w:rStyle w:val="normal1"/>
          <w:rFonts w:ascii="Arial" w:eastAsia="Courier New" w:hAnsi="Arial"/>
          <w:sz w:val="22"/>
          <w:szCs w:val="22"/>
        </w:rPr>
      </w:pPr>
      <w:r w:rsidRPr="0054649D">
        <w:rPr>
          <w:rStyle w:val="normal1"/>
          <w:rFonts w:ascii="Arial" w:eastAsia="Courier New" w:hAnsi="Arial"/>
          <w:sz w:val="22"/>
          <w:szCs w:val="22"/>
        </w:rPr>
        <w:t xml:space="preserve">Plačiau apie įrenginių charakteristikas </w:t>
      </w:r>
      <w:proofErr w:type="spellStart"/>
      <w:r w:rsidRPr="0054649D">
        <w:rPr>
          <w:rStyle w:val="normal1"/>
          <w:rFonts w:ascii="Arial" w:eastAsia="Courier New" w:hAnsi="Arial"/>
          <w:i/>
          <w:sz w:val="22"/>
          <w:szCs w:val="22"/>
        </w:rPr>
        <w:t>žiūr</w:t>
      </w:r>
      <w:proofErr w:type="spellEnd"/>
      <w:r w:rsidRPr="0054649D">
        <w:rPr>
          <w:rStyle w:val="normal1"/>
          <w:rFonts w:ascii="Arial" w:eastAsia="Courier New" w:hAnsi="Arial"/>
          <w:i/>
          <w:sz w:val="22"/>
          <w:szCs w:val="22"/>
        </w:rPr>
        <w:t xml:space="preserve">. </w:t>
      </w:r>
      <w:r>
        <w:rPr>
          <w:rStyle w:val="normal1"/>
          <w:rFonts w:ascii="Arial" w:eastAsia="Courier New" w:hAnsi="Arial"/>
          <w:i/>
          <w:sz w:val="22"/>
          <w:szCs w:val="22"/>
        </w:rPr>
        <w:t>22</w:t>
      </w:r>
      <w:r w:rsidRPr="0054649D">
        <w:rPr>
          <w:rStyle w:val="normal1"/>
          <w:rFonts w:ascii="Arial" w:eastAsia="Courier New" w:hAnsi="Arial"/>
          <w:i/>
          <w:sz w:val="22"/>
          <w:szCs w:val="22"/>
        </w:rPr>
        <w:t xml:space="preserve"> priede</w:t>
      </w:r>
      <w:r w:rsidRPr="0054649D">
        <w:rPr>
          <w:rStyle w:val="normal1"/>
          <w:rFonts w:ascii="Arial" w:eastAsia="Courier New" w:hAnsi="Arial"/>
          <w:sz w:val="22"/>
          <w:szCs w:val="22"/>
        </w:rPr>
        <w:t xml:space="preserve"> „JURBY techninis/technologinis aprašas“.</w:t>
      </w:r>
    </w:p>
    <w:p w:rsidR="004949E6" w:rsidRDefault="004949E6" w:rsidP="004949E6">
      <w:pPr>
        <w:ind w:firstLine="540"/>
        <w:jc w:val="both"/>
        <w:rPr>
          <w:rStyle w:val="normal1"/>
          <w:rFonts w:ascii="Arial" w:eastAsia="Courier New" w:hAnsi="Arial"/>
          <w:b/>
          <w:sz w:val="22"/>
          <w:szCs w:val="22"/>
        </w:rPr>
      </w:pPr>
    </w:p>
    <w:p w:rsidR="004949E6" w:rsidRDefault="004949E6" w:rsidP="004949E6">
      <w:pPr>
        <w:ind w:firstLine="540"/>
        <w:jc w:val="both"/>
        <w:rPr>
          <w:rStyle w:val="normal1"/>
          <w:rFonts w:ascii="Arial" w:eastAsia="Courier New" w:hAnsi="Arial"/>
          <w:b/>
          <w:sz w:val="22"/>
          <w:szCs w:val="22"/>
        </w:rPr>
      </w:pPr>
    </w:p>
    <w:p w:rsidR="004949E6" w:rsidRDefault="004949E6" w:rsidP="004949E6">
      <w:pPr>
        <w:ind w:firstLine="540"/>
        <w:jc w:val="both"/>
        <w:rPr>
          <w:rStyle w:val="normal1"/>
          <w:rFonts w:ascii="Arial" w:eastAsia="Courier New" w:hAnsi="Arial"/>
          <w:b/>
          <w:sz w:val="22"/>
          <w:szCs w:val="22"/>
        </w:rPr>
      </w:pPr>
    </w:p>
    <w:p w:rsidR="004949E6" w:rsidRDefault="004949E6" w:rsidP="004949E6">
      <w:pPr>
        <w:ind w:firstLine="540"/>
        <w:jc w:val="both"/>
        <w:rPr>
          <w:rStyle w:val="normal1"/>
          <w:rFonts w:ascii="Arial" w:eastAsia="Courier New" w:hAnsi="Arial"/>
          <w:b/>
          <w:sz w:val="22"/>
          <w:szCs w:val="22"/>
        </w:rPr>
      </w:pPr>
    </w:p>
    <w:p w:rsidR="004949E6" w:rsidRPr="00FC3AB3" w:rsidRDefault="004949E6" w:rsidP="004949E6">
      <w:pPr>
        <w:ind w:firstLine="540"/>
        <w:jc w:val="both"/>
        <w:rPr>
          <w:rStyle w:val="normal1"/>
          <w:rFonts w:ascii="Arial" w:eastAsia="Courier New" w:hAnsi="Arial"/>
          <w:b/>
          <w:i/>
          <w:sz w:val="22"/>
          <w:szCs w:val="22"/>
        </w:rPr>
      </w:pPr>
      <w:r w:rsidRPr="00FC3AB3">
        <w:rPr>
          <w:rStyle w:val="normal1"/>
          <w:rFonts w:ascii="Arial" w:eastAsia="Courier New" w:hAnsi="Arial"/>
          <w:b/>
          <w:i/>
          <w:sz w:val="22"/>
          <w:szCs w:val="22"/>
        </w:rPr>
        <w:t>Pagrindinės naujų vandens ruošimo įrenginių savybės</w:t>
      </w:r>
    </w:p>
    <w:p w:rsidR="004949E6" w:rsidRPr="0054649D" w:rsidRDefault="004949E6" w:rsidP="004949E6">
      <w:pPr>
        <w:tabs>
          <w:tab w:val="left" w:pos="1134"/>
        </w:tabs>
        <w:overflowPunct w:val="0"/>
        <w:jc w:val="both"/>
        <w:textAlignment w:val="baseline"/>
        <w:rPr>
          <w:sz w:val="22"/>
          <w:szCs w:val="22"/>
        </w:rPr>
      </w:pPr>
      <w:r w:rsidRPr="0054649D">
        <w:rPr>
          <w:sz w:val="22"/>
          <w:szCs w:val="22"/>
        </w:rPr>
        <w:t xml:space="preserve">1) suminkštinto ir </w:t>
      </w:r>
      <w:proofErr w:type="spellStart"/>
      <w:r w:rsidRPr="0054649D">
        <w:rPr>
          <w:sz w:val="22"/>
          <w:szCs w:val="22"/>
        </w:rPr>
        <w:t>nudruskinto</w:t>
      </w:r>
      <w:proofErr w:type="spellEnd"/>
      <w:r w:rsidRPr="0054649D">
        <w:rPr>
          <w:sz w:val="22"/>
          <w:szCs w:val="22"/>
        </w:rPr>
        <w:t xml:space="preserve"> vandens valymo įrenginių našumas – 100 t/h (4 linijos x 25 t/h), su galimybe dirbti vienai – keturioms linijoms „žalio“ vandens suminkštinimo ir </w:t>
      </w:r>
      <w:proofErr w:type="spellStart"/>
      <w:r w:rsidRPr="0054649D">
        <w:rPr>
          <w:sz w:val="22"/>
          <w:szCs w:val="22"/>
        </w:rPr>
        <w:t>nudruskinimo</w:t>
      </w:r>
      <w:proofErr w:type="spellEnd"/>
      <w:r w:rsidRPr="0054649D">
        <w:rPr>
          <w:sz w:val="22"/>
          <w:szCs w:val="22"/>
        </w:rPr>
        <w:t xml:space="preserve"> technologinio proceso metu. „Žalio“ vandens suminkštinimo ir </w:t>
      </w:r>
      <w:proofErr w:type="spellStart"/>
      <w:r w:rsidRPr="0054649D">
        <w:rPr>
          <w:sz w:val="22"/>
          <w:szCs w:val="22"/>
        </w:rPr>
        <w:t>nudruskinimo</w:t>
      </w:r>
      <w:proofErr w:type="spellEnd"/>
      <w:r w:rsidRPr="0054649D">
        <w:rPr>
          <w:sz w:val="22"/>
          <w:szCs w:val="22"/>
        </w:rPr>
        <w:t xml:space="preserve"> technologiniai įrenginiai – </w:t>
      </w:r>
      <w:r w:rsidRPr="0054649D">
        <w:rPr>
          <w:sz w:val="22"/>
          <w:szCs w:val="22"/>
        </w:rPr>
        <w:lastRenderedPageBreak/>
        <w:t>pilnai automatizuoti.</w:t>
      </w:r>
    </w:p>
    <w:p w:rsidR="004949E6" w:rsidRPr="0054649D" w:rsidRDefault="004949E6" w:rsidP="004949E6">
      <w:pPr>
        <w:tabs>
          <w:tab w:val="left" w:pos="1134"/>
        </w:tabs>
        <w:overflowPunct w:val="0"/>
        <w:jc w:val="both"/>
        <w:textAlignment w:val="baseline"/>
        <w:rPr>
          <w:sz w:val="22"/>
          <w:szCs w:val="22"/>
        </w:rPr>
      </w:pPr>
      <w:r w:rsidRPr="0054649D">
        <w:rPr>
          <w:sz w:val="22"/>
          <w:szCs w:val="22"/>
        </w:rPr>
        <w:t xml:space="preserve">2) žalio vandens suminkštinimo ir </w:t>
      </w:r>
      <w:proofErr w:type="spellStart"/>
      <w:r w:rsidRPr="0054649D">
        <w:rPr>
          <w:sz w:val="22"/>
          <w:szCs w:val="22"/>
        </w:rPr>
        <w:t>nudruskinimo</w:t>
      </w:r>
      <w:proofErr w:type="spellEnd"/>
      <w:r w:rsidRPr="0054649D">
        <w:rPr>
          <w:sz w:val="22"/>
          <w:szCs w:val="22"/>
        </w:rPr>
        <w:t xml:space="preserve"> technologiniame procese numatoma galimybė nuimti 20 t/h suminkštinto ir </w:t>
      </w:r>
      <w:proofErr w:type="spellStart"/>
      <w:r w:rsidRPr="0054649D">
        <w:rPr>
          <w:sz w:val="22"/>
          <w:szCs w:val="22"/>
        </w:rPr>
        <w:t>nudruskinto</w:t>
      </w:r>
      <w:proofErr w:type="spellEnd"/>
      <w:r w:rsidRPr="0054649D">
        <w:rPr>
          <w:sz w:val="22"/>
          <w:szCs w:val="22"/>
        </w:rPr>
        <w:t xml:space="preserve"> vandens, tinkamo šilumos tinklų papildymui iš tarpinių technologinio proceso etapų. Šilumos tinklų papildymui ir vandenyje ištirpusiam deguoniui pašalinti numatomas membraninis vakuuminis </w:t>
      </w:r>
      <w:proofErr w:type="spellStart"/>
      <w:r w:rsidRPr="0054649D">
        <w:rPr>
          <w:sz w:val="22"/>
          <w:szCs w:val="22"/>
        </w:rPr>
        <w:t>deaeratorius</w:t>
      </w:r>
      <w:proofErr w:type="spellEnd"/>
      <w:r w:rsidRPr="0054649D">
        <w:rPr>
          <w:sz w:val="22"/>
          <w:szCs w:val="22"/>
        </w:rPr>
        <w:t xml:space="preserve"> (20 t/h našumo).</w:t>
      </w:r>
    </w:p>
    <w:p w:rsidR="004949E6" w:rsidRPr="0054649D" w:rsidRDefault="004949E6" w:rsidP="004949E6">
      <w:pPr>
        <w:tabs>
          <w:tab w:val="left" w:pos="1134"/>
        </w:tabs>
        <w:overflowPunct w:val="0"/>
        <w:jc w:val="both"/>
        <w:textAlignment w:val="baseline"/>
        <w:rPr>
          <w:sz w:val="22"/>
          <w:szCs w:val="22"/>
        </w:rPr>
      </w:pPr>
      <w:r w:rsidRPr="0054649D">
        <w:rPr>
          <w:sz w:val="22"/>
          <w:szCs w:val="22"/>
        </w:rPr>
        <w:t xml:space="preserve">3) žalio vandens suminkštinimui, </w:t>
      </w:r>
      <w:proofErr w:type="spellStart"/>
      <w:r w:rsidRPr="0054649D">
        <w:rPr>
          <w:sz w:val="22"/>
          <w:szCs w:val="22"/>
        </w:rPr>
        <w:t>nudruskinimui</w:t>
      </w:r>
      <w:proofErr w:type="spellEnd"/>
      <w:r w:rsidRPr="0054649D">
        <w:rPr>
          <w:sz w:val="22"/>
          <w:szCs w:val="22"/>
        </w:rPr>
        <w:t xml:space="preserve"> bus  suprojektuotos ir sumontuotos membraninės vandens valymo technologijos: </w:t>
      </w:r>
      <w:proofErr w:type="spellStart"/>
      <w:r w:rsidRPr="0054649D">
        <w:rPr>
          <w:sz w:val="22"/>
          <w:szCs w:val="22"/>
        </w:rPr>
        <w:t>ultrafiltracijos</w:t>
      </w:r>
      <w:proofErr w:type="spellEnd"/>
      <w:r w:rsidRPr="0054649D">
        <w:rPr>
          <w:sz w:val="22"/>
          <w:szCs w:val="22"/>
        </w:rPr>
        <w:t xml:space="preserve">, dviejų laipsnių atbulinio </w:t>
      </w:r>
      <w:proofErr w:type="spellStart"/>
      <w:r w:rsidRPr="0054649D">
        <w:rPr>
          <w:sz w:val="22"/>
          <w:szCs w:val="22"/>
        </w:rPr>
        <w:t>osmoso</w:t>
      </w:r>
      <w:proofErr w:type="spellEnd"/>
      <w:r w:rsidRPr="0054649D">
        <w:rPr>
          <w:sz w:val="22"/>
          <w:szCs w:val="22"/>
        </w:rPr>
        <w:t xml:space="preserve">, </w:t>
      </w:r>
      <w:proofErr w:type="spellStart"/>
      <w:r w:rsidRPr="0054649D">
        <w:rPr>
          <w:sz w:val="22"/>
          <w:szCs w:val="22"/>
        </w:rPr>
        <w:t>elektrodejonizacijos</w:t>
      </w:r>
      <w:proofErr w:type="spellEnd"/>
      <w:r w:rsidRPr="0054649D">
        <w:rPr>
          <w:sz w:val="22"/>
          <w:szCs w:val="22"/>
        </w:rPr>
        <w:t>, O</w:t>
      </w:r>
      <w:r w:rsidRPr="0054649D">
        <w:rPr>
          <w:sz w:val="22"/>
          <w:szCs w:val="22"/>
          <w:vertAlign w:val="subscript"/>
        </w:rPr>
        <w:t>2</w:t>
      </w:r>
      <w:r w:rsidRPr="0054649D">
        <w:rPr>
          <w:sz w:val="22"/>
          <w:szCs w:val="22"/>
        </w:rPr>
        <w:t xml:space="preserve"> šalinimo sistemos.</w:t>
      </w:r>
    </w:p>
    <w:p w:rsidR="004949E6" w:rsidRPr="0054649D" w:rsidRDefault="004949E6" w:rsidP="004949E6">
      <w:pPr>
        <w:tabs>
          <w:tab w:val="left" w:pos="1134"/>
        </w:tabs>
        <w:overflowPunct w:val="0"/>
        <w:jc w:val="both"/>
        <w:textAlignment w:val="baseline"/>
        <w:rPr>
          <w:sz w:val="22"/>
          <w:szCs w:val="22"/>
        </w:rPr>
      </w:pPr>
      <w:r w:rsidRPr="0054649D">
        <w:rPr>
          <w:sz w:val="22"/>
          <w:szCs w:val="22"/>
        </w:rPr>
        <w:t xml:space="preserve">4) Naujos žalio vandens valymui taikomos technologijos tenkins vandens kokybei keliamus reikalavimus vandens tiekimui energetiniams katilams. Suminkštintam ir </w:t>
      </w:r>
      <w:proofErr w:type="spellStart"/>
      <w:r w:rsidRPr="0054649D">
        <w:rPr>
          <w:sz w:val="22"/>
          <w:szCs w:val="22"/>
        </w:rPr>
        <w:t>nudruskintam</w:t>
      </w:r>
      <w:proofErr w:type="spellEnd"/>
      <w:r w:rsidRPr="0054649D">
        <w:rPr>
          <w:sz w:val="22"/>
          <w:szCs w:val="22"/>
        </w:rPr>
        <w:t xml:space="preserve"> vandeniui keliami kokybiniai reikalavimai nurodyti 8 lentelėje.</w:t>
      </w:r>
    </w:p>
    <w:p w:rsidR="004949E6" w:rsidRPr="0054649D" w:rsidRDefault="004949E6" w:rsidP="004949E6">
      <w:pPr>
        <w:pStyle w:val="Heading3"/>
        <w:numPr>
          <w:ilvl w:val="0"/>
          <w:numId w:val="0"/>
        </w:numPr>
        <w:spacing w:before="120"/>
        <w:rPr>
          <w:rFonts w:cs="Arial"/>
        </w:rPr>
      </w:pPr>
      <w:bookmarkStart w:id="31" w:name="_Toc367869283"/>
      <w:bookmarkStart w:id="32" w:name="_Toc389917896"/>
      <w:r w:rsidRPr="0054649D">
        <w:rPr>
          <w:rFonts w:cs="Arial"/>
        </w:rPr>
        <w:t xml:space="preserve">8 lentelė. Pagaminto </w:t>
      </w:r>
      <w:proofErr w:type="spellStart"/>
      <w:r>
        <w:rPr>
          <w:rFonts w:cs="Arial"/>
        </w:rPr>
        <w:t>nudruskinto</w:t>
      </w:r>
      <w:proofErr w:type="spellEnd"/>
      <w:r w:rsidRPr="0054649D">
        <w:rPr>
          <w:rFonts w:cs="Arial"/>
        </w:rPr>
        <w:t xml:space="preserve"> vandens kokybės rodikliai</w:t>
      </w:r>
      <w:bookmarkEnd w:id="31"/>
      <w:bookmarkEnd w:id="32"/>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51"/>
        <w:gridCol w:w="1276"/>
        <w:gridCol w:w="1730"/>
      </w:tblGrid>
      <w:tr w:rsidR="004949E6" w:rsidRPr="00A10563" w:rsidTr="00E53FE8">
        <w:tc>
          <w:tcPr>
            <w:tcW w:w="675" w:type="dxa"/>
            <w:shd w:val="clear" w:color="auto" w:fill="FFFF99"/>
          </w:tcPr>
          <w:p w:rsidR="004949E6" w:rsidRPr="00A10563" w:rsidRDefault="004949E6" w:rsidP="00E53FE8">
            <w:pPr>
              <w:ind w:firstLine="0"/>
              <w:jc w:val="center"/>
              <w:rPr>
                <w:szCs w:val="22"/>
              </w:rPr>
            </w:pPr>
            <w:r w:rsidRPr="00A10563">
              <w:rPr>
                <w:szCs w:val="22"/>
              </w:rPr>
              <w:t>Eil.</w:t>
            </w:r>
            <w:r>
              <w:rPr>
                <w:szCs w:val="22"/>
              </w:rPr>
              <w:t xml:space="preserve"> </w:t>
            </w:r>
            <w:r w:rsidRPr="00A10563">
              <w:rPr>
                <w:szCs w:val="22"/>
              </w:rPr>
              <w:t>Nr.</w:t>
            </w:r>
          </w:p>
        </w:tc>
        <w:tc>
          <w:tcPr>
            <w:tcW w:w="5551" w:type="dxa"/>
            <w:shd w:val="clear" w:color="auto" w:fill="FFFF99"/>
          </w:tcPr>
          <w:p w:rsidR="004949E6" w:rsidRPr="00A10563" w:rsidRDefault="004949E6" w:rsidP="00E53FE8">
            <w:pPr>
              <w:jc w:val="center"/>
              <w:rPr>
                <w:szCs w:val="22"/>
              </w:rPr>
            </w:pPr>
            <w:r w:rsidRPr="00A10563">
              <w:rPr>
                <w:szCs w:val="22"/>
              </w:rPr>
              <w:t>Vandens kokybės rodikliai</w:t>
            </w:r>
          </w:p>
        </w:tc>
        <w:tc>
          <w:tcPr>
            <w:tcW w:w="1276" w:type="dxa"/>
            <w:shd w:val="clear" w:color="auto" w:fill="FFFF99"/>
          </w:tcPr>
          <w:p w:rsidR="004949E6" w:rsidRPr="00A10563" w:rsidRDefault="004949E6" w:rsidP="00E53FE8">
            <w:pPr>
              <w:ind w:firstLine="11"/>
              <w:jc w:val="center"/>
              <w:rPr>
                <w:szCs w:val="22"/>
              </w:rPr>
            </w:pPr>
            <w:r w:rsidRPr="00A10563">
              <w:rPr>
                <w:szCs w:val="22"/>
              </w:rPr>
              <w:t>Matavimo vienetai</w:t>
            </w:r>
          </w:p>
        </w:tc>
        <w:tc>
          <w:tcPr>
            <w:tcW w:w="1730" w:type="dxa"/>
            <w:shd w:val="clear" w:color="auto" w:fill="FFFF99"/>
          </w:tcPr>
          <w:p w:rsidR="004949E6" w:rsidRPr="00A10563" w:rsidRDefault="004949E6" w:rsidP="00E53FE8">
            <w:pPr>
              <w:ind w:firstLine="0"/>
              <w:jc w:val="center"/>
              <w:rPr>
                <w:szCs w:val="22"/>
              </w:rPr>
            </w:pPr>
            <w:r w:rsidRPr="00A10563">
              <w:rPr>
                <w:szCs w:val="22"/>
              </w:rPr>
              <w:t>Eksploatacinės normos</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1.</w:t>
            </w:r>
          </w:p>
        </w:tc>
        <w:tc>
          <w:tcPr>
            <w:tcW w:w="5551" w:type="dxa"/>
          </w:tcPr>
          <w:p w:rsidR="004949E6" w:rsidRPr="00A10563" w:rsidRDefault="004949E6" w:rsidP="00E53FE8">
            <w:pPr>
              <w:rPr>
                <w:szCs w:val="22"/>
              </w:rPr>
            </w:pPr>
            <w:r w:rsidRPr="00A10563">
              <w:rPr>
                <w:szCs w:val="22"/>
              </w:rPr>
              <w:t xml:space="preserve">Savitasis </w:t>
            </w:r>
            <w:proofErr w:type="spellStart"/>
            <w:r w:rsidRPr="00A10563">
              <w:rPr>
                <w:szCs w:val="22"/>
              </w:rPr>
              <w:t>laidis</w:t>
            </w:r>
            <w:proofErr w:type="spellEnd"/>
          </w:p>
        </w:tc>
        <w:tc>
          <w:tcPr>
            <w:tcW w:w="1276" w:type="dxa"/>
          </w:tcPr>
          <w:p w:rsidR="004949E6" w:rsidRPr="00A10563" w:rsidRDefault="004949E6" w:rsidP="00E53FE8">
            <w:pPr>
              <w:ind w:firstLine="11"/>
              <w:jc w:val="center"/>
              <w:rPr>
                <w:szCs w:val="22"/>
              </w:rPr>
            </w:pPr>
            <w:proofErr w:type="spellStart"/>
            <w:r w:rsidRPr="00A10563">
              <w:rPr>
                <w:szCs w:val="22"/>
              </w:rPr>
              <w:t>µS</w:t>
            </w:r>
            <w:proofErr w:type="spellEnd"/>
            <w:r w:rsidRPr="00A10563">
              <w:rPr>
                <w:szCs w:val="22"/>
              </w:rPr>
              <w:t>/cm</w:t>
            </w:r>
          </w:p>
        </w:tc>
        <w:tc>
          <w:tcPr>
            <w:tcW w:w="1730" w:type="dxa"/>
          </w:tcPr>
          <w:p w:rsidR="004949E6" w:rsidRPr="00A10563" w:rsidRDefault="004949E6" w:rsidP="00E53FE8">
            <w:pPr>
              <w:ind w:firstLine="0"/>
              <w:rPr>
                <w:szCs w:val="22"/>
              </w:rPr>
            </w:pPr>
            <w:r w:rsidRPr="00A10563">
              <w:rPr>
                <w:szCs w:val="22"/>
              </w:rPr>
              <w:t xml:space="preserve"> &lt; 0,1</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2.</w:t>
            </w:r>
          </w:p>
        </w:tc>
        <w:tc>
          <w:tcPr>
            <w:tcW w:w="5551" w:type="dxa"/>
          </w:tcPr>
          <w:p w:rsidR="004949E6" w:rsidRPr="00A10563" w:rsidRDefault="004949E6" w:rsidP="00E53FE8">
            <w:pPr>
              <w:rPr>
                <w:szCs w:val="22"/>
              </w:rPr>
            </w:pPr>
            <w:r w:rsidRPr="00A10563">
              <w:rPr>
                <w:szCs w:val="22"/>
              </w:rPr>
              <w:t xml:space="preserve">TOC (anglų k. </w:t>
            </w:r>
            <w:proofErr w:type="spellStart"/>
            <w:r w:rsidRPr="00A10563">
              <w:rPr>
                <w:szCs w:val="22"/>
              </w:rPr>
              <w:t>Total</w:t>
            </w:r>
            <w:proofErr w:type="spellEnd"/>
            <w:r w:rsidRPr="00A10563">
              <w:rPr>
                <w:szCs w:val="22"/>
              </w:rPr>
              <w:t xml:space="preserve"> </w:t>
            </w:r>
            <w:proofErr w:type="spellStart"/>
            <w:r w:rsidRPr="00A10563">
              <w:rPr>
                <w:szCs w:val="22"/>
              </w:rPr>
              <w:t>Organic</w:t>
            </w:r>
            <w:proofErr w:type="spellEnd"/>
            <w:r w:rsidRPr="00A10563">
              <w:rPr>
                <w:szCs w:val="22"/>
              </w:rPr>
              <w:t xml:space="preserve"> </w:t>
            </w:r>
            <w:proofErr w:type="spellStart"/>
            <w:r w:rsidRPr="00A10563">
              <w:rPr>
                <w:szCs w:val="22"/>
              </w:rPr>
              <w:t>Carbon</w:t>
            </w:r>
            <w:proofErr w:type="spellEnd"/>
            <w:r w:rsidRPr="00A10563">
              <w:rPr>
                <w:szCs w:val="22"/>
              </w:rPr>
              <w:t>)</w:t>
            </w:r>
          </w:p>
        </w:tc>
        <w:tc>
          <w:tcPr>
            <w:tcW w:w="1276" w:type="dxa"/>
          </w:tcPr>
          <w:p w:rsidR="004949E6" w:rsidRPr="00A10563" w:rsidRDefault="004949E6" w:rsidP="00E53FE8">
            <w:pPr>
              <w:ind w:firstLine="11"/>
              <w:jc w:val="center"/>
              <w:rPr>
                <w:szCs w:val="22"/>
              </w:rPr>
            </w:pPr>
            <w:proofErr w:type="spellStart"/>
            <w:r w:rsidRPr="00A10563">
              <w:rPr>
                <w:szCs w:val="22"/>
              </w:rPr>
              <w:t>ppb</w:t>
            </w:r>
            <w:proofErr w:type="spellEnd"/>
          </w:p>
        </w:tc>
        <w:tc>
          <w:tcPr>
            <w:tcW w:w="1730" w:type="dxa"/>
          </w:tcPr>
          <w:p w:rsidR="004949E6" w:rsidRPr="00A10563" w:rsidRDefault="004949E6" w:rsidP="00E53FE8">
            <w:pPr>
              <w:ind w:firstLine="0"/>
              <w:rPr>
                <w:szCs w:val="22"/>
              </w:rPr>
            </w:pPr>
            <w:r w:rsidRPr="00A10563">
              <w:rPr>
                <w:szCs w:val="22"/>
              </w:rPr>
              <w:t>&lt;100</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3.</w:t>
            </w:r>
          </w:p>
        </w:tc>
        <w:tc>
          <w:tcPr>
            <w:tcW w:w="5551" w:type="dxa"/>
          </w:tcPr>
          <w:p w:rsidR="004949E6" w:rsidRPr="00A10563" w:rsidRDefault="004949E6" w:rsidP="00E53FE8">
            <w:pPr>
              <w:rPr>
                <w:szCs w:val="22"/>
              </w:rPr>
            </w:pPr>
            <w:proofErr w:type="spellStart"/>
            <w:r w:rsidRPr="00A10563">
              <w:rPr>
                <w:szCs w:val="22"/>
              </w:rPr>
              <w:t>pH</w:t>
            </w:r>
            <w:proofErr w:type="spellEnd"/>
          </w:p>
        </w:tc>
        <w:tc>
          <w:tcPr>
            <w:tcW w:w="1276" w:type="dxa"/>
          </w:tcPr>
          <w:p w:rsidR="004949E6" w:rsidRPr="00A10563" w:rsidRDefault="004949E6" w:rsidP="00E53FE8">
            <w:pPr>
              <w:ind w:firstLine="11"/>
              <w:jc w:val="center"/>
              <w:rPr>
                <w:szCs w:val="22"/>
              </w:rPr>
            </w:pPr>
          </w:p>
        </w:tc>
        <w:tc>
          <w:tcPr>
            <w:tcW w:w="1730" w:type="dxa"/>
          </w:tcPr>
          <w:p w:rsidR="004949E6" w:rsidRPr="00A10563" w:rsidRDefault="004949E6" w:rsidP="00E53FE8">
            <w:pPr>
              <w:ind w:firstLine="0"/>
              <w:rPr>
                <w:szCs w:val="22"/>
              </w:rPr>
            </w:pPr>
            <w:r w:rsidRPr="00A10563">
              <w:rPr>
                <w:szCs w:val="22"/>
              </w:rPr>
              <w:t>6,5÷7,5</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4.</w:t>
            </w:r>
          </w:p>
        </w:tc>
        <w:tc>
          <w:tcPr>
            <w:tcW w:w="5551" w:type="dxa"/>
          </w:tcPr>
          <w:p w:rsidR="004949E6" w:rsidRPr="00A10563" w:rsidRDefault="004949E6" w:rsidP="00E53FE8">
            <w:pPr>
              <w:rPr>
                <w:szCs w:val="22"/>
              </w:rPr>
            </w:pPr>
            <w:r w:rsidRPr="00A10563">
              <w:rPr>
                <w:szCs w:val="22"/>
              </w:rPr>
              <w:t>Natris</w:t>
            </w:r>
          </w:p>
        </w:tc>
        <w:tc>
          <w:tcPr>
            <w:tcW w:w="1276" w:type="dxa"/>
          </w:tcPr>
          <w:p w:rsidR="004949E6" w:rsidRPr="00A10563" w:rsidRDefault="004949E6" w:rsidP="00E53FE8">
            <w:pPr>
              <w:ind w:firstLine="11"/>
              <w:jc w:val="center"/>
              <w:rPr>
                <w:szCs w:val="22"/>
              </w:rPr>
            </w:pPr>
            <w:proofErr w:type="spellStart"/>
            <w:r w:rsidRPr="00A10563">
              <w:rPr>
                <w:szCs w:val="22"/>
              </w:rPr>
              <w:t>ppb</w:t>
            </w:r>
            <w:proofErr w:type="spellEnd"/>
          </w:p>
        </w:tc>
        <w:tc>
          <w:tcPr>
            <w:tcW w:w="1730" w:type="dxa"/>
          </w:tcPr>
          <w:p w:rsidR="004949E6" w:rsidRPr="00A10563" w:rsidRDefault="004949E6" w:rsidP="00E53FE8">
            <w:pPr>
              <w:ind w:firstLine="0"/>
              <w:rPr>
                <w:szCs w:val="22"/>
              </w:rPr>
            </w:pPr>
            <w:r w:rsidRPr="00A10563">
              <w:rPr>
                <w:szCs w:val="22"/>
              </w:rPr>
              <w:t>&lt;3</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5.</w:t>
            </w:r>
          </w:p>
        </w:tc>
        <w:tc>
          <w:tcPr>
            <w:tcW w:w="5551" w:type="dxa"/>
          </w:tcPr>
          <w:p w:rsidR="004949E6" w:rsidRPr="00A10563" w:rsidRDefault="004949E6" w:rsidP="00E53FE8">
            <w:pPr>
              <w:rPr>
                <w:szCs w:val="22"/>
              </w:rPr>
            </w:pPr>
            <w:r w:rsidRPr="00A10563">
              <w:rPr>
                <w:szCs w:val="22"/>
              </w:rPr>
              <w:t>Chloridai</w:t>
            </w:r>
          </w:p>
        </w:tc>
        <w:tc>
          <w:tcPr>
            <w:tcW w:w="1276" w:type="dxa"/>
          </w:tcPr>
          <w:p w:rsidR="004949E6" w:rsidRPr="00A10563" w:rsidRDefault="004949E6" w:rsidP="00E53FE8">
            <w:pPr>
              <w:ind w:firstLine="11"/>
              <w:jc w:val="center"/>
              <w:rPr>
                <w:szCs w:val="22"/>
              </w:rPr>
            </w:pPr>
            <w:proofErr w:type="spellStart"/>
            <w:r w:rsidRPr="00A10563">
              <w:rPr>
                <w:szCs w:val="22"/>
              </w:rPr>
              <w:t>ppb</w:t>
            </w:r>
            <w:proofErr w:type="spellEnd"/>
          </w:p>
        </w:tc>
        <w:tc>
          <w:tcPr>
            <w:tcW w:w="1730" w:type="dxa"/>
          </w:tcPr>
          <w:p w:rsidR="004949E6" w:rsidRPr="00A10563" w:rsidRDefault="004949E6" w:rsidP="00E53FE8">
            <w:pPr>
              <w:ind w:firstLine="0"/>
              <w:rPr>
                <w:szCs w:val="22"/>
              </w:rPr>
            </w:pPr>
            <w:r w:rsidRPr="00A10563">
              <w:rPr>
                <w:szCs w:val="22"/>
              </w:rPr>
              <w:t>&lt;3</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6.</w:t>
            </w:r>
          </w:p>
        </w:tc>
        <w:tc>
          <w:tcPr>
            <w:tcW w:w="5551" w:type="dxa"/>
          </w:tcPr>
          <w:p w:rsidR="004949E6" w:rsidRPr="00A10563" w:rsidRDefault="004949E6" w:rsidP="00E53FE8">
            <w:pPr>
              <w:rPr>
                <w:szCs w:val="22"/>
              </w:rPr>
            </w:pPr>
            <w:r w:rsidRPr="00A10563">
              <w:rPr>
                <w:szCs w:val="22"/>
              </w:rPr>
              <w:t>Sulfatai SO</w:t>
            </w:r>
            <w:r w:rsidRPr="00A10563">
              <w:rPr>
                <w:szCs w:val="22"/>
                <w:vertAlign w:val="subscript"/>
              </w:rPr>
              <w:t>4</w:t>
            </w:r>
          </w:p>
        </w:tc>
        <w:tc>
          <w:tcPr>
            <w:tcW w:w="1276" w:type="dxa"/>
          </w:tcPr>
          <w:p w:rsidR="004949E6" w:rsidRPr="00A10563" w:rsidRDefault="004949E6" w:rsidP="00E53FE8">
            <w:pPr>
              <w:ind w:firstLine="11"/>
              <w:jc w:val="center"/>
              <w:rPr>
                <w:szCs w:val="22"/>
              </w:rPr>
            </w:pPr>
            <w:proofErr w:type="spellStart"/>
            <w:r w:rsidRPr="00A10563">
              <w:rPr>
                <w:szCs w:val="22"/>
              </w:rPr>
              <w:t>ppb</w:t>
            </w:r>
            <w:proofErr w:type="spellEnd"/>
          </w:p>
        </w:tc>
        <w:tc>
          <w:tcPr>
            <w:tcW w:w="1730" w:type="dxa"/>
          </w:tcPr>
          <w:p w:rsidR="004949E6" w:rsidRPr="00A10563" w:rsidRDefault="004949E6" w:rsidP="00E53FE8">
            <w:pPr>
              <w:ind w:firstLine="0"/>
              <w:rPr>
                <w:szCs w:val="22"/>
              </w:rPr>
            </w:pPr>
            <w:r w:rsidRPr="00A10563">
              <w:rPr>
                <w:szCs w:val="22"/>
              </w:rPr>
              <w:t>&lt;3</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7.</w:t>
            </w:r>
          </w:p>
        </w:tc>
        <w:tc>
          <w:tcPr>
            <w:tcW w:w="5551" w:type="dxa"/>
          </w:tcPr>
          <w:p w:rsidR="004949E6" w:rsidRPr="00A10563" w:rsidRDefault="004949E6" w:rsidP="00E53FE8">
            <w:pPr>
              <w:rPr>
                <w:szCs w:val="22"/>
              </w:rPr>
            </w:pPr>
            <w:r w:rsidRPr="00A10563">
              <w:rPr>
                <w:szCs w:val="22"/>
              </w:rPr>
              <w:t>Silicio dioksidas SiO</w:t>
            </w:r>
            <w:r w:rsidRPr="00A10563">
              <w:rPr>
                <w:szCs w:val="22"/>
                <w:vertAlign w:val="subscript"/>
              </w:rPr>
              <w:t>2</w:t>
            </w:r>
          </w:p>
        </w:tc>
        <w:tc>
          <w:tcPr>
            <w:tcW w:w="1276" w:type="dxa"/>
          </w:tcPr>
          <w:p w:rsidR="004949E6" w:rsidRPr="00A10563" w:rsidRDefault="004949E6" w:rsidP="00E53FE8">
            <w:pPr>
              <w:ind w:firstLine="11"/>
              <w:jc w:val="center"/>
              <w:rPr>
                <w:szCs w:val="22"/>
              </w:rPr>
            </w:pPr>
            <w:proofErr w:type="spellStart"/>
            <w:r w:rsidRPr="00A10563">
              <w:rPr>
                <w:szCs w:val="22"/>
              </w:rPr>
              <w:t>ppb</w:t>
            </w:r>
            <w:proofErr w:type="spellEnd"/>
          </w:p>
        </w:tc>
        <w:tc>
          <w:tcPr>
            <w:tcW w:w="1730" w:type="dxa"/>
          </w:tcPr>
          <w:p w:rsidR="004949E6" w:rsidRPr="00A10563" w:rsidRDefault="004949E6" w:rsidP="00E53FE8">
            <w:pPr>
              <w:ind w:firstLine="0"/>
              <w:rPr>
                <w:szCs w:val="22"/>
              </w:rPr>
            </w:pPr>
            <w:r w:rsidRPr="00A10563">
              <w:rPr>
                <w:szCs w:val="22"/>
              </w:rPr>
              <w:t>&lt;10</w:t>
            </w:r>
          </w:p>
        </w:tc>
      </w:tr>
      <w:tr w:rsidR="004949E6" w:rsidRPr="00A10563" w:rsidTr="00E53FE8">
        <w:tc>
          <w:tcPr>
            <w:tcW w:w="675" w:type="dxa"/>
          </w:tcPr>
          <w:p w:rsidR="004949E6" w:rsidRPr="00A10563" w:rsidRDefault="004949E6" w:rsidP="00E53FE8">
            <w:pPr>
              <w:ind w:firstLine="0"/>
              <w:jc w:val="center"/>
              <w:rPr>
                <w:szCs w:val="22"/>
              </w:rPr>
            </w:pPr>
            <w:r w:rsidRPr="00A10563">
              <w:rPr>
                <w:szCs w:val="22"/>
              </w:rPr>
              <w:t>8.</w:t>
            </w:r>
          </w:p>
        </w:tc>
        <w:tc>
          <w:tcPr>
            <w:tcW w:w="5551" w:type="dxa"/>
          </w:tcPr>
          <w:p w:rsidR="004949E6" w:rsidRPr="00A10563" w:rsidRDefault="004949E6" w:rsidP="00E53FE8">
            <w:pPr>
              <w:rPr>
                <w:szCs w:val="22"/>
              </w:rPr>
            </w:pPr>
            <w:r w:rsidRPr="00A10563">
              <w:rPr>
                <w:szCs w:val="22"/>
              </w:rPr>
              <w:t xml:space="preserve">TDS (anglų k. </w:t>
            </w:r>
            <w:proofErr w:type="spellStart"/>
            <w:r w:rsidRPr="00A10563">
              <w:rPr>
                <w:szCs w:val="22"/>
              </w:rPr>
              <w:t>Total</w:t>
            </w:r>
            <w:proofErr w:type="spellEnd"/>
            <w:r w:rsidRPr="00A10563">
              <w:rPr>
                <w:szCs w:val="22"/>
              </w:rPr>
              <w:t xml:space="preserve"> </w:t>
            </w:r>
            <w:proofErr w:type="spellStart"/>
            <w:r w:rsidRPr="00A10563">
              <w:rPr>
                <w:szCs w:val="22"/>
              </w:rPr>
              <w:t>Dissolved</w:t>
            </w:r>
            <w:proofErr w:type="spellEnd"/>
            <w:r w:rsidRPr="00A10563">
              <w:rPr>
                <w:szCs w:val="22"/>
              </w:rPr>
              <w:t xml:space="preserve"> </w:t>
            </w:r>
            <w:proofErr w:type="spellStart"/>
            <w:r w:rsidRPr="00A10563">
              <w:rPr>
                <w:szCs w:val="22"/>
              </w:rPr>
              <w:t>Solids</w:t>
            </w:r>
            <w:proofErr w:type="spellEnd"/>
            <w:r w:rsidRPr="00A10563">
              <w:rPr>
                <w:szCs w:val="22"/>
              </w:rPr>
              <w:t>)</w:t>
            </w:r>
          </w:p>
        </w:tc>
        <w:tc>
          <w:tcPr>
            <w:tcW w:w="1276" w:type="dxa"/>
          </w:tcPr>
          <w:p w:rsidR="004949E6" w:rsidRPr="00A10563" w:rsidRDefault="004949E6" w:rsidP="00E53FE8">
            <w:pPr>
              <w:ind w:firstLine="11"/>
              <w:jc w:val="center"/>
              <w:rPr>
                <w:szCs w:val="22"/>
              </w:rPr>
            </w:pPr>
            <w:proofErr w:type="spellStart"/>
            <w:r w:rsidRPr="00A10563">
              <w:rPr>
                <w:szCs w:val="22"/>
              </w:rPr>
              <w:t>ppb</w:t>
            </w:r>
            <w:proofErr w:type="spellEnd"/>
          </w:p>
        </w:tc>
        <w:tc>
          <w:tcPr>
            <w:tcW w:w="1730" w:type="dxa"/>
          </w:tcPr>
          <w:p w:rsidR="004949E6" w:rsidRPr="00A10563" w:rsidRDefault="004949E6" w:rsidP="00E53FE8">
            <w:pPr>
              <w:ind w:firstLine="0"/>
              <w:rPr>
                <w:szCs w:val="22"/>
              </w:rPr>
            </w:pPr>
            <w:r w:rsidRPr="00A10563">
              <w:rPr>
                <w:szCs w:val="22"/>
              </w:rPr>
              <w:t>&lt;50</w:t>
            </w:r>
          </w:p>
        </w:tc>
      </w:tr>
    </w:tbl>
    <w:p w:rsidR="004949E6" w:rsidRPr="0054649D" w:rsidRDefault="004949E6" w:rsidP="004949E6">
      <w:pPr>
        <w:tabs>
          <w:tab w:val="left" w:pos="1134"/>
        </w:tabs>
        <w:overflowPunct w:val="0"/>
        <w:ind w:firstLine="284"/>
        <w:jc w:val="both"/>
        <w:textAlignment w:val="baseline"/>
        <w:rPr>
          <w:sz w:val="22"/>
          <w:szCs w:val="22"/>
        </w:rPr>
      </w:pPr>
    </w:p>
    <w:p w:rsidR="004949E6" w:rsidRPr="0054649D" w:rsidRDefault="004949E6" w:rsidP="004949E6">
      <w:pPr>
        <w:tabs>
          <w:tab w:val="left" w:pos="1134"/>
        </w:tabs>
        <w:overflowPunct w:val="0"/>
        <w:jc w:val="both"/>
        <w:textAlignment w:val="baseline"/>
        <w:rPr>
          <w:sz w:val="22"/>
          <w:szCs w:val="22"/>
        </w:rPr>
      </w:pPr>
      <w:r w:rsidRPr="0054649D">
        <w:rPr>
          <w:sz w:val="22"/>
          <w:szCs w:val="22"/>
        </w:rPr>
        <w:t>5)</w:t>
      </w:r>
      <w:r w:rsidRPr="0054649D">
        <w:rPr>
          <w:spacing w:val="20"/>
          <w:w w:val="111"/>
          <w:sz w:val="22"/>
          <w:szCs w:val="22"/>
        </w:rPr>
        <w:t xml:space="preserve"> </w:t>
      </w:r>
      <w:r w:rsidRPr="0054649D">
        <w:rPr>
          <w:sz w:val="22"/>
          <w:szCs w:val="22"/>
        </w:rPr>
        <w:t xml:space="preserve">žalio vandens suminkštinimo ir </w:t>
      </w:r>
      <w:proofErr w:type="spellStart"/>
      <w:r w:rsidRPr="0054649D">
        <w:rPr>
          <w:sz w:val="22"/>
          <w:szCs w:val="22"/>
        </w:rPr>
        <w:t>nudruskinimo</w:t>
      </w:r>
      <w:proofErr w:type="spellEnd"/>
      <w:r w:rsidRPr="0054649D">
        <w:rPr>
          <w:sz w:val="22"/>
          <w:szCs w:val="22"/>
        </w:rPr>
        <w:t xml:space="preserve"> sistema bus suprojektuota ir sumontuota su visais reikiamais pagalbiniais įrenginiais: vandens ir cheminių medžiagų (reagentų) dozavimo siurbliais, su uždaromąja, reguliavimo ir apsaugine armatūra, matavimo prietaisais, vandens, reagentų ir membranų atbuliniam plovimui reikalingais bakais.</w:t>
      </w:r>
    </w:p>
    <w:p w:rsidR="004949E6" w:rsidRPr="0054649D" w:rsidRDefault="004949E6" w:rsidP="004949E6">
      <w:pPr>
        <w:tabs>
          <w:tab w:val="left" w:pos="1134"/>
        </w:tabs>
        <w:overflowPunct w:val="0"/>
        <w:jc w:val="both"/>
        <w:textAlignment w:val="baseline"/>
        <w:rPr>
          <w:sz w:val="22"/>
          <w:szCs w:val="22"/>
        </w:rPr>
      </w:pPr>
      <w:r w:rsidRPr="0054649D">
        <w:rPr>
          <w:sz w:val="22"/>
          <w:szCs w:val="22"/>
        </w:rPr>
        <w:t xml:space="preserve">6) Visa </w:t>
      </w:r>
      <w:proofErr w:type="spellStart"/>
      <w:r>
        <w:rPr>
          <w:sz w:val="22"/>
          <w:szCs w:val="22"/>
        </w:rPr>
        <w:t>nudruskinto</w:t>
      </w:r>
      <w:proofErr w:type="spellEnd"/>
      <w:r>
        <w:rPr>
          <w:sz w:val="22"/>
          <w:szCs w:val="22"/>
        </w:rPr>
        <w:t xml:space="preserve"> </w:t>
      </w:r>
      <w:r w:rsidRPr="0054649D">
        <w:rPr>
          <w:sz w:val="22"/>
          <w:szCs w:val="22"/>
        </w:rPr>
        <w:t xml:space="preserve">vandens ruošimo technologinių įrenginių sistema bus sumontuota su visais reikiamais pagalbiniais įrenginiais: su </w:t>
      </w:r>
      <w:proofErr w:type="spellStart"/>
      <w:r w:rsidRPr="0054649D">
        <w:rPr>
          <w:sz w:val="22"/>
          <w:szCs w:val="22"/>
        </w:rPr>
        <w:t>recirkuliaciniais</w:t>
      </w:r>
      <w:proofErr w:type="spellEnd"/>
      <w:r w:rsidRPr="0054649D">
        <w:rPr>
          <w:sz w:val="22"/>
          <w:szCs w:val="22"/>
        </w:rPr>
        <w:t xml:space="preserve">, praplovimo, regeneracijos ir cheminių medžiagų (reagentų) dozavimo siurbliais, su uždaromąja, reguliavimo ir apsaugine armatūra, matavimo prietaisais, vandens, cheminių medžiagų (reagentų), regeneracijos ir plovimui reikalingais bakais. </w:t>
      </w:r>
    </w:p>
    <w:p w:rsidR="004949E6" w:rsidRPr="0054649D" w:rsidRDefault="004949E6" w:rsidP="004949E6">
      <w:pPr>
        <w:tabs>
          <w:tab w:val="left" w:pos="1134"/>
        </w:tabs>
        <w:overflowPunct w:val="0"/>
        <w:jc w:val="both"/>
        <w:textAlignment w:val="baseline"/>
        <w:rPr>
          <w:sz w:val="22"/>
          <w:szCs w:val="22"/>
        </w:rPr>
      </w:pPr>
      <w:r w:rsidRPr="0054649D">
        <w:rPr>
          <w:sz w:val="22"/>
          <w:szCs w:val="22"/>
        </w:rPr>
        <w:t>7)</w:t>
      </w:r>
      <w:r w:rsidRPr="0054649D">
        <w:rPr>
          <w:w w:val="111"/>
          <w:sz w:val="22"/>
          <w:szCs w:val="22"/>
        </w:rPr>
        <w:t xml:space="preserve"> </w:t>
      </w:r>
      <w:r w:rsidRPr="0054649D">
        <w:rPr>
          <w:sz w:val="22"/>
          <w:szCs w:val="22"/>
        </w:rPr>
        <w:t xml:space="preserve">Žalio vandens suminkštinimo ir </w:t>
      </w:r>
      <w:proofErr w:type="spellStart"/>
      <w:r w:rsidRPr="0054649D">
        <w:rPr>
          <w:sz w:val="22"/>
          <w:szCs w:val="22"/>
        </w:rPr>
        <w:t>nudruskinimo</w:t>
      </w:r>
      <w:proofErr w:type="spellEnd"/>
      <w:r w:rsidRPr="0054649D">
        <w:rPr>
          <w:sz w:val="22"/>
          <w:szCs w:val="22"/>
        </w:rPr>
        <w:t xml:space="preserve"> technologiniuose procesuose susidarančios nuotekos atitiks Nuotekų tvarkymo reglamento, kitų teisės aktų bei aplinkosaugos keliamus reikalavimus (normas) nuotekų surinkimui, valymui ir išleidimui siekiant apsaugoti aplinką nuo taršos. </w:t>
      </w:r>
    </w:p>
    <w:p w:rsidR="004949E6" w:rsidRPr="0054649D" w:rsidRDefault="004949E6" w:rsidP="004949E6">
      <w:pPr>
        <w:tabs>
          <w:tab w:val="left" w:pos="1134"/>
        </w:tabs>
        <w:overflowPunct w:val="0"/>
        <w:jc w:val="both"/>
        <w:textAlignment w:val="baseline"/>
        <w:rPr>
          <w:sz w:val="22"/>
          <w:szCs w:val="22"/>
        </w:rPr>
      </w:pPr>
      <w:r w:rsidRPr="0054649D">
        <w:rPr>
          <w:sz w:val="22"/>
          <w:szCs w:val="22"/>
        </w:rPr>
        <w:t xml:space="preserve">8) Žalio vandens suminkštinimo ir </w:t>
      </w:r>
      <w:proofErr w:type="spellStart"/>
      <w:r w:rsidRPr="0054649D">
        <w:rPr>
          <w:sz w:val="22"/>
          <w:szCs w:val="22"/>
        </w:rPr>
        <w:t>nudruskinimo</w:t>
      </w:r>
      <w:proofErr w:type="spellEnd"/>
      <w:r w:rsidRPr="0054649D">
        <w:rPr>
          <w:sz w:val="22"/>
          <w:szCs w:val="22"/>
        </w:rPr>
        <w:t xml:space="preserve"> technologiniai procesai bus visiškai automatizuoti, o reikiami technologinio proceso kontrolės ir signalizacijos duomenys perduodami ir saugomi naujoje technologinio proceso valdymo sistemoje.</w:t>
      </w:r>
    </w:p>
    <w:p w:rsidR="004949E6" w:rsidRPr="007156C4" w:rsidRDefault="004949E6" w:rsidP="004949E6">
      <w:pPr>
        <w:pStyle w:val="Heading2"/>
        <w:keepNext w:val="0"/>
        <w:widowControl w:val="0"/>
        <w:numPr>
          <w:ilvl w:val="0"/>
          <w:numId w:val="0"/>
        </w:numPr>
        <w:spacing w:before="120" w:after="0" w:line="360" w:lineRule="auto"/>
        <w:rPr>
          <w:sz w:val="22"/>
        </w:rPr>
      </w:pPr>
      <w:bookmarkStart w:id="33" w:name="_Toc389917897"/>
      <w:proofErr w:type="spellStart"/>
      <w:r w:rsidRPr="007156C4">
        <w:rPr>
          <w:sz w:val="22"/>
        </w:rPr>
        <w:t>Ultrafiltracijos</w:t>
      </w:r>
      <w:proofErr w:type="spellEnd"/>
      <w:r w:rsidRPr="007156C4">
        <w:rPr>
          <w:sz w:val="22"/>
        </w:rPr>
        <w:t xml:space="preserve"> technologinio proceso aprašymas</w:t>
      </w:r>
      <w:bookmarkEnd w:id="33"/>
    </w:p>
    <w:p w:rsidR="004949E6" w:rsidRPr="0054649D" w:rsidRDefault="004949E6" w:rsidP="004949E6">
      <w:pPr>
        <w:pStyle w:val="Default"/>
        <w:widowControl w:val="0"/>
        <w:ind w:firstLine="567"/>
        <w:rPr>
          <w:rFonts w:ascii="Arial" w:hAnsi="Arial" w:cs="Arial"/>
          <w:color w:val="auto"/>
          <w:sz w:val="22"/>
          <w:szCs w:val="22"/>
        </w:rPr>
      </w:pPr>
      <w:r w:rsidRPr="0054649D">
        <w:rPr>
          <w:rFonts w:ascii="Arial" w:hAnsi="Arial" w:cs="Arial"/>
          <w:color w:val="auto"/>
          <w:sz w:val="22"/>
          <w:szCs w:val="22"/>
        </w:rPr>
        <w:t xml:space="preserve">Žalias vanduo esamuose </w:t>
      </w:r>
      <w:proofErr w:type="spellStart"/>
      <w:r w:rsidRPr="0054649D">
        <w:rPr>
          <w:rFonts w:ascii="Arial" w:hAnsi="Arial" w:cs="Arial"/>
          <w:color w:val="auto"/>
          <w:sz w:val="22"/>
          <w:szCs w:val="22"/>
        </w:rPr>
        <w:t>pašildytuvuose</w:t>
      </w:r>
      <w:proofErr w:type="spellEnd"/>
      <w:r w:rsidRPr="0054649D">
        <w:rPr>
          <w:rFonts w:ascii="Arial" w:hAnsi="Arial" w:cs="Arial"/>
          <w:color w:val="auto"/>
          <w:sz w:val="22"/>
          <w:szCs w:val="22"/>
        </w:rPr>
        <w:t xml:space="preserve"> pašildytas iki 20°C ir praėjęs esamus savaime prasiplaunančius BOLL&amp;KIRCH filtrus 200 </w:t>
      </w:r>
      <w:proofErr w:type="spellStart"/>
      <w:r w:rsidRPr="0054649D">
        <w:rPr>
          <w:rFonts w:ascii="Arial" w:hAnsi="Arial" w:cs="Arial"/>
          <w:color w:val="auto"/>
          <w:sz w:val="22"/>
          <w:szCs w:val="22"/>
        </w:rPr>
        <w:t>μm</w:t>
      </w:r>
      <w:proofErr w:type="spellEnd"/>
      <w:r w:rsidRPr="0054649D">
        <w:rPr>
          <w:rFonts w:ascii="Arial" w:hAnsi="Arial" w:cs="Arial"/>
          <w:color w:val="auto"/>
          <w:sz w:val="22"/>
          <w:szCs w:val="22"/>
        </w:rPr>
        <w:t xml:space="preserve"> patenka į naujai montuojamą slėgio reguliavimo mazgą ir </w:t>
      </w:r>
      <w:proofErr w:type="spellStart"/>
      <w:r w:rsidRPr="0054649D">
        <w:rPr>
          <w:rFonts w:ascii="Arial" w:hAnsi="Arial" w:cs="Arial"/>
          <w:color w:val="auto"/>
          <w:sz w:val="22"/>
          <w:szCs w:val="22"/>
        </w:rPr>
        <w:t>ultrafiltracijos</w:t>
      </w:r>
      <w:proofErr w:type="spellEnd"/>
      <w:r w:rsidRPr="0054649D">
        <w:rPr>
          <w:rFonts w:ascii="Arial" w:hAnsi="Arial" w:cs="Arial"/>
          <w:color w:val="auto"/>
          <w:sz w:val="22"/>
          <w:szCs w:val="22"/>
        </w:rPr>
        <w:t xml:space="preserve"> įrenginį </w:t>
      </w:r>
      <w:proofErr w:type="spellStart"/>
      <w:r w:rsidRPr="0054649D">
        <w:rPr>
          <w:rFonts w:ascii="Arial" w:hAnsi="Arial" w:cs="Arial"/>
          <w:color w:val="auto"/>
          <w:sz w:val="22"/>
          <w:szCs w:val="22"/>
        </w:rPr>
        <w:t>poz</w:t>
      </w:r>
      <w:proofErr w:type="spellEnd"/>
      <w:r w:rsidRPr="0054649D">
        <w:rPr>
          <w:rFonts w:ascii="Arial" w:hAnsi="Arial" w:cs="Arial"/>
          <w:color w:val="auto"/>
          <w:sz w:val="22"/>
          <w:szCs w:val="22"/>
        </w:rPr>
        <w:t xml:space="preserve">. UF-01. </w:t>
      </w:r>
      <w:proofErr w:type="spellStart"/>
      <w:r w:rsidRPr="0054649D">
        <w:rPr>
          <w:rFonts w:ascii="Arial" w:hAnsi="Arial" w:cs="Arial"/>
          <w:color w:val="auto"/>
          <w:sz w:val="22"/>
          <w:szCs w:val="22"/>
        </w:rPr>
        <w:t>Ultrafiltracijos</w:t>
      </w:r>
      <w:proofErr w:type="spellEnd"/>
      <w:r w:rsidRPr="0054649D">
        <w:rPr>
          <w:rFonts w:ascii="Arial" w:hAnsi="Arial" w:cs="Arial"/>
          <w:color w:val="auto"/>
          <w:sz w:val="22"/>
          <w:szCs w:val="22"/>
        </w:rPr>
        <w:t xml:space="preserve"> įrenginyje vanduo leidžiamas pro </w:t>
      </w:r>
      <w:proofErr w:type="spellStart"/>
      <w:r w:rsidRPr="0054649D">
        <w:rPr>
          <w:rFonts w:ascii="Arial" w:hAnsi="Arial" w:cs="Arial"/>
          <w:color w:val="auto"/>
          <w:sz w:val="22"/>
          <w:szCs w:val="22"/>
        </w:rPr>
        <w:t>ultrafiltracijos</w:t>
      </w:r>
      <w:proofErr w:type="spellEnd"/>
      <w:r w:rsidRPr="0054649D">
        <w:rPr>
          <w:rFonts w:ascii="Arial" w:hAnsi="Arial" w:cs="Arial"/>
          <w:color w:val="auto"/>
          <w:sz w:val="22"/>
          <w:szCs w:val="22"/>
        </w:rPr>
        <w:t xml:space="preserve"> membranas, kurios laidžios vandeniui, nedidelėms molekulėms ir jonams ir nelaidžios didelėms molekulėms ir pakibusioms dalelėms. </w:t>
      </w:r>
    </w:p>
    <w:p w:rsidR="004949E6" w:rsidRPr="0054649D" w:rsidRDefault="004949E6" w:rsidP="004949E6">
      <w:pPr>
        <w:pStyle w:val="Default"/>
        <w:widowControl w:val="0"/>
        <w:ind w:firstLine="567"/>
        <w:rPr>
          <w:rFonts w:ascii="Arial" w:hAnsi="Arial" w:cs="Arial"/>
          <w:color w:val="auto"/>
          <w:sz w:val="22"/>
          <w:szCs w:val="22"/>
        </w:rPr>
      </w:pPr>
      <w:r w:rsidRPr="0054649D">
        <w:rPr>
          <w:rFonts w:ascii="Arial" w:hAnsi="Arial" w:cs="Arial"/>
          <w:color w:val="auto"/>
          <w:sz w:val="22"/>
          <w:szCs w:val="22"/>
        </w:rPr>
        <w:lastRenderedPageBreak/>
        <w:t xml:space="preserve">Filtravimui naudojamos specialios </w:t>
      </w:r>
      <w:proofErr w:type="spellStart"/>
      <w:r w:rsidRPr="0054649D">
        <w:rPr>
          <w:rFonts w:ascii="Arial" w:hAnsi="Arial" w:cs="Arial"/>
          <w:color w:val="auto"/>
          <w:sz w:val="22"/>
          <w:szCs w:val="22"/>
        </w:rPr>
        <w:t>ultrafiltracijos</w:t>
      </w:r>
      <w:proofErr w:type="spellEnd"/>
      <w:r w:rsidRPr="0054649D">
        <w:rPr>
          <w:rFonts w:ascii="Arial" w:hAnsi="Arial" w:cs="Arial"/>
          <w:color w:val="auto"/>
          <w:sz w:val="22"/>
          <w:szCs w:val="22"/>
        </w:rPr>
        <w:t xml:space="preserve"> membranos, kurių filtravimo metodas yra „iš vidaus į išorę“. Vanduo praeina pro kapiliaro sienelę, o stambesnės molekulės ir pakibusios dalelės lieka kapiliarų išorėje. Membrana sulaiko </w:t>
      </w:r>
      <w:proofErr w:type="spellStart"/>
      <w:r w:rsidRPr="0054649D">
        <w:rPr>
          <w:rFonts w:ascii="Arial" w:hAnsi="Arial" w:cs="Arial"/>
          <w:color w:val="auto"/>
          <w:sz w:val="22"/>
          <w:szCs w:val="22"/>
        </w:rPr>
        <w:t>smulkiadispersines</w:t>
      </w:r>
      <w:proofErr w:type="spellEnd"/>
      <w:r w:rsidRPr="0054649D">
        <w:rPr>
          <w:rFonts w:ascii="Arial" w:hAnsi="Arial" w:cs="Arial"/>
          <w:color w:val="auto"/>
          <w:sz w:val="22"/>
          <w:szCs w:val="22"/>
        </w:rPr>
        <w:t xml:space="preserve"> ir koloidines priemaišas, makromolekules, dumblius, vienaląsčius organizmus, bakterijas ir kai kuriuos virusus. </w:t>
      </w:r>
    </w:p>
    <w:p w:rsidR="004949E6" w:rsidRPr="0054649D" w:rsidRDefault="004949E6" w:rsidP="004949E6">
      <w:pPr>
        <w:pStyle w:val="Default"/>
        <w:widowControl w:val="0"/>
        <w:rPr>
          <w:rFonts w:ascii="Arial" w:hAnsi="Arial" w:cs="Arial"/>
          <w:color w:val="auto"/>
          <w:sz w:val="22"/>
          <w:szCs w:val="22"/>
        </w:rPr>
      </w:pPr>
      <w:r w:rsidRPr="0054649D">
        <w:rPr>
          <w:rFonts w:ascii="Arial" w:hAnsi="Arial" w:cs="Arial"/>
          <w:color w:val="auto"/>
          <w:sz w:val="22"/>
          <w:szCs w:val="22"/>
        </w:rPr>
        <w:t>Kaupiantis nuosėdoms, filtravimo elementai periodiškai (kas 45 min.), perjungiami į praplovimą, kuris vadinamas „fiziniu atbuliniu praplovimu“.</w:t>
      </w:r>
    </w:p>
    <w:p w:rsidR="004949E6" w:rsidRPr="0054649D" w:rsidRDefault="004949E6" w:rsidP="004949E6">
      <w:pPr>
        <w:ind w:firstLine="540"/>
        <w:jc w:val="both"/>
        <w:rPr>
          <w:sz w:val="22"/>
          <w:szCs w:val="22"/>
        </w:rPr>
      </w:pPr>
      <w:r w:rsidRPr="0054649D">
        <w:rPr>
          <w:sz w:val="22"/>
          <w:szCs w:val="22"/>
        </w:rPr>
        <w:t>Laikui bėgant pradinių darbinių rodiklių atstatymui vien tik fizinio praplovimo nebepakanka. Po tam tikro nustatyto ciklų skaičiaus atliekamas „Cheminis atbulinis plovimas“ taip vadinamas CEB („</w:t>
      </w:r>
      <w:proofErr w:type="spellStart"/>
      <w:r w:rsidRPr="0054649D">
        <w:rPr>
          <w:sz w:val="22"/>
          <w:szCs w:val="22"/>
        </w:rPr>
        <w:t>Chemically</w:t>
      </w:r>
      <w:proofErr w:type="spellEnd"/>
      <w:r w:rsidRPr="0054649D">
        <w:rPr>
          <w:sz w:val="22"/>
          <w:szCs w:val="22"/>
        </w:rPr>
        <w:t xml:space="preserve"> </w:t>
      </w:r>
      <w:proofErr w:type="spellStart"/>
      <w:r w:rsidRPr="0054649D">
        <w:rPr>
          <w:sz w:val="22"/>
          <w:szCs w:val="22"/>
        </w:rPr>
        <w:t>Enhanced</w:t>
      </w:r>
      <w:proofErr w:type="spellEnd"/>
      <w:r w:rsidRPr="0054649D">
        <w:rPr>
          <w:sz w:val="22"/>
          <w:szCs w:val="22"/>
        </w:rPr>
        <w:t xml:space="preserve"> </w:t>
      </w:r>
      <w:proofErr w:type="spellStart"/>
      <w:r w:rsidRPr="0054649D">
        <w:rPr>
          <w:sz w:val="22"/>
          <w:szCs w:val="22"/>
        </w:rPr>
        <w:t>Backwash</w:t>
      </w:r>
      <w:proofErr w:type="spellEnd"/>
      <w:r w:rsidRPr="0054649D">
        <w:rPr>
          <w:sz w:val="22"/>
          <w:szCs w:val="22"/>
        </w:rPr>
        <w:t xml:space="preserve">“). Priklausomai nuo nuosėdų prigimties, naudojami sieros rūgšties, natrio šarmo ar natrio </w:t>
      </w:r>
      <w:proofErr w:type="spellStart"/>
      <w:r w:rsidRPr="0054649D">
        <w:rPr>
          <w:sz w:val="22"/>
          <w:szCs w:val="22"/>
        </w:rPr>
        <w:t>hipochlorito</w:t>
      </w:r>
      <w:proofErr w:type="spellEnd"/>
      <w:r w:rsidRPr="0054649D">
        <w:rPr>
          <w:sz w:val="22"/>
          <w:szCs w:val="22"/>
        </w:rPr>
        <w:t xml:space="preserve"> tirpalai. Reagentas dozuojamas tiesiai į vandens srautą, kuris eina į atbulinį plovimą. </w:t>
      </w:r>
    </w:p>
    <w:p w:rsidR="004949E6" w:rsidRPr="0054649D" w:rsidRDefault="004949E6" w:rsidP="004949E6">
      <w:pPr>
        <w:ind w:firstLine="540"/>
        <w:jc w:val="both"/>
        <w:rPr>
          <w:sz w:val="23"/>
          <w:szCs w:val="23"/>
        </w:rPr>
      </w:pPr>
    </w:p>
    <w:p w:rsidR="004949E6" w:rsidRPr="0054649D" w:rsidRDefault="004949E6" w:rsidP="004949E6">
      <w:pPr>
        <w:jc w:val="both"/>
        <w:rPr>
          <w:sz w:val="23"/>
          <w:szCs w:val="23"/>
        </w:rPr>
      </w:pPr>
      <w:r>
        <w:rPr>
          <w:noProof/>
          <w:sz w:val="23"/>
          <w:szCs w:val="23"/>
        </w:rPr>
        <w:drawing>
          <wp:inline distT="0" distB="0" distL="0" distR="0" wp14:anchorId="58D06B77" wp14:editId="4EB7A24D">
            <wp:extent cx="6010275" cy="3057525"/>
            <wp:effectExtent l="0" t="0" r="9525" b="9525"/>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r="3145" b="3000"/>
                    <a:stretch>
                      <a:fillRect/>
                    </a:stretch>
                  </pic:blipFill>
                  <pic:spPr bwMode="auto">
                    <a:xfrm>
                      <a:off x="0" y="0"/>
                      <a:ext cx="6010275" cy="3057525"/>
                    </a:xfrm>
                    <a:prstGeom prst="rect">
                      <a:avLst/>
                    </a:prstGeom>
                    <a:noFill/>
                    <a:ln>
                      <a:noFill/>
                    </a:ln>
                  </pic:spPr>
                </pic:pic>
              </a:graphicData>
            </a:graphic>
          </wp:inline>
        </w:drawing>
      </w:r>
    </w:p>
    <w:p w:rsidR="004949E6" w:rsidRPr="0054649D" w:rsidRDefault="004949E6" w:rsidP="004949E6">
      <w:pPr>
        <w:pStyle w:val="Default"/>
        <w:widowControl w:val="0"/>
        <w:rPr>
          <w:rFonts w:ascii="Arial" w:hAnsi="Arial" w:cs="Arial"/>
          <w:i/>
          <w:iCs/>
          <w:color w:val="auto"/>
          <w:sz w:val="23"/>
          <w:szCs w:val="23"/>
        </w:rPr>
      </w:pPr>
      <w:r w:rsidRPr="0054649D">
        <w:rPr>
          <w:rFonts w:ascii="Arial" w:hAnsi="Arial" w:cs="Arial"/>
          <w:color w:val="auto"/>
          <w:sz w:val="23"/>
          <w:szCs w:val="23"/>
        </w:rPr>
        <w:t xml:space="preserve">1 pav. UF darbo </w:t>
      </w:r>
      <w:proofErr w:type="spellStart"/>
      <w:r w:rsidRPr="0054649D">
        <w:rPr>
          <w:rFonts w:ascii="Arial" w:hAnsi="Arial" w:cs="Arial"/>
          <w:color w:val="auto"/>
          <w:sz w:val="23"/>
          <w:szCs w:val="23"/>
        </w:rPr>
        <w:t>ciklograma</w:t>
      </w:r>
      <w:proofErr w:type="spellEnd"/>
    </w:p>
    <w:p w:rsidR="004949E6" w:rsidRPr="0054649D" w:rsidRDefault="004949E6" w:rsidP="004949E6">
      <w:pPr>
        <w:pStyle w:val="Default"/>
        <w:widowControl w:val="0"/>
        <w:rPr>
          <w:rFonts w:ascii="Arial" w:hAnsi="Arial" w:cs="Arial"/>
          <w:i/>
          <w:iCs/>
          <w:color w:val="auto"/>
          <w:sz w:val="23"/>
          <w:szCs w:val="23"/>
        </w:rPr>
      </w:pPr>
    </w:p>
    <w:p w:rsidR="004949E6" w:rsidRPr="0054649D" w:rsidRDefault="004949E6" w:rsidP="004949E6">
      <w:pPr>
        <w:pStyle w:val="Default"/>
        <w:widowControl w:val="0"/>
        <w:rPr>
          <w:rFonts w:ascii="Arial" w:hAnsi="Arial" w:cs="Arial"/>
          <w:color w:val="auto"/>
          <w:sz w:val="22"/>
          <w:szCs w:val="23"/>
        </w:rPr>
      </w:pPr>
      <w:r w:rsidRPr="0054649D">
        <w:rPr>
          <w:rFonts w:ascii="Arial" w:hAnsi="Arial" w:cs="Arial"/>
          <w:i/>
          <w:iCs/>
          <w:color w:val="auto"/>
          <w:sz w:val="22"/>
          <w:szCs w:val="23"/>
        </w:rPr>
        <w:t xml:space="preserve">1 – Filtracijos procesas, 2 – Fizinio plovimo procesas, 3 – Cheminio plovimo procesas </w:t>
      </w:r>
    </w:p>
    <w:p w:rsidR="004949E6" w:rsidRPr="0054649D" w:rsidRDefault="004949E6" w:rsidP="004949E6">
      <w:pPr>
        <w:pStyle w:val="Default"/>
        <w:widowControl w:val="0"/>
        <w:rPr>
          <w:rFonts w:ascii="Arial" w:hAnsi="Arial" w:cs="Arial"/>
          <w:color w:val="auto"/>
          <w:sz w:val="22"/>
          <w:szCs w:val="23"/>
        </w:rPr>
      </w:pPr>
      <w:r w:rsidRPr="0054649D">
        <w:rPr>
          <w:rFonts w:ascii="Arial" w:hAnsi="Arial" w:cs="Arial"/>
          <w:color w:val="auto"/>
          <w:sz w:val="22"/>
          <w:szCs w:val="23"/>
        </w:rPr>
        <w:t xml:space="preserve">1 taškas – filtracijos procesas. Filtracijos ciklo metu ant membranų kaupiasi nuosėdos ir kyla slėgio </w:t>
      </w:r>
      <w:proofErr w:type="spellStart"/>
      <w:r w:rsidRPr="0054649D">
        <w:rPr>
          <w:rFonts w:ascii="Arial" w:hAnsi="Arial" w:cs="Arial"/>
          <w:color w:val="auto"/>
          <w:sz w:val="22"/>
          <w:szCs w:val="23"/>
        </w:rPr>
        <w:t>perkrytis</w:t>
      </w:r>
      <w:proofErr w:type="spellEnd"/>
      <w:r w:rsidRPr="0054649D">
        <w:rPr>
          <w:rFonts w:ascii="Arial" w:hAnsi="Arial" w:cs="Arial"/>
          <w:color w:val="auto"/>
          <w:sz w:val="22"/>
          <w:szCs w:val="23"/>
        </w:rPr>
        <w:t xml:space="preserve">. </w:t>
      </w:r>
    </w:p>
    <w:p w:rsidR="004949E6" w:rsidRPr="0054649D" w:rsidRDefault="004949E6" w:rsidP="004949E6">
      <w:pPr>
        <w:pStyle w:val="Default"/>
        <w:widowControl w:val="0"/>
        <w:rPr>
          <w:rFonts w:ascii="Arial" w:hAnsi="Arial" w:cs="Arial"/>
          <w:color w:val="auto"/>
          <w:sz w:val="22"/>
          <w:szCs w:val="23"/>
        </w:rPr>
      </w:pPr>
      <w:r w:rsidRPr="0054649D">
        <w:rPr>
          <w:rFonts w:ascii="Arial" w:hAnsi="Arial" w:cs="Arial"/>
          <w:color w:val="auto"/>
          <w:sz w:val="22"/>
          <w:szCs w:val="23"/>
        </w:rPr>
        <w:t xml:space="preserve">2 taškas – fizinio plovimo procesas. Kad nesusidarytų patvarus nuosėdų sluoksnis ir membranos darbinėms charakteristikoms atstatyti, po kiekvieno filtracijos ciklo atliekamas plovimas vandeniu. Fizinio plovimo metu membrana iki galo neatsiplauna ir pradinis slėgio </w:t>
      </w:r>
      <w:proofErr w:type="spellStart"/>
      <w:r w:rsidRPr="0054649D">
        <w:rPr>
          <w:rFonts w:ascii="Arial" w:hAnsi="Arial" w:cs="Arial"/>
          <w:color w:val="auto"/>
          <w:sz w:val="22"/>
          <w:szCs w:val="23"/>
        </w:rPr>
        <w:t>perkrytis</w:t>
      </w:r>
      <w:proofErr w:type="spellEnd"/>
      <w:r w:rsidRPr="0054649D">
        <w:rPr>
          <w:rFonts w:ascii="Arial" w:hAnsi="Arial" w:cs="Arial"/>
          <w:color w:val="auto"/>
          <w:sz w:val="22"/>
          <w:szCs w:val="23"/>
        </w:rPr>
        <w:t xml:space="preserve"> laikui bėgant auga. Tai susiję su neorganinių druskų ir organinių medžiagų kaupimųsi ant membranų paviršiaus. </w:t>
      </w:r>
    </w:p>
    <w:p w:rsidR="004949E6" w:rsidRPr="0054649D" w:rsidRDefault="004949E6" w:rsidP="004949E6">
      <w:pPr>
        <w:ind w:firstLine="540"/>
        <w:jc w:val="both"/>
        <w:rPr>
          <w:sz w:val="22"/>
          <w:szCs w:val="23"/>
        </w:rPr>
      </w:pPr>
      <w:r w:rsidRPr="0054649D">
        <w:rPr>
          <w:sz w:val="22"/>
          <w:szCs w:val="23"/>
        </w:rPr>
        <w:t xml:space="preserve">3 taškas – cheminio plovimo procesas. Cheminio plovimo metu membrana atplaunama nuo organinių medžiagų ir neorganinių druskų. Po cheminio plovimo atsistato pradinė slėgio </w:t>
      </w:r>
      <w:proofErr w:type="spellStart"/>
      <w:r w:rsidRPr="0054649D">
        <w:rPr>
          <w:sz w:val="22"/>
          <w:szCs w:val="23"/>
        </w:rPr>
        <w:t>perkryčio</w:t>
      </w:r>
      <w:proofErr w:type="spellEnd"/>
      <w:r w:rsidRPr="0054649D">
        <w:rPr>
          <w:sz w:val="22"/>
          <w:szCs w:val="23"/>
        </w:rPr>
        <w:t xml:space="preserve"> reikšmė.</w:t>
      </w:r>
    </w:p>
    <w:p w:rsidR="004949E6" w:rsidRPr="0054649D" w:rsidRDefault="004949E6" w:rsidP="004949E6">
      <w:pPr>
        <w:ind w:firstLine="540"/>
        <w:jc w:val="both"/>
        <w:rPr>
          <w:b/>
          <w:szCs w:val="22"/>
        </w:rPr>
      </w:pPr>
      <w:proofErr w:type="spellStart"/>
      <w:r w:rsidRPr="0054649D">
        <w:rPr>
          <w:sz w:val="22"/>
          <w:szCs w:val="23"/>
        </w:rPr>
        <w:lastRenderedPageBreak/>
        <w:t>Ultrafiltracijos</w:t>
      </w:r>
      <w:proofErr w:type="spellEnd"/>
      <w:r w:rsidRPr="0054649D">
        <w:rPr>
          <w:sz w:val="22"/>
          <w:szCs w:val="23"/>
        </w:rPr>
        <w:t xml:space="preserve"> sistemų paleidimo ir eksploatacijos metu yra svarbu tinkamai nustatyti membranų plovimo laikus. Šis parametras tiesiogiai priklauso nuo vandens kokybės ir nustatomas atsižvelgiant į </w:t>
      </w:r>
      <w:proofErr w:type="spellStart"/>
      <w:r w:rsidRPr="0054649D">
        <w:rPr>
          <w:sz w:val="22"/>
          <w:szCs w:val="23"/>
        </w:rPr>
        <w:t>ultrafiltracijos</w:t>
      </w:r>
      <w:proofErr w:type="spellEnd"/>
      <w:r w:rsidRPr="0054649D">
        <w:rPr>
          <w:sz w:val="22"/>
          <w:szCs w:val="23"/>
        </w:rPr>
        <w:t xml:space="preserve"> sistemos našumo ir vandens vartojimo santykį. Membranų užteršimo proceso kontrolė ir atplovimai vykdomi automatiškai be operatoriaus įsikišimo. </w:t>
      </w:r>
      <w:proofErr w:type="spellStart"/>
      <w:r w:rsidRPr="0054649D">
        <w:rPr>
          <w:sz w:val="22"/>
          <w:szCs w:val="23"/>
        </w:rPr>
        <w:t>Ultrafiltracijos</w:t>
      </w:r>
      <w:proofErr w:type="spellEnd"/>
      <w:r w:rsidRPr="0054649D">
        <w:rPr>
          <w:sz w:val="22"/>
          <w:szCs w:val="23"/>
        </w:rPr>
        <w:t xml:space="preserve"> procesas valdomas pagal slėgio </w:t>
      </w:r>
      <w:proofErr w:type="spellStart"/>
      <w:r w:rsidRPr="0054649D">
        <w:rPr>
          <w:sz w:val="22"/>
          <w:szCs w:val="23"/>
        </w:rPr>
        <w:t>perkrytį</w:t>
      </w:r>
      <w:proofErr w:type="spellEnd"/>
      <w:r w:rsidRPr="0054649D">
        <w:rPr>
          <w:sz w:val="22"/>
          <w:szCs w:val="23"/>
        </w:rPr>
        <w:t xml:space="preserve"> per membraną ir kontroliuojamas pagal filtrato </w:t>
      </w:r>
      <w:proofErr w:type="spellStart"/>
      <w:r w:rsidRPr="0054649D">
        <w:rPr>
          <w:sz w:val="22"/>
          <w:szCs w:val="23"/>
        </w:rPr>
        <w:t>drumstumo</w:t>
      </w:r>
      <w:proofErr w:type="spellEnd"/>
      <w:r w:rsidRPr="0054649D">
        <w:rPr>
          <w:sz w:val="22"/>
          <w:szCs w:val="23"/>
        </w:rPr>
        <w:t xml:space="preserve"> parametrą, kuris nustatomas ant bendro filtruoto vandens kolektoriaus montuojamu linijiniu („</w:t>
      </w:r>
      <w:proofErr w:type="spellStart"/>
      <w:r w:rsidRPr="0054649D">
        <w:rPr>
          <w:sz w:val="22"/>
          <w:szCs w:val="23"/>
        </w:rPr>
        <w:t>on-line“)</w:t>
      </w:r>
      <w:proofErr w:type="spellEnd"/>
      <w:r w:rsidRPr="0054649D">
        <w:rPr>
          <w:sz w:val="22"/>
          <w:szCs w:val="23"/>
        </w:rPr>
        <w:t xml:space="preserve"> </w:t>
      </w:r>
      <w:proofErr w:type="spellStart"/>
      <w:r w:rsidRPr="0054649D">
        <w:rPr>
          <w:sz w:val="22"/>
          <w:szCs w:val="23"/>
        </w:rPr>
        <w:t>Endress&amp;Hauser</w:t>
      </w:r>
      <w:proofErr w:type="spellEnd"/>
      <w:r w:rsidRPr="0054649D">
        <w:rPr>
          <w:sz w:val="22"/>
          <w:szCs w:val="23"/>
        </w:rPr>
        <w:t xml:space="preserve"> </w:t>
      </w:r>
      <w:proofErr w:type="spellStart"/>
      <w:r w:rsidRPr="0054649D">
        <w:rPr>
          <w:sz w:val="22"/>
          <w:szCs w:val="23"/>
        </w:rPr>
        <w:t>drumstumo</w:t>
      </w:r>
      <w:proofErr w:type="spellEnd"/>
      <w:r w:rsidRPr="0054649D">
        <w:rPr>
          <w:sz w:val="22"/>
          <w:szCs w:val="23"/>
        </w:rPr>
        <w:t xml:space="preserve"> davikliu </w:t>
      </w:r>
      <w:proofErr w:type="spellStart"/>
      <w:r w:rsidRPr="0054649D">
        <w:rPr>
          <w:sz w:val="22"/>
          <w:szCs w:val="23"/>
        </w:rPr>
        <w:t>Turbimax</w:t>
      </w:r>
      <w:proofErr w:type="spellEnd"/>
      <w:r w:rsidRPr="0054649D">
        <w:rPr>
          <w:sz w:val="22"/>
          <w:szCs w:val="23"/>
        </w:rPr>
        <w:t xml:space="preserve"> W CUS31 su keitikliu </w:t>
      </w:r>
      <w:proofErr w:type="spellStart"/>
      <w:r w:rsidRPr="0054649D">
        <w:rPr>
          <w:sz w:val="22"/>
          <w:szCs w:val="23"/>
        </w:rPr>
        <w:t>Liquisys</w:t>
      </w:r>
      <w:proofErr w:type="spellEnd"/>
      <w:r w:rsidRPr="0054649D">
        <w:rPr>
          <w:sz w:val="22"/>
          <w:szCs w:val="23"/>
        </w:rPr>
        <w:t xml:space="preserve"> M CUM.</w:t>
      </w:r>
    </w:p>
    <w:p w:rsidR="004949E6" w:rsidRDefault="004949E6" w:rsidP="004949E6">
      <w:pPr>
        <w:widowControl/>
        <w:suppressAutoHyphens/>
        <w:autoSpaceDE/>
        <w:autoSpaceDN/>
        <w:spacing w:line="360" w:lineRule="auto"/>
        <w:ind w:firstLine="567"/>
        <w:jc w:val="both"/>
        <w:textAlignment w:val="baseline"/>
        <w:rPr>
          <w:rFonts w:ascii="Arial Bold" w:hAnsi="Arial Bold"/>
          <w:i/>
          <w:caps/>
          <w:sz w:val="22"/>
          <w:lang w:eastAsia="en-US"/>
        </w:rPr>
      </w:pPr>
    </w:p>
    <w:p w:rsidR="004949E6" w:rsidRPr="007156C4" w:rsidRDefault="004949E6" w:rsidP="004949E6">
      <w:pPr>
        <w:pStyle w:val="Heading2"/>
        <w:numPr>
          <w:ilvl w:val="0"/>
          <w:numId w:val="0"/>
        </w:numPr>
        <w:spacing w:before="0" w:after="0" w:line="360" w:lineRule="auto"/>
        <w:rPr>
          <w:sz w:val="22"/>
          <w:lang w:eastAsia="en-US"/>
        </w:rPr>
      </w:pPr>
      <w:bookmarkStart w:id="34" w:name="_Toc389917898"/>
      <w:r w:rsidRPr="007156C4">
        <w:rPr>
          <w:sz w:val="22"/>
          <w:lang w:eastAsia="en-US"/>
        </w:rPr>
        <w:t xml:space="preserve">Blokiniai </w:t>
      </w:r>
      <w:proofErr w:type="spellStart"/>
      <w:r w:rsidRPr="007156C4">
        <w:rPr>
          <w:sz w:val="22"/>
          <w:lang w:eastAsia="en-US"/>
        </w:rPr>
        <w:t>nudruskinimo</w:t>
      </w:r>
      <w:proofErr w:type="spellEnd"/>
      <w:r w:rsidRPr="007156C4">
        <w:rPr>
          <w:sz w:val="22"/>
          <w:lang w:eastAsia="en-US"/>
        </w:rPr>
        <w:t xml:space="preserve"> įrenginiai</w:t>
      </w:r>
      <w:bookmarkEnd w:id="34"/>
    </w:p>
    <w:p w:rsidR="004949E6" w:rsidRPr="00C518A4" w:rsidRDefault="004949E6" w:rsidP="004949E6">
      <w:pPr>
        <w:widowControl/>
        <w:suppressAutoHyphens/>
        <w:autoSpaceDE/>
        <w:autoSpaceDN/>
        <w:spacing w:line="360" w:lineRule="auto"/>
        <w:ind w:firstLine="567"/>
        <w:jc w:val="both"/>
        <w:textAlignment w:val="baseline"/>
        <w:rPr>
          <w:sz w:val="22"/>
          <w:lang w:eastAsia="en-US"/>
        </w:rPr>
      </w:pPr>
      <w:r w:rsidRPr="00C518A4">
        <w:rPr>
          <w:sz w:val="22"/>
          <w:lang w:eastAsia="en-US"/>
        </w:rPr>
        <w:t xml:space="preserve">Blokiniai </w:t>
      </w:r>
      <w:proofErr w:type="spellStart"/>
      <w:r w:rsidRPr="00C518A4">
        <w:rPr>
          <w:sz w:val="22"/>
          <w:lang w:eastAsia="en-US"/>
        </w:rPr>
        <w:t>nudruskinimo</w:t>
      </w:r>
      <w:proofErr w:type="spellEnd"/>
      <w:r w:rsidRPr="00C518A4">
        <w:rPr>
          <w:sz w:val="22"/>
          <w:lang w:eastAsia="en-US"/>
        </w:rPr>
        <w:t xml:space="preserve"> įrenginiai (BNĮ, skirti nepertraukiamam druskų ir korozijos produktų šalinimui iš blokų garo vandens trakto. Į BNĮ paduodamo vandens kokybė turi atitikti turbinos kondensato normoms, nurodytoms TET.</w:t>
      </w:r>
    </w:p>
    <w:p w:rsidR="004949E6" w:rsidRPr="00C518A4" w:rsidRDefault="004949E6" w:rsidP="004949E6">
      <w:pPr>
        <w:widowControl/>
        <w:suppressAutoHyphens/>
        <w:autoSpaceDE/>
        <w:autoSpaceDN/>
        <w:spacing w:line="360" w:lineRule="auto"/>
        <w:ind w:firstLine="567"/>
        <w:jc w:val="both"/>
        <w:textAlignment w:val="baseline"/>
        <w:rPr>
          <w:sz w:val="22"/>
          <w:lang w:eastAsia="en-US"/>
        </w:rPr>
      </w:pPr>
      <w:r w:rsidRPr="00C518A4">
        <w:rPr>
          <w:sz w:val="22"/>
          <w:lang w:eastAsia="en-US"/>
        </w:rPr>
        <w:t>Blokui dirbant ilgai (daugiau 3 parų), išvalyto kondensato kokybė turi atitikti:</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 xml:space="preserve">1. bendras kietumas – ne daugiau 0,2 </w:t>
      </w:r>
      <w:proofErr w:type="spellStart"/>
      <w:r w:rsidRPr="00C518A4">
        <w:rPr>
          <w:sz w:val="22"/>
          <w:lang w:eastAsia="en-US"/>
        </w:rPr>
        <w:t>mkg-ekv</w:t>
      </w:r>
      <w:proofErr w:type="spellEnd"/>
      <w:r w:rsidRPr="00C518A4">
        <w:rPr>
          <w:sz w:val="22"/>
          <w:lang w:eastAsia="en-US"/>
        </w:rPr>
        <w:t>/ dm</w:t>
      </w:r>
      <w:r w:rsidRPr="00C518A4">
        <w:rPr>
          <w:sz w:val="22"/>
          <w:vertAlign w:val="superscript"/>
          <w:lang w:eastAsia="en-US"/>
        </w:rPr>
        <w:t>3</w:t>
      </w:r>
      <w:r w:rsidRPr="00C518A4">
        <w:rPr>
          <w:sz w:val="22"/>
          <w:lang w:eastAsia="en-US"/>
        </w:rPr>
        <w:t>;</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 xml:space="preserve">2. natrio kiekis – ne daugiau 5 </w:t>
      </w:r>
      <w:proofErr w:type="spellStart"/>
      <w:r w:rsidRPr="00C518A4">
        <w:rPr>
          <w:sz w:val="22"/>
          <w:lang w:eastAsia="en-US"/>
        </w:rPr>
        <w:t>mkg</w:t>
      </w:r>
      <w:proofErr w:type="spellEnd"/>
      <w:r w:rsidRPr="00C518A4">
        <w:rPr>
          <w:sz w:val="22"/>
          <w:lang w:eastAsia="en-US"/>
        </w:rPr>
        <w:t>/dm</w:t>
      </w:r>
      <w:r w:rsidRPr="00C518A4">
        <w:rPr>
          <w:sz w:val="22"/>
          <w:vertAlign w:val="superscript"/>
          <w:lang w:eastAsia="en-US"/>
        </w:rPr>
        <w:t>3</w:t>
      </w:r>
      <w:r w:rsidRPr="00C518A4">
        <w:rPr>
          <w:sz w:val="22"/>
          <w:lang w:eastAsia="en-US"/>
        </w:rPr>
        <w:t>,</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 xml:space="preserve">3. silicio rūgšties kiekis – ne daugiau 15 </w:t>
      </w:r>
      <w:proofErr w:type="spellStart"/>
      <w:r w:rsidRPr="00C518A4">
        <w:rPr>
          <w:sz w:val="22"/>
          <w:lang w:eastAsia="en-US"/>
        </w:rPr>
        <w:t>mkg</w:t>
      </w:r>
      <w:proofErr w:type="spellEnd"/>
      <w:r w:rsidRPr="00C518A4">
        <w:rPr>
          <w:sz w:val="22"/>
          <w:lang w:eastAsia="en-US"/>
        </w:rPr>
        <w:t>/dm</w:t>
      </w:r>
      <w:r w:rsidRPr="00C518A4">
        <w:rPr>
          <w:sz w:val="22"/>
          <w:vertAlign w:val="superscript"/>
          <w:lang w:eastAsia="en-US"/>
        </w:rPr>
        <w:t>3</w:t>
      </w:r>
      <w:r w:rsidRPr="00C518A4">
        <w:rPr>
          <w:sz w:val="22"/>
          <w:lang w:eastAsia="en-US"/>
        </w:rPr>
        <w:t>;</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 xml:space="preserve">4. geležies kiekis – ne daugiau 10 </w:t>
      </w:r>
      <w:proofErr w:type="spellStart"/>
      <w:r w:rsidRPr="00C518A4">
        <w:rPr>
          <w:sz w:val="22"/>
          <w:lang w:eastAsia="en-US"/>
        </w:rPr>
        <w:t>mkg</w:t>
      </w:r>
      <w:proofErr w:type="spellEnd"/>
      <w:r w:rsidRPr="00C518A4">
        <w:rPr>
          <w:sz w:val="22"/>
          <w:lang w:eastAsia="en-US"/>
        </w:rPr>
        <w:t>/dm</w:t>
      </w:r>
      <w:r w:rsidRPr="00C518A4">
        <w:rPr>
          <w:sz w:val="22"/>
          <w:vertAlign w:val="superscript"/>
          <w:lang w:eastAsia="en-US"/>
        </w:rPr>
        <w:t>3</w:t>
      </w:r>
      <w:r w:rsidRPr="00C518A4">
        <w:rPr>
          <w:sz w:val="22"/>
          <w:lang w:eastAsia="en-US"/>
        </w:rPr>
        <w:t>;</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 xml:space="preserve">5. vario kiekis – ne daugiau 2 </w:t>
      </w:r>
      <w:proofErr w:type="spellStart"/>
      <w:r w:rsidRPr="00C518A4">
        <w:rPr>
          <w:sz w:val="22"/>
          <w:lang w:eastAsia="en-US"/>
        </w:rPr>
        <w:t>mkg</w:t>
      </w:r>
      <w:proofErr w:type="spellEnd"/>
      <w:r w:rsidRPr="00C518A4">
        <w:rPr>
          <w:sz w:val="22"/>
          <w:lang w:eastAsia="en-US"/>
        </w:rPr>
        <w:t>/dm</w:t>
      </w:r>
      <w:r w:rsidRPr="00C518A4">
        <w:rPr>
          <w:sz w:val="22"/>
          <w:vertAlign w:val="superscript"/>
          <w:lang w:eastAsia="en-US"/>
        </w:rPr>
        <w:t>3</w:t>
      </w:r>
      <w:r w:rsidRPr="00C518A4">
        <w:rPr>
          <w:sz w:val="22"/>
          <w:lang w:eastAsia="en-US"/>
        </w:rPr>
        <w:t>;</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6. elektros laidumas – ne daugiau 0,3 /cm.</w:t>
      </w:r>
    </w:p>
    <w:p w:rsidR="004949E6" w:rsidRPr="00C518A4" w:rsidRDefault="004949E6" w:rsidP="004949E6">
      <w:pPr>
        <w:widowControl/>
        <w:suppressAutoHyphens/>
        <w:autoSpaceDE/>
        <w:autoSpaceDN/>
        <w:ind w:firstLine="567"/>
        <w:jc w:val="both"/>
        <w:textAlignment w:val="baseline"/>
        <w:rPr>
          <w:sz w:val="22"/>
          <w:lang w:eastAsia="en-US"/>
        </w:rPr>
      </w:pPr>
      <w:r w:rsidRPr="00C518A4">
        <w:rPr>
          <w:sz w:val="22"/>
          <w:lang w:eastAsia="en-US"/>
        </w:rPr>
        <w:t>Įrenginių našumas – po 950 t/val.</w:t>
      </w:r>
    </w:p>
    <w:p w:rsidR="004949E6" w:rsidRPr="00C518A4" w:rsidRDefault="004949E6" w:rsidP="004949E6">
      <w:pPr>
        <w:widowControl/>
        <w:suppressAutoHyphens/>
        <w:autoSpaceDE/>
        <w:autoSpaceDN/>
        <w:spacing w:line="360" w:lineRule="auto"/>
        <w:ind w:firstLine="567"/>
        <w:jc w:val="both"/>
        <w:textAlignment w:val="baseline"/>
        <w:rPr>
          <w:sz w:val="22"/>
          <w:lang w:eastAsia="en-US"/>
        </w:rPr>
      </w:pPr>
      <w:r w:rsidRPr="00C518A4">
        <w:rPr>
          <w:sz w:val="22"/>
          <w:lang w:eastAsia="en-US"/>
        </w:rPr>
        <w:t xml:space="preserve">Mechaniniuose filtruose sulaikomos pakibusios dalelės, geležies oksidai, varis ir kiti teršalai, esantys kondensate pakibusiame būvyje, o taip pat natris, amoniakas ir kietumo druskos. Mechaniniai  filtrai sulaiko pagrindinį, esančių kondensate, priemaišų kiekį. Filtrai užkrauti </w:t>
      </w:r>
      <w:proofErr w:type="spellStart"/>
      <w:r w:rsidRPr="00C518A4">
        <w:rPr>
          <w:sz w:val="22"/>
          <w:lang w:eastAsia="en-US"/>
        </w:rPr>
        <w:t>sulfoanglimi</w:t>
      </w:r>
      <w:proofErr w:type="spellEnd"/>
      <w:r w:rsidRPr="00C518A4">
        <w:rPr>
          <w:sz w:val="22"/>
          <w:lang w:eastAsia="en-US"/>
        </w:rPr>
        <w:t xml:space="preserve"> SK-1,  </w:t>
      </w:r>
      <w:proofErr w:type="spellStart"/>
      <w:r w:rsidRPr="00C518A4">
        <w:rPr>
          <w:sz w:val="22"/>
          <w:lang w:eastAsia="en-US"/>
        </w:rPr>
        <w:t>katijonitu</w:t>
      </w:r>
      <w:proofErr w:type="spellEnd"/>
      <w:r w:rsidRPr="00C518A4">
        <w:rPr>
          <w:sz w:val="22"/>
          <w:lang w:eastAsia="en-US"/>
        </w:rPr>
        <w:t xml:space="preserve"> KU-2-8 ar „</w:t>
      </w:r>
      <w:proofErr w:type="spellStart"/>
      <w:r w:rsidRPr="00C518A4">
        <w:rPr>
          <w:sz w:val="22"/>
          <w:lang w:eastAsia="en-US"/>
        </w:rPr>
        <w:t>Amberjet</w:t>
      </w:r>
      <w:proofErr w:type="spellEnd"/>
      <w:r w:rsidRPr="00C518A4">
        <w:rPr>
          <w:sz w:val="22"/>
          <w:lang w:eastAsia="en-US"/>
        </w:rPr>
        <w:t xml:space="preserve"> 1200H“ 1000mm sluoksniu.</w:t>
      </w:r>
    </w:p>
    <w:p w:rsidR="004949E6" w:rsidRPr="00C518A4" w:rsidRDefault="004949E6" w:rsidP="004949E6">
      <w:pPr>
        <w:widowControl/>
        <w:suppressAutoHyphens/>
        <w:autoSpaceDE/>
        <w:autoSpaceDN/>
        <w:spacing w:line="360" w:lineRule="auto"/>
        <w:ind w:firstLine="567"/>
        <w:jc w:val="both"/>
        <w:textAlignment w:val="baseline"/>
        <w:rPr>
          <w:sz w:val="22"/>
          <w:lang w:eastAsia="en-US"/>
        </w:rPr>
      </w:pPr>
      <w:r w:rsidRPr="00C518A4">
        <w:rPr>
          <w:sz w:val="22"/>
          <w:lang w:eastAsia="en-US"/>
        </w:rPr>
        <w:t>H-</w:t>
      </w:r>
      <w:proofErr w:type="spellStart"/>
      <w:r w:rsidRPr="00C518A4">
        <w:rPr>
          <w:sz w:val="22"/>
          <w:lang w:eastAsia="en-US"/>
        </w:rPr>
        <w:t>katijonitiniuose</w:t>
      </w:r>
      <w:proofErr w:type="spellEnd"/>
      <w:r w:rsidRPr="00C518A4">
        <w:rPr>
          <w:sz w:val="22"/>
          <w:lang w:eastAsia="en-US"/>
        </w:rPr>
        <w:t xml:space="preserve"> filtruose sulaikomi geležies oksidai, amoniakas, kietumo druskų </w:t>
      </w:r>
      <w:proofErr w:type="spellStart"/>
      <w:r w:rsidRPr="00C518A4">
        <w:rPr>
          <w:sz w:val="22"/>
          <w:lang w:eastAsia="en-US"/>
        </w:rPr>
        <w:t>katijonai</w:t>
      </w:r>
      <w:proofErr w:type="spellEnd"/>
      <w:r w:rsidRPr="00C518A4">
        <w:rPr>
          <w:sz w:val="22"/>
          <w:lang w:eastAsia="en-US"/>
        </w:rPr>
        <w:t xml:space="preserve"> ir natris. H-</w:t>
      </w:r>
      <w:proofErr w:type="spellStart"/>
      <w:r w:rsidRPr="00C518A4">
        <w:rPr>
          <w:sz w:val="22"/>
          <w:lang w:eastAsia="en-US"/>
        </w:rPr>
        <w:t>katijonitiniai</w:t>
      </w:r>
      <w:proofErr w:type="spellEnd"/>
      <w:r w:rsidRPr="00C518A4">
        <w:rPr>
          <w:sz w:val="22"/>
          <w:lang w:eastAsia="en-US"/>
        </w:rPr>
        <w:t xml:space="preserve"> filtrai užkrauti </w:t>
      </w:r>
      <w:proofErr w:type="spellStart"/>
      <w:r w:rsidRPr="00C518A4">
        <w:rPr>
          <w:sz w:val="22"/>
          <w:lang w:eastAsia="en-US"/>
        </w:rPr>
        <w:t>katijonitu</w:t>
      </w:r>
      <w:proofErr w:type="spellEnd"/>
      <w:r w:rsidRPr="00C518A4">
        <w:rPr>
          <w:sz w:val="22"/>
          <w:lang w:eastAsia="en-US"/>
        </w:rPr>
        <w:t xml:space="preserve"> KU-2  ar „</w:t>
      </w:r>
      <w:proofErr w:type="spellStart"/>
      <w:r w:rsidRPr="00C518A4">
        <w:rPr>
          <w:sz w:val="22"/>
          <w:lang w:eastAsia="en-US"/>
        </w:rPr>
        <w:t>Amberjet</w:t>
      </w:r>
      <w:proofErr w:type="spellEnd"/>
      <w:r w:rsidRPr="00C518A4">
        <w:rPr>
          <w:sz w:val="22"/>
          <w:lang w:eastAsia="en-US"/>
        </w:rPr>
        <w:t xml:space="preserve"> 1200H“ 1000-1200 mm sluoksniu.</w:t>
      </w:r>
    </w:p>
    <w:p w:rsidR="004949E6" w:rsidRPr="00C518A4" w:rsidRDefault="004949E6" w:rsidP="004949E6">
      <w:pPr>
        <w:widowControl/>
        <w:suppressAutoHyphens/>
        <w:autoSpaceDE/>
        <w:autoSpaceDN/>
        <w:spacing w:line="360" w:lineRule="auto"/>
        <w:ind w:firstLine="567"/>
        <w:jc w:val="both"/>
        <w:textAlignment w:val="baseline"/>
        <w:rPr>
          <w:sz w:val="22"/>
          <w:lang w:eastAsia="en-US"/>
        </w:rPr>
      </w:pPr>
      <w:proofErr w:type="spellStart"/>
      <w:r w:rsidRPr="00C518A4">
        <w:rPr>
          <w:sz w:val="22"/>
          <w:lang w:eastAsia="en-US"/>
        </w:rPr>
        <w:t>Anijonitiniuose</w:t>
      </w:r>
      <w:proofErr w:type="spellEnd"/>
      <w:r w:rsidRPr="00C518A4">
        <w:rPr>
          <w:sz w:val="22"/>
          <w:lang w:eastAsia="en-US"/>
        </w:rPr>
        <w:t xml:space="preserve"> filtruose pasiekiamas pakankamai gilus turbinos kondensato </w:t>
      </w:r>
      <w:proofErr w:type="spellStart"/>
      <w:r w:rsidRPr="00C518A4">
        <w:rPr>
          <w:sz w:val="22"/>
          <w:lang w:eastAsia="en-US"/>
        </w:rPr>
        <w:t>nudruskinimas</w:t>
      </w:r>
      <w:proofErr w:type="spellEnd"/>
      <w:r w:rsidRPr="00C518A4">
        <w:rPr>
          <w:sz w:val="22"/>
          <w:lang w:eastAsia="en-US"/>
        </w:rPr>
        <w:t xml:space="preserve"> ir </w:t>
      </w:r>
      <w:proofErr w:type="spellStart"/>
      <w:r w:rsidRPr="00C518A4">
        <w:rPr>
          <w:sz w:val="22"/>
          <w:lang w:eastAsia="en-US"/>
        </w:rPr>
        <w:t>nusilikatinimas</w:t>
      </w:r>
      <w:proofErr w:type="spellEnd"/>
      <w:r w:rsidRPr="00C518A4">
        <w:rPr>
          <w:sz w:val="22"/>
          <w:lang w:eastAsia="en-US"/>
        </w:rPr>
        <w:t xml:space="preserve">. Užkrauti </w:t>
      </w:r>
      <w:proofErr w:type="spellStart"/>
      <w:r w:rsidRPr="00C518A4">
        <w:rPr>
          <w:sz w:val="22"/>
          <w:lang w:eastAsia="en-US"/>
        </w:rPr>
        <w:t>anijonitu</w:t>
      </w:r>
      <w:proofErr w:type="spellEnd"/>
      <w:r w:rsidRPr="00C518A4">
        <w:rPr>
          <w:sz w:val="22"/>
          <w:lang w:eastAsia="en-US"/>
        </w:rPr>
        <w:t xml:space="preserve"> AV-17, 1000-1200 aukščio sluoksniu.</w:t>
      </w:r>
      <w:r>
        <w:rPr>
          <w:sz w:val="22"/>
          <w:lang w:eastAsia="en-US"/>
        </w:rPr>
        <w:t xml:space="preserve"> </w:t>
      </w:r>
      <w:r w:rsidRPr="00C518A4">
        <w:rPr>
          <w:sz w:val="22"/>
          <w:lang w:eastAsia="en-US"/>
        </w:rPr>
        <w:t xml:space="preserve">Mišraus veikimo filtruose (MVF) vyksta tirpių druskų šalinimas ir tolimesnis geležies ir vario kiekio mažinimas. MVF užkrauti </w:t>
      </w:r>
      <w:proofErr w:type="spellStart"/>
      <w:r w:rsidRPr="00C518A4">
        <w:rPr>
          <w:sz w:val="22"/>
          <w:lang w:eastAsia="en-US"/>
        </w:rPr>
        <w:t>katijonito</w:t>
      </w:r>
      <w:proofErr w:type="spellEnd"/>
      <w:r w:rsidRPr="00C518A4">
        <w:rPr>
          <w:sz w:val="22"/>
          <w:lang w:eastAsia="en-US"/>
        </w:rPr>
        <w:t xml:space="preserve"> KU-2-8 ir </w:t>
      </w:r>
      <w:proofErr w:type="spellStart"/>
      <w:r w:rsidRPr="00C518A4">
        <w:rPr>
          <w:sz w:val="22"/>
          <w:lang w:eastAsia="en-US"/>
        </w:rPr>
        <w:t>stipriabazinio</w:t>
      </w:r>
      <w:proofErr w:type="spellEnd"/>
      <w:r w:rsidRPr="00C518A4">
        <w:rPr>
          <w:sz w:val="22"/>
          <w:lang w:eastAsia="en-US"/>
        </w:rPr>
        <w:t xml:space="preserve"> </w:t>
      </w:r>
      <w:proofErr w:type="spellStart"/>
      <w:r w:rsidRPr="00C518A4">
        <w:rPr>
          <w:sz w:val="22"/>
          <w:lang w:eastAsia="en-US"/>
        </w:rPr>
        <w:t>anijonito</w:t>
      </w:r>
      <w:proofErr w:type="spellEnd"/>
      <w:r w:rsidRPr="00C518A4">
        <w:rPr>
          <w:sz w:val="22"/>
          <w:lang w:eastAsia="en-US"/>
        </w:rPr>
        <w:t xml:space="preserve"> AV-17 mišiniu, santykiu 1,0:1,0. Bendras filtruojančio sluoksnio aukštis – 1000 mm. Atidirbę </w:t>
      </w:r>
      <w:proofErr w:type="spellStart"/>
      <w:r w:rsidRPr="00C518A4">
        <w:rPr>
          <w:sz w:val="22"/>
          <w:lang w:eastAsia="en-US"/>
        </w:rPr>
        <w:t>jonitai</w:t>
      </w:r>
      <w:proofErr w:type="spellEnd"/>
      <w:r w:rsidRPr="00C518A4">
        <w:rPr>
          <w:sz w:val="22"/>
          <w:lang w:eastAsia="en-US"/>
        </w:rPr>
        <w:t>, grąžinami į sandėlį arba išvežami į sąvartyną.</w:t>
      </w:r>
    </w:p>
    <w:p w:rsidR="004949E6" w:rsidRPr="00E53FE8" w:rsidRDefault="004949E6" w:rsidP="004949E6">
      <w:pPr>
        <w:pStyle w:val="Heading2"/>
        <w:numPr>
          <w:ilvl w:val="0"/>
          <w:numId w:val="0"/>
        </w:numPr>
        <w:spacing w:before="0" w:after="0" w:line="360" w:lineRule="auto"/>
        <w:rPr>
          <w:rFonts w:ascii="Arial Bold" w:hAnsi="Arial Bold"/>
          <w:b w:val="0"/>
          <w:sz w:val="22"/>
        </w:rPr>
      </w:pPr>
      <w:bookmarkStart w:id="35" w:name="_Toc389917899"/>
      <w:r w:rsidRPr="00E53FE8">
        <w:rPr>
          <w:rFonts w:ascii="Arial Bold" w:hAnsi="Arial Bold"/>
          <w:b w:val="0"/>
          <w:sz w:val="22"/>
        </w:rPr>
        <w:t>10.6. Kita veikla. Geriamo vandens paėmimo įrenginiai</w:t>
      </w:r>
      <w:bookmarkEnd w:id="35"/>
      <w:r w:rsidRPr="00E53FE8">
        <w:rPr>
          <w:rFonts w:ascii="Arial Bold" w:hAnsi="Arial Bold"/>
          <w:b w:val="0"/>
          <w:sz w:val="22"/>
        </w:rPr>
        <w:t xml:space="preserve"> </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t xml:space="preserve">Į Lietuvos elektrinės vandentiekį paduodamas artezinis vanduo iš 3-ų artezinių gręžinių, kurie yra išgręžti įmonės teritorijoje, Kiekviename </w:t>
      </w:r>
      <w:r w:rsidRPr="00C518A4">
        <w:rPr>
          <w:sz w:val="22"/>
          <w:szCs w:val="22"/>
        </w:rPr>
        <w:lastRenderedPageBreak/>
        <w:t>gręžinyje yra sumontuoti giluminiai išcentriniai siurbliai, o apie kiekvieną gręžinį nustatyta 40-50 m apsauginė sanitarinė zona. Vandenvietės teritorija aptverta, prižiūrima, šienaujama.</w:t>
      </w:r>
    </w:p>
    <w:p w:rsidR="004949E6" w:rsidRPr="00C518A4" w:rsidRDefault="004949E6" w:rsidP="004949E6">
      <w:pPr>
        <w:autoSpaceDE/>
        <w:autoSpaceDN/>
        <w:adjustRightInd/>
        <w:spacing w:line="360" w:lineRule="auto"/>
        <w:ind w:firstLine="567"/>
        <w:rPr>
          <w:sz w:val="22"/>
          <w:szCs w:val="22"/>
        </w:rPr>
      </w:pPr>
      <w:r w:rsidRPr="00C518A4">
        <w:rPr>
          <w:sz w:val="22"/>
          <w:szCs w:val="22"/>
        </w:rPr>
        <w:t>Lentelė E. Pakėlimo siurblių techniniai duomenys:</w:t>
      </w: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2938"/>
        <w:gridCol w:w="2585"/>
        <w:gridCol w:w="2329"/>
        <w:gridCol w:w="1965"/>
        <w:gridCol w:w="2818"/>
      </w:tblGrid>
      <w:tr w:rsidR="004949E6" w:rsidRPr="00C518A4" w:rsidTr="00E53FE8">
        <w:trPr>
          <w:trHeight w:val="274"/>
          <w:jc w:val="center"/>
        </w:trPr>
        <w:tc>
          <w:tcPr>
            <w:tcW w:w="351" w:type="pct"/>
          </w:tcPr>
          <w:p w:rsidR="004949E6" w:rsidRPr="00C518A4" w:rsidRDefault="004949E6" w:rsidP="00E53FE8">
            <w:pPr>
              <w:autoSpaceDE/>
              <w:autoSpaceDN/>
              <w:ind w:firstLine="0"/>
              <w:jc w:val="center"/>
              <w:textAlignment w:val="baseline"/>
              <w:rPr>
                <w:szCs w:val="20"/>
              </w:rPr>
            </w:pPr>
            <w:r w:rsidRPr="00C518A4">
              <w:rPr>
                <w:szCs w:val="20"/>
              </w:rPr>
              <w:t>Eil. Nr.</w:t>
            </w:r>
          </w:p>
        </w:tc>
        <w:tc>
          <w:tcPr>
            <w:tcW w:w="1081" w:type="pct"/>
          </w:tcPr>
          <w:p w:rsidR="004949E6" w:rsidRPr="00C518A4" w:rsidRDefault="004949E6" w:rsidP="00E53FE8">
            <w:pPr>
              <w:autoSpaceDE/>
              <w:autoSpaceDN/>
              <w:ind w:firstLine="0"/>
              <w:jc w:val="center"/>
              <w:textAlignment w:val="baseline"/>
              <w:rPr>
                <w:szCs w:val="20"/>
              </w:rPr>
            </w:pPr>
            <w:r w:rsidRPr="00C518A4">
              <w:rPr>
                <w:szCs w:val="20"/>
              </w:rPr>
              <w:t>Siurblio pavadinimas</w:t>
            </w:r>
          </w:p>
        </w:tc>
        <w:tc>
          <w:tcPr>
            <w:tcW w:w="951" w:type="pct"/>
            <w:vAlign w:val="center"/>
          </w:tcPr>
          <w:p w:rsidR="004949E6" w:rsidRPr="00C518A4" w:rsidRDefault="004949E6" w:rsidP="00E53FE8">
            <w:pPr>
              <w:autoSpaceDE/>
              <w:autoSpaceDN/>
              <w:ind w:firstLine="0"/>
              <w:jc w:val="center"/>
              <w:textAlignment w:val="baseline"/>
              <w:rPr>
                <w:szCs w:val="20"/>
              </w:rPr>
            </w:pPr>
            <w:r w:rsidRPr="00C518A4">
              <w:rPr>
                <w:szCs w:val="20"/>
              </w:rPr>
              <w:t>Siurblio tipas</w:t>
            </w:r>
          </w:p>
        </w:tc>
        <w:tc>
          <w:tcPr>
            <w:tcW w:w="857" w:type="pct"/>
          </w:tcPr>
          <w:p w:rsidR="004949E6" w:rsidRPr="00C518A4" w:rsidRDefault="004949E6" w:rsidP="00E53FE8">
            <w:pPr>
              <w:autoSpaceDE/>
              <w:autoSpaceDN/>
              <w:ind w:firstLine="0"/>
              <w:jc w:val="center"/>
              <w:textAlignment w:val="baseline"/>
              <w:rPr>
                <w:szCs w:val="20"/>
              </w:rPr>
            </w:pPr>
            <w:r w:rsidRPr="00C518A4">
              <w:rPr>
                <w:szCs w:val="20"/>
              </w:rPr>
              <w:t>Našumas m</w:t>
            </w:r>
            <w:r w:rsidRPr="00C518A4">
              <w:rPr>
                <w:szCs w:val="20"/>
                <w:vertAlign w:val="superscript"/>
              </w:rPr>
              <w:t>3</w:t>
            </w:r>
            <w:r w:rsidRPr="00C518A4">
              <w:rPr>
                <w:szCs w:val="20"/>
              </w:rPr>
              <w:t>/h</w:t>
            </w:r>
          </w:p>
        </w:tc>
        <w:tc>
          <w:tcPr>
            <w:tcW w:w="723" w:type="pct"/>
          </w:tcPr>
          <w:p w:rsidR="004949E6" w:rsidRPr="00C518A4" w:rsidRDefault="004949E6" w:rsidP="00E53FE8">
            <w:pPr>
              <w:autoSpaceDE/>
              <w:autoSpaceDN/>
              <w:ind w:firstLine="0"/>
              <w:jc w:val="center"/>
              <w:textAlignment w:val="baseline"/>
              <w:rPr>
                <w:szCs w:val="20"/>
              </w:rPr>
            </w:pPr>
            <w:r w:rsidRPr="00C518A4">
              <w:rPr>
                <w:szCs w:val="20"/>
              </w:rPr>
              <w:t xml:space="preserve">Slėgis </w:t>
            </w:r>
            <w:proofErr w:type="spellStart"/>
            <w:r w:rsidRPr="00C518A4">
              <w:rPr>
                <w:szCs w:val="20"/>
              </w:rPr>
              <w:t>m.v.s</w:t>
            </w:r>
            <w:proofErr w:type="spellEnd"/>
            <w:r w:rsidRPr="00C518A4">
              <w:rPr>
                <w:szCs w:val="20"/>
              </w:rPr>
              <w:t>.</w:t>
            </w:r>
          </w:p>
        </w:tc>
        <w:tc>
          <w:tcPr>
            <w:tcW w:w="1037" w:type="pct"/>
          </w:tcPr>
          <w:p w:rsidR="004949E6" w:rsidRPr="00C518A4" w:rsidRDefault="004949E6" w:rsidP="00E53FE8">
            <w:pPr>
              <w:autoSpaceDE/>
              <w:autoSpaceDN/>
              <w:ind w:firstLine="0"/>
              <w:jc w:val="center"/>
              <w:textAlignment w:val="baseline"/>
              <w:rPr>
                <w:szCs w:val="20"/>
              </w:rPr>
            </w:pPr>
            <w:r w:rsidRPr="00C518A4">
              <w:rPr>
                <w:szCs w:val="20"/>
              </w:rPr>
              <w:t>Variklio galingumas, kW</w:t>
            </w:r>
          </w:p>
        </w:tc>
      </w:tr>
      <w:tr w:rsidR="004949E6" w:rsidRPr="00C518A4" w:rsidTr="00E53FE8">
        <w:trPr>
          <w:trHeight w:val="293"/>
          <w:jc w:val="center"/>
        </w:trPr>
        <w:tc>
          <w:tcPr>
            <w:tcW w:w="351" w:type="pct"/>
          </w:tcPr>
          <w:p w:rsidR="004949E6" w:rsidRPr="00C518A4" w:rsidRDefault="004949E6" w:rsidP="00E53FE8">
            <w:pPr>
              <w:autoSpaceDE/>
              <w:autoSpaceDN/>
              <w:ind w:firstLine="0"/>
              <w:jc w:val="center"/>
              <w:textAlignment w:val="baseline"/>
              <w:rPr>
                <w:szCs w:val="20"/>
              </w:rPr>
            </w:pPr>
            <w:r w:rsidRPr="00C518A4">
              <w:rPr>
                <w:szCs w:val="20"/>
              </w:rPr>
              <w:t>1.</w:t>
            </w:r>
          </w:p>
        </w:tc>
        <w:tc>
          <w:tcPr>
            <w:tcW w:w="1081" w:type="pct"/>
          </w:tcPr>
          <w:p w:rsidR="004949E6" w:rsidRPr="00C518A4" w:rsidRDefault="004949E6" w:rsidP="00E53FE8">
            <w:pPr>
              <w:autoSpaceDE/>
              <w:autoSpaceDN/>
              <w:ind w:firstLine="0"/>
              <w:jc w:val="both"/>
              <w:textAlignment w:val="baseline"/>
              <w:rPr>
                <w:szCs w:val="20"/>
              </w:rPr>
            </w:pPr>
            <w:r w:rsidRPr="00C518A4">
              <w:rPr>
                <w:szCs w:val="20"/>
              </w:rPr>
              <w:t>Artezinis gręžinys Nr. 12937</w:t>
            </w:r>
          </w:p>
        </w:tc>
        <w:tc>
          <w:tcPr>
            <w:tcW w:w="951" w:type="pct"/>
          </w:tcPr>
          <w:p w:rsidR="004949E6" w:rsidRPr="00C518A4" w:rsidRDefault="004949E6" w:rsidP="00E53FE8">
            <w:pPr>
              <w:autoSpaceDE/>
              <w:autoSpaceDN/>
              <w:ind w:firstLine="0"/>
              <w:jc w:val="both"/>
              <w:textAlignment w:val="baseline"/>
              <w:rPr>
                <w:szCs w:val="20"/>
              </w:rPr>
            </w:pPr>
            <w:r w:rsidRPr="00C518A4">
              <w:rPr>
                <w:szCs w:val="20"/>
              </w:rPr>
              <w:t>2ECV-10-63-65</w:t>
            </w:r>
          </w:p>
        </w:tc>
        <w:tc>
          <w:tcPr>
            <w:tcW w:w="857" w:type="pct"/>
          </w:tcPr>
          <w:p w:rsidR="004949E6" w:rsidRPr="00C518A4" w:rsidRDefault="004949E6" w:rsidP="00E53FE8">
            <w:pPr>
              <w:autoSpaceDE/>
              <w:autoSpaceDN/>
              <w:ind w:firstLine="0"/>
              <w:jc w:val="center"/>
              <w:textAlignment w:val="baseline"/>
              <w:rPr>
                <w:szCs w:val="20"/>
              </w:rPr>
            </w:pPr>
            <w:r w:rsidRPr="00C518A4">
              <w:rPr>
                <w:szCs w:val="20"/>
              </w:rPr>
              <w:t>63</w:t>
            </w:r>
          </w:p>
        </w:tc>
        <w:tc>
          <w:tcPr>
            <w:tcW w:w="723" w:type="pct"/>
          </w:tcPr>
          <w:p w:rsidR="004949E6" w:rsidRPr="00C518A4" w:rsidRDefault="004949E6" w:rsidP="00E53FE8">
            <w:pPr>
              <w:autoSpaceDE/>
              <w:autoSpaceDN/>
              <w:ind w:firstLine="0"/>
              <w:jc w:val="center"/>
              <w:textAlignment w:val="baseline"/>
              <w:rPr>
                <w:szCs w:val="20"/>
              </w:rPr>
            </w:pPr>
            <w:r w:rsidRPr="00C518A4">
              <w:rPr>
                <w:szCs w:val="20"/>
              </w:rPr>
              <w:t>65</w:t>
            </w:r>
          </w:p>
        </w:tc>
        <w:tc>
          <w:tcPr>
            <w:tcW w:w="1037" w:type="pct"/>
          </w:tcPr>
          <w:p w:rsidR="004949E6" w:rsidRPr="00C518A4" w:rsidRDefault="004949E6" w:rsidP="00E53FE8">
            <w:pPr>
              <w:autoSpaceDE/>
              <w:autoSpaceDN/>
              <w:ind w:firstLine="0"/>
              <w:jc w:val="center"/>
              <w:textAlignment w:val="baseline"/>
              <w:rPr>
                <w:szCs w:val="20"/>
              </w:rPr>
            </w:pPr>
            <w:r w:rsidRPr="00C518A4">
              <w:rPr>
                <w:szCs w:val="20"/>
              </w:rPr>
              <w:t>22</w:t>
            </w:r>
          </w:p>
        </w:tc>
      </w:tr>
      <w:tr w:rsidR="004949E6" w:rsidRPr="00C518A4" w:rsidTr="00E53FE8">
        <w:trPr>
          <w:trHeight w:val="274"/>
          <w:jc w:val="center"/>
        </w:trPr>
        <w:tc>
          <w:tcPr>
            <w:tcW w:w="351" w:type="pct"/>
          </w:tcPr>
          <w:p w:rsidR="004949E6" w:rsidRPr="00C518A4" w:rsidRDefault="004949E6" w:rsidP="00E53FE8">
            <w:pPr>
              <w:autoSpaceDE/>
              <w:autoSpaceDN/>
              <w:ind w:firstLine="0"/>
              <w:jc w:val="center"/>
              <w:textAlignment w:val="baseline"/>
              <w:rPr>
                <w:szCs w:val="20"/>
              </w:rPr>
            </w:pPr>
            <w:r w:rsidRPr="00C518A4">
              <w:rPr>
                <w:szCs w:val="20"/>
              </w:rPr>
              <w:t>2.</w:t>
            </w:r>
          </w:p>
        </w:tc>
        <w:tc>
          <w:tcPr>
            <w:tcW w:w="1081" w:type="pct"/>
          </w:tcPr>
          <w:p w:rsidR="004949E6" w:rsidRPr="00C518A4" w:rsidRDefault="004949E6" w:rsidP="00E53FE8">
            <w:pPr>
              <w:autoSpaceDE/>
              <w:autoSpaceDN/>
              <w:ind w:firstLine="0"/>
              <w:jc w:val="both"/>
              <w:textAlignment w:val="baseline"/>
              <w:rPr>
                <w:szCs w:val="20"/>
              </w:rPr>
            </w:pPr>
            <w:r w:rsidRPr="00C518A4">
              <w:rPr>
                <w:szCs w:val="20"/>
              </w:rPr>
              <w:t>Artezinis gręžinys Nr. 26509</w:t>
            </w:r>
          </w:p>
        </w:tc>
        <w:tc>
          <w:tcPr>
            <w:tcW w:w="951" w:type="pct"/>
          </w:tcPr>
          <w:p w:rsidR="004949E6" w:rsidRPr="00C518A4" w:rsidRDefault="004949E6" w:rsidP="00E53FE8">
            <w:pPr>
              <w:autoSpaceDE/>
              <w:autoSpaceDN/>
              <w:ind w:firstLine="0"/>
              <w:jc w:val="both"/>
              <w:textAlignment w:val="baseline"/>
              <w:rPr>
                <w:szCs w:val="20"/>
              </w:rPr>
            </w:pPr>
            <w:r w:rsidRPr="00C518A4">
              <w:rPr>
                <w:szCs w:val="20"/>
              </w:rPr>
              <w:t>UPA 150S-65/9</w:t>
            </w:r>
          </w:p>
        </w:tc>
        <w:tc>
          <w:tcPr>
            <w:tcW w:w="857" w:type="pct"/>
          </w:tcPr>
          <w:p w:rsidR="004949E6" w:rsidRPr="00C518A4" w:rsidRDefault="004949E6" w:rsidP="00E53FE8">
            <w:pPr>
              <w:autoSpaceDE/>
              <w:autoSpaceDN/>
              <w:ind w:firstLine="0"/>
              <w:jc w:val="center"/>
              <w:textAlignment w:val="baseline"/>
              <w:rPr>
                <w:szCs w:val="20"/>
              </w:rPr>
            </w:pPr>
            <w:r w:rsidRPr="00C518A4">
              <w:rPr>
                <w:szCs w:val="20"/>
              </w:rPr>
              <w:t>65</w:t>
            </w:r>
          </w:p>
        </w:tc>
        <w:tc>
          <w:tcPr>
            <w:tcW w:w="723" w:type="pct"/>
          </w:tcPr>
          <w:p w:rsidR="004949E6" w:rsidRPr="00C518A4" w:rsidRDefault="004949E6" w:rsidP="00E53FE8">
            <w:pPr>
              <w:autoSpaceDE/>
              <w:autoSpaceDN/>
              <w:ind w:firstLine="0"/>
              <w:jc w:val="center"/>
              <w:textAlignment w:val="baseline"/>
              <w:rPr>
                <w:szCs w:val="20"/>
              </w:rPr>
            </w:pPr>
            <w:r w:rsidRPr="00C518A4">
              <w:rPr>
                <w:szCs w:val="20"/>
              </w:rPr>
              <w:t>95</w:t>
            </w:r>
          </w:p>
        </w:tc>
        <w:tc>
          <w:tcPr>
            <w:tcW w:w="1037" w:type="pct"/>
          </w:tcPr>
          <w:p w:rsidR="004949E6" w:rsidRPr="00C518A4" w:rsidRDefault="004949E6" w:rsidP="00E53FE8">
            <w:pPr>
              <w:autoSpaceDE/>
              <w:autoSpaceDN/>
              <w:ind w:firstLine="0"/>
              <w:jc w:val="center"/>
              <w:textAlignment w:val="baseline"/>
              <w:rPr>
                <w:szCs w:val="20"/>
              </w:rPr>
            </w:pPr>
            <w:r w:rsidRPr="00C518A4">
              <w:rPr>
                <w:szCs w:val="20"/>
              </w:rPr>
              <w:t>16,5</w:t>
            </w:r>
          </w:p>
        </w:tc>
      </w:tr>
      <w:tr w:rsidR="004949E6" w:rsidRPr="00C518A4" w:rsidTr="00E53FE8">
        <w:trPr>
          <w:trHeight w:val="293"/>
          <w:jc w:val="center"/>
        </w:trPr>
        <w:tc>
          <w:tcPr>
            <w:tcW w:w="351" w:type="pct"/>
          </w:tcPr>
          <w:p w:rsidR="004949E6" w:rsidRPr="00C518A4" w:rsidRDefault="004949E6" w:rsidP="00E53FE8">
            <w:pPr>
              <w:autoSpaceDE/>
              <w:autoSpaceDN/>
              <w:ind w:firstLine="0"/>
              <w:jc w:val="center"/>
              <w:textAlignment w:val="baseline"/>
              <w:rPr>
                <w:szCs w:val="20"/>
              </w:rPr>
            </w:pPr>
            <w:r w:rsidRPr="00C518A4">
              <w:rPr>
                <w:szCs w:val="20"/>
              </w:rPr>
              <w:t>3.</w:t>
            </w:r>
          </w:p>
        </w:tc>
        <w:tc>
          <w:tcPr>
            <w:tcW w:w="1081" w:type="pct"/>
          </w:tcPr>
          <w:p w:rsidR="004949E6" w:rsidRPr="00C518A4" w:rsidRDefault="004949E6" w:rsidP="00E53FE8">
            <w:pPr>
              <w:autoSpaceDE/>
              <w:autoSpaceDN/>
              <w:ind w:firstLine="0"/>
              <w:jc w:val="both"/>
              <w:textAlignment w:val="baseline"/>
              <w:rPr>
                <w:szCs w:val="20"/>
              </w:rPr>
            </w:pPr>
            <w:r w:rsidRPr="00C518A4">
              <w:rPr>
                <w:szCs w:val="20"/>
              </w:rPr>
              <w:t>Artezinis gręžinys Nr. 8666</w:t>
            </w:r>
          </w:p>
        </w:tc>
        <w:tc>
          <w:tcPr>
            <w:tcW w:w="951" w:type="pct"/>
          </w:tcPr>
          <w:p w:rsidR="004949E6" w:rsidRPr="00C518A4" w:rsidRDefault="004949E6" w:rsidP="00E53FE8">
            <w:pPr>
              <w:autoSpaceDE/>
              <w:autoSpaceDN/>
              <w:ind w:firstLine="0"/>
              <w:jc w:val="both"/>
              <w:textAlignment w:val="baseline"/>
              <w:rPr>
                <w:szCs w:val="20"/>
              </w:rPr>
            </w:pPr>
            <w:r w:rsidRPr="00C518A4">
              <w:rPr>
                <w:szCs w:val="20"/>
              </w:rPr>
              <w:t>2ECV-10-63-65</w:t>
            </w:r>
          </w:p>
        </w:tc>
        <w:tc>
          <w:tcPr>
            <w:tcW w:w="857" w:type="pct"/>
          </w:tcPr>
          <w:p w:rsidR="004949E6" w:rsidRPr="00C518A4" w:rsidRDefault="004949E6" w:rsidP="00E53FE8">
            <w:pPr>
              <w:autoSpaceDE/>
              <w:autoSpaceDN/>
              <w:ind w:firstLine="0"/>
              <w:jc w:val="center"/>
              <w:textAlignment w:val="baseline"/>
              <w:rPr>
                <w:szCs w:val="20"/>
              </w:rPr>
            </w:pPr>
            <w:r w:rsidRPr="00C518A4">
              <w:rPr>
                <w:szCs w:val="20"/>
              </w:rPr>
              <w:t>60</w:t>
            </w:r>
          </w:p>
        </w:tc>
        <w:tc>
          <w:tcPr>
            <w:tcW w:w="723" w:type="pct"/>
          </w:tcPr>
          <w:p w:rsidR="004949E6" w:rsidRPr="00C518A4" w:rsidRDefault="004949E6" w:rsidP="00E53FE8">
            <w:pPr>
              <w:autoSpaceDE/>
              <w:autoSpaceDN/>
              <w:ind w:firstLine="0"/>
              <w:jc w:val="center"/>
              <w:textAlignment w:val="baseline"/>
              <w:rPr>
                <w:szCs w:val="20"/>
              </w:rPr>
            </w:pPr>
            <w:r w:rsidRPr="00C518A4">
              <w:rPr>
                <w:szCs w:val="20"/>
              </w:rPr>
              <w:t>65</w:t>
            </w:r>
          </w:p>
        </w:tc>
        <w:tc>
          <w:tcPr>
            <w:tcW w:w="1037" w:type="pct"/>
          </w:tcPr>
          <w:p w:rsidR="004949E6" w:rsidRPr="00C518A4" w:rsidRDefault="004949E6" w:rsidP="00E53FE8">
            <w:pPr>
              <w:autoSpaceDE/>
              <w:autoSpaceDN/>
              <w:ind w:firstLine="0"/>
              <w:jc w:val="center"/>
              <w:textAlignment w:val="baseline"/>
              <w:rPr>
                <w:szCs w:val="20"/>
              </w:rPr>
            </w:pPr>
            <w:r w:rsidRPr="00C518A4">
              <w:rPr>
                <w:szCs w:val="20"/>
              </w:rPr>
              <w:t>22</w:t>
            </w:r>
          </w:p>
        </w:tc>
      </w:tr>
      <w:tr w:rsidR="004949E6" w:rsidRPr="00C518A4" w:rsidTr="00E53FE8">
        <w:trPr>
          <w:trHeight w:val="274"/>
          <w:jc w:val="center"/>
        </w:trPr>
        <w:tc>
          <w:tcPr>
            <w:tcW w:w="351" w:type="pct"/>
          </w:tcPr>
          <w:p w:rsidR="004949E6" w:rsidRPr="00C518A4" w:rsidRDefault="004949E6" w:rsidP="00E53FE8">
            <w:pPr>
              <w:autoSpaceDE/>
              <w:autoSpaceDN/>
              <w:ind w:firstLine="0"/>
              <w:jc w:val="center"/>
              <w:textAlignment w:val="baseline"/>
              <w:rPr>
                <w:szCs w:val="20"/>
              </w:rPr>
            </w:pPr>
            <w:r w:rsidRPr="00C518A4">
              <w:rPr>
                <w:szCs w:val="20"/>
              </w:rPr>
              <w:t>4.</w:t>
            </w:r>
          </w:p>
        </w:tc>
        <w:tc>
          <w:tcPr>
            <w:tcW w:w="1081" w:type="pct"/>
          </w:tcPr>
          <w:p w:rsidR="004949E6" w:rsidRPr="00C518A4" w:rsidRDefault="004949E6" w:rsidP="00E53FE8">
            <w:pPr>
              <w:autoSpaceDE/>
              <w:autoSpaceDN/>
              <w:ind w:firstLine="0"/>
              <w:jc w:val="both"/>
              <w:textAlignment w:val="baseline"/>
              <w:rPr>
                <w:szCs w:val="20"/>
              </w:rPr>
            </w:pPr>
            <w:r w:rsidRPr="00C518A4">
              <w:rPr>
                <w:szCs w:val="20"/>
              </w:rPr>
              <w:t>ŪS</w:t>
            </w:r>
          </w:p>
        </w:tc>
        <w:tc>
          <w:tcPr>
            <w:tcW w:w="951" w:type="pct"/>
          </w:tcPr>
          <w:p w:rsidR="004949E6" w:rsidRPr="00C518A4" w:rsidRDefault="004949E6" w:rsidP="00E53FE8">
            <w:pPr>
              <w:autoSpaceDE/>
              <w:autoSpaceDN/>
              <w:ind w:firstLine="0"/>
              <w:jc w:val="both"/>
              <w:textAlignment w:val="baseline"/>
              <w:rPr>
                <w:szCs w:val="20"/>
              </w:rPr>
            </w:pPr>
            <w:r w:rsidRPr="00C518A4">
              <w:rPr>
                <w:szCs w:val="20"/>
              </w:rPr>
              <w:t>4K-8</w:t>
            </w:r>
          </w:p>
        </w:tc>
        <w:tc>
          <w:tcPr>
            <w:tcW w:w="857" w:type="pct"/>
          </w:tcPr>
          <w:p w:rsidR="004949E6" w:rsidRPr="00C518A4" w:rsidRDefault="004949E6" w:rsidP="00E53FE8">
            <w:pPr>
              <w:autoSpaceDE/>
              <w:autoSpaceDN/>
              <w:ind w:firstLine="0"/>
              <w:jc w:val="center"/>
              <w:textAlignment w:val="baseline"/>
              <w:rPr>
                <w:szCs w:val="20"/>
              </w:rPr>
            </w:pPr>
            <w:r w:rsidRPr="00C518A4">
              <w:rPr>
                <w:szCs w:val="20"/>
              </w:rPr>
              <w:t>70-120</w:t>
            </w:r>
          </w:p>
        </w:tc>
        <w:tc>
          <w:tcPr>
            <w:tcW w:w="723" w:type="pct"/>
          </w:tcPr>
          <w:p w:rsidR="004949E6" w:rsidRPr="00C518A4" w:rsidRDefault="004949E6" w:rsidP="00E53FE8">
            <w:pPr>
              <w:autoSpaceDE/>
              <w:autoSpaceDN/>
              <w:ind w:firstLine="0"/>
              <w:jc w:val="center"/>
              <w:textAlignment w:val="baseline"/>
              <w:rPr>
                <w:szCs w:val="20"/>
              </w:rPr>
            </w:pPr>
            <w:r w:rsidRPr="00C518A4">
              <w:rPr>
                <w:szCs w:val="20"/>
              </w:rPr>
              <w:t>54-43</w:t>
            </w:r>
          </w:p>
        </w:tc>
        <w:tc>
          <w:tcPr>
            <w:tcW w:w="1037" w:type="pct"/>
          </w:tcPr>
          <w:p w:rsidR="004949E6" w:rsidRPr="00C518A4" w:rsidRDefault="004949E6" w:rsidP="00E53FE8">
            <w:pPr>
              <w:autoSpaceDE/>
              <w:autoSpaceDN/>
              <w:ind w:firstLine="0"/>
              <w:jc w:val="center"/>
              <w:textAlignment w:val="baseline"/>
              <w:rPr>
                <w:szCs w:val="20"/>
              </w:rPr>
            </w:pPr>
            <w:r w:rsidRPr="00C518A4">
              <w:rPr>
                <w:szCs w:val="20"/>
              </w:rPr>
              <w:t>28</w:t>
            </w:r>
          </w:p>
        </w:tc>
      </w:tr>
      <w:tr w:rsidR="004949E6" w:rsidRPr="00C518A4" w:rsidTr="00E53FE8">
        <w:trPr>
          <w:trHeight w:val="293"/>
          <w:jc w:val="center"/>
        </w:trPr>
        <w:tc>
          <w:tcPr>
            <w:tcW w:w="351" w:type="pct"/>
          </w:tcPr>
          <w:p w:rsidR="004949E6" w:rsidRPr="00C518A4" w:rsidRDefault="004949E6" w:rsidP="00E53FE8">
            <w:pPr>
              <w:autoSpaceDE/>
              <w:autoSpaceDN/>
              <w:ind w:firstLine="0"/>
              <w:jc w:val="center"/>
              <w:textAlignment w:val="baseline"/>
              <w:rPr>
                <w:szCs w:val="20"/>
              </w:rPr>
            </w:pPr>
            <w:r w:rsidRPr="00C518A4">
              <w:rPr>
                <w:szCs w:val="20"/>
              </w:rPr>
              <w:t>5.</w:t>
            </w:r>
          </w:p>
        </w:tc>
        <w:tc>
          <w:tcPr>
            <w:tcW w:w="1081" w:type="pct"/>
          </w:tcPr>
          <w:p w:rsidR="004949E6" w:rsidRPr="00C518A4" w:rsidRDefault="004949E6" w:rsidP="00E53FE8">
            <w:pPr>
              <w:autoSpaceDE/>
              <w:autoSpaceDN/>
              <w:ind w:firstLine="0"/>
              <w:jc w:val="both"/>
              <w:textAlignment w:val="baseline"/>
              <w:rPr>
                <w:szCs w:val="20"/>
              </w:rPr>
            </w:pPr>
            <w:r w:rsidRPr="00C518A4">
              <w:rPr>
                <w:szCs w:val="20"/>
              </w:rPr>
              <w:t>GVS</w:t>
            </w:r>
          </w:p>
        </w:tc>
        <w:tc>
          <w:tcPr>
            <w:tcW w:w="951" w:type="pct"/>
          </w:tcPr>
          <w:p w:rsidR="004949E6" w:rsidRPr="00C518A4" w:rsidRDefault="004949E6" w:rsidP="00E53FE8">
            <w:pPr>
              <w:autoSpaceDE/>
              <w:autoSpaceDN/>
              <w:ind w:firstLine="0"/>
              <w:jc w:val="both"/>
              <w:textAlignment w:val="baseline"/>
              <w:rPr>
                <w:szCs w:val="20"/>
              </w:rPr>
            </w:pPr>
            <w:r w:rsidRPr="00C518A4">
              <w:rPr>
                <w:szCs w:val="20"/>
              </w:rPr>
              <w:t>4NDV</w:t>
            </w:r>
          </w:p>
        </w:tc>
        <w:tc>
          <w:tcPr>
            <w:tcW w:w="857" w:type="pct"/>
          </w:tcPr>
          <w:p w:rsidR="004949E6" w:rsidRPr="00C518A4" w:rsidRDefault="004949E6" w:rsidP="00E53FE8">
            <w:pPr>
              <w:autoSpaceDE/>
              <w:autoSpaceDN/>
              <w:ind w:firstLine="0"/>
              <w:jc w:val="center"/>
              <w:textAlignment w:val="baseline"/>
              <w:rPr>
                <w:szCs w:val="20"/>
              </w:rPr>
            </w:pPr>
            <w:r w:rsidRPr="00C518A4">
              <w:rPr>
                <w:szCs w:val="20"/>
              </w:rPr>
              <w:t>180</w:t>
            </w:r>
          </w:p>
        </w:tc>
        <w:tc>
          <w:tcPr>
            <w:tcW w:w="723" w:type="pct"/>
          </w:tcPr>
          <w:p w:rsidR="004949E6" w:rsidRPr="00C518A4" w:rsidRDefault="004949E6" w:rsidP="00E53FE8">
            <w:pPr>
              <w:autoSpaceDE/>
              <w:autoSpaceDN/>
              <w:ind w:firstLine="0"/>
              <w:jc w:val="center"/>
              <w:textAlignment w:val="baseline"/>
              <w:rPr>
                <w:szCs w:val="20"/>
              </w:rPr>
            </w:pPr>
            <w:r w:rsidRPr="00C518A4">
              <w:rPr>
                <w:szCs w:val="20"/>
              </w:rPr>
              <w:t>50</w:t>
            </w:r>
          </w:p>
        </w:tc>
        <w:tc>
          <w:tcPr>
            <w:tcW w:w="1037" w:type="pct"/>
          </w:tcPr>
          <w:p w:rsidR="004949E6" w:rsidRPr="00C518A4" w:rsidRDefault="004949E6" w:rsidP="00E53FE8">
            <w:pPr>
              <w:autoSpaceDE/>
              <w:autoSpaceDN/>
              <w:ind w:firstLine="0"/>
              <w:jc w:val="center"/>
              <w:textAlignment w:val="baseline"/>
              <w:rPr>
                <w:szCs w:val="20"/>
              </w:rPr>
            </w:pPr>
            <w:r w:rsidRPr="00C518A4">
              <w:rPr>
                <w:szCs w:val="20"/>
              </w:rPr>
              <w:t>75</w:t>
            </w:r>
          </w:p>
        </w:tc>
      </w:tr>
    </w:tbl>
    <w:p w:rsidR="004949E6" w:rsidRPr="00C518A4" w:rsidRDefault="004949E6" w:rsidP="004949E6">
      <w:pPr>
        <w:autoSpaceDE/>
        <w:autoSpaceDN/>
        <w:adjustRightInd/>
        <w:spacing w:line="360" w:lineRule="auto"/>
        <w:ind w:firstLine="567"/>
        <w:jc w:val="both"/>
        <w:rPr>
          <w:sz w:val="22"/>
          <w:szCs w:val="20"/>
        </w:rPr>
      </w:pPr>
      <w:r w:rsidRPr="00C518A4">
        <w:rPr>
          <w:sz w:val="22"/>
          <w:szCs w:val="20"/>
        </w:rPr>
        <w:t>1. Gręžinys Nr. 2 (registre Nr.30868) naudojamas statinio vandens lygio vandenvietėje matavimui.</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2. Iš gręžinių vanduo paduodamas į požeminį 500 m</w:t>
      </w:r>
      <w:r w:rsidRPr="00C518A4">
        <w:rPr>
          <w:sz w:val="22"/>
          <w:szCs w:val="20"/>
          <w:vertAlign w:val="superscript"/>
        </w:rPr>
        <w:t>3</w:t>
      </w:r>
      <w:r w:rsidRPr="00C518A4">
        <w:rPr>
          <w:sz w:val="22"/>
          <w:szCs w:val="20"/>
        </w:rPr>
        <w:t xml:space="preserve"> talpos rezervuarą, kuriame sumontuota lygio palaikymo  automatika.</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3. Iš rezervuaro antro pakėlimo siurbliais vanduo paduodamas į kvarcinio smėlio filtrus. Įkrova filtruose – granitinė skalda ir kvarcinis smėlis:</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 xml:space="preserve">a. apatinis, virš drenažinės sistemos skaldos sluoksnis </w:t>
      </w:r>
      <w:r w:rsidRPr="00C518A4">
        <w:rPr>
          <w:sz w:val="22"/>
          <w:szCs w:val="20"/>
        </w:rPr>
        <w:sym w:font="Symbol" w:char="F0C6"/>
      </w:r>
      <w:r w:rsidRPr="00C518A4">
        <w:rPr>
          <w:sz w:val="22"/>
          <w:szCs w:val="20"/>
        </w:rPr>
        <w:t>20-30mm (40</w:t>
      </w:r>
      <w:r w:rsidRPr="00C518A4">
        <w:rPr>
          <w:sz w:val="22"/>
          <w:szCs w:val="20"/>
        </w:rPr>
        <w:sym w:font="Symbol" w:char="F025"/>
      </w:r>
      <w:r w:rsidRPr="00C518A4">
        <w:rPr>
          <w:sz w:val="22"/>
          <w:szCs w:val="20"/>
        </w:rPr>
        <w:t xml:space="preserve"> viso skaldos tūrio);</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 xml:space="preserve">b. skaldos sluoksnis, kurio frakcija </w:t>
      </w:r>
      <w:r w:rsidRPr="00C518A4">
        <w:rPr>
          <w:sz w:val="22"/>
          <w:szCs w:val="20"/>
        </w:rPr>
        <w:sym w:font="Symbol" w:char="F0C6"/>
      </w:r>
      <w:r w:rsidRPr="00C518A4">
        <w:rPr>
          <w:sz w:val="22"/>
          <w:szCs w:val="20"/>
        </w:rPr>
        <w:t>10-20mm (sudaro 25</w:t>
      </w:r>
      <w:r w:rsidRPr="00C518A4">
        <w:rPr>
          <w:sz w:val="22"/>
          <w:szCs w:val="20"/>
        </w:rPr>
        <w:sym w:font="Symbol" w:char="F025"/>
      </w:r>
      <w:r w:rsidRPr="00C518A4">
        <w:rPr>
          <w:sz w:val="22"/>
          <w:szCs w:val="20"/>
        </w:rPr>
        <w:t xml:space="preserve"> viso skaldos tūrio);</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 xml:space="preserve">c. skaldos sluoksnis, kurio frakcija </w:t>
      </w:r>
      <w:r w:rsidRPr="00C518A4">
        <w:rPr>
          <w:sz w:val="22"/>
          <w:szCs w:val="20"/>
        </w:rPr>
        <w:sym w:font="Symbol" w:char="F0C6"/>
      </w:r>
      <w:r w:rsidRPr="00C518A4">
        <w:rPr>
          <w:sz w:val="22"/>
          <w:szCs w:val="20"/>
        </w:rPr>
        <w:t>5-10mm (taip pat 25</w:t>
      </w:r>
      <w:r w:rsidRPr="00C518A4">
        <w:rPr>
          <w:sz w:val="22"/>
          <w:szCs w:val="20"/>
        </w:rPr>
        <w:sym w:font="Symbol" w:char="F025"/>
      </w:r>
      <w:r w:rsidRPr="00C518A4">
        <w:rPr>
          <w:sz w:val="22"/>
          <w:szCs w:val="20"/>
        </w:rPr>
        <w:t xml:space="preserve"> viso skaldos tūrio);</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d. kvarcinio smėlio sluoksnis, kurio frakcija 1-1,5 mm,  yra 1-2 m aukščio arba 3-6m</w:t>
      </w:r>
      <w:r w:rsidRPr="00C518A4">
        <w:rPr>
          <w:sz w:val="22"/>
          <w:szCs w:val="20"/>
          <w:vertAlign w:val="superscript"/>
        </w:rPr>
        <w:t>3</w:t>
      </w:r>
      <w:r w:rsidRPr="00C518A4">
        <w:rPr>
          <w:sz w:val="22"/>
          <w:szCs w:val="20"/>
        </w:rPr>
        <w:t>.</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 xml:space="preserve">4. Praeidamas filtruojančių medžiagų sluoksnius vanduo dalinai netenka geležies. </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 xml:space="preserve">Arteziniame vandenyje yra ištirpusios </w:t>
      </w:r>
      <w:proofErr w:type="spellStart"/>
      <w:r w:rsidRPr="00C518A4">
        <w:rPr>
          <w:sz w:val="22"/>
          <w:szCs w:val="20"/>
        </w:rPr>
        <w:t>dvivalentės</w:t>
      </w:r>
      <w:proofErr w:type="spellEnd"/>
      <w:r w:rsidRPr="00C518A4">
        <w:rPr>
          <w:sz w:val="22"/>
          <w:szCs w:val="20"/>
        </w:rPr>
        <w:t xml:space="preserve"> geležies </w:t>
      </w:r>
      <w:proofErr w:type="spellStart"/>
      <w:r w:rsidRPr="00C518A4">
        <w:rPr>
          <w:sz w:val="22"/>
          <w:szCs w:val="20"/>
        </w:rPr>
        <w:t>hidrokarbonato</w:t>
      </w:r>
      <w:proofErr w:type="spellEnd"/>
      <w:r w:rsidRPr="00C518A4">
        <w:rPr>
          <w:sz w:val="22"/>
          <w:szCs w:val="20"/>
        </w:rPr>
        <w:t>, kuris oksiduojasi ir pereina į netirpų junginį:</w:t>
      </w:r>
    </w:p>
    <w:p w:rsidR="004949E6" w:rsidRPr="00C518A4" w:rsidRDefault="004949E6" w:rsidP="004949E6">
      <w:pPr>
        <w:tabs>
          <w:tab w:val="left" w:pos="3261"/>
        </w:tabs>
        <w:autoSpaceDE/>
        <w:autoSpaceDN/>
        <w:spacing w:line="360" w:lineRule="auto"/>
        <w:ind w:firstLine="567"/>
        <w:jc w:val="both"/>
        <w:textAlignment w:val="baseline"/>
        <w:rPr>
          <w:sz w:val="22"/>
          <w:szCs w:val="20"/>
        </w:rPr>
      </w:pPr>
      <w:r w:rsidRPr="00C518A4">
        <w:rPr>
          <w:sz w:val="22"/>
          <w:szCs w:val="20"/>
        </w:rPr>
        <w:tab/>
        <w:t>2Fe(HCO</w:t>
      </w:r>
      <w:r w:rsidRPr="00C518A4">
        <w:rPr>
          <w:sz w:val="22"/>
          <w:szCs w:val="20"/>
          <w:vertAlign w:val="subscript"/>
        </w:rPr>
        <w:t>3</w:t>
      </w:r>
      <w:r w:rsidRPr="00C518A4">
        <w:rPr>
          <w:sz w:val="22"/>
          <w:szCs w:val="20"/>
        </w:rPr>
        <w:t>)</w:t>
      </w:r>
      <w:r w:rsidRPr="00C518A4">
        <w:rPr>
          <w:sz w:val="22"/>
          <w:szCs w:val="20"/>
          <w:vertAlign w:val="subscript"/>
        </w:rPr>
        <w:t>2</w:t>
      </w:r>
      <w:r w:rsidRPr="00C518A4">
        <w:rPr>
          <w:sz w:val="22"/>
          <w:szCs w:val="20"/>
        </w:rPr>
        <w:t xml:space="preserve"> </w:t>
      </w:r>
      <w:r w:rsidRPr="00C518A4">
        <w:rPr>
          <w:sz w:val="22"/>
          <w:szCs w:val="20"/>
        </w:rPr>
        <w:sym w:font="Symbol" w:char="F02B"/>
      </w:r>
      <w:r w:rsidRPr="00C518A4">
        <w:rPr>
          <w:sz w:val="22"/>
          <w:szCs w:val="20"/>
        </w:rPr>
        <w:t xml:space="preserve"> 1/2O</w:t>
      </w:r>
      <w:r w:rsidRPr="00C518A4">
        <w:rPr>
          <w:sz w:val="22"/>
          <w:szCs w:val="20"/>
          <w:vertAlign w:val="subscript"/>
        </w:rPr>
        <w:t>2</w:t>
      </w:r>
      <w:r w:rsidRPr="00C518A4">
        <w:rPr>
          <w:sz w:val="22"/>
          <w:szCs w:val="20"/>
        </w:rPr>
        <w:sym w:font="Symbol" w:char="F02B"/>
      </w:r>
      <w:r w:rsidRPr="00C518A4">
        <w:rPr>
          <w:sz w:val="22"/>
          <w:szCs w:val="20"/>
        </w:rPr>
        <w:t>H</w:t>
      </w:r>
      <w:r w:rsidRPr="00C518A4">
        <w:rPr>
          <w:sz w:val="22"/>
          <w:szCs w:val="20"/>
          <w:vertAlign w:val="subscript"/>
        </w:rPr>
        <w:t>2</w:t>
      </w:r>
      <w:r w:rsidRPr="00C518A4">
        <w:rPr>
          <w:sz w:val="22"/>
          <w:szCs w:val="20"/>
        </w:rPr>
        <w:t xml:space="preserve">O </w:t>
      </w:r>
      <w:r w:rsidRPr="00C518A4">
        <w:rPr>
          <w:sz w:val="22"/>
          <w:szCs w:val="20"/>
        </w:rPr>
        <w:sym w:font="Symbol" w:char="F0AE"/>
      </w:r>
      <w:r w:rsidRPr="00C518A4">
        <w:rPr>
          <w:sz w:val="22"/>
          <w:szCs w:val="20"/>
        </w:rPr>
        <w:t xml:space="preserve"> 2Fe(OH)</w:t>
      </w:r>
      <w:r w:rsidRPr="00C518A4">
        <w:rPr>
          <w:sz w:val="22"/>
          <w:szCs w:val="20"/>
          <w:vertAlign w:val="subscript"/>
        </w:rPr>
        <w:t>3</w:t>
      </w:r>
      <w:r w:rsidRPr="00C518A4">
        <w:rPr>
          <w:sz w:val="22"/>
          <w:szCs w:val="20"/>
        </w:rPr>
        <w:sym w:font="Symbol" w:char="F02B"/>
      </w:r>
      <w:r w:rsidRPr="00C518A4">
        <w:rPr>
          <w:sz w:val="22"/>
          <w:szCs w:val="20"/>
        </w:rPr>
        <w:t>3CO</w:t>
      </w:r>
      <w:r w:rsidRPr="00C518A4">
        <w:rPr>
          <w:sz w:val="22"/>
          <w:szCs w:val="20"/>
          <w:vertAlign w:val="subscript"/>
        </w:rPr>
        <w:t>2</w:t>
      </w:r>
    </w:p>
    <w:p w:rsidR="004949E6" w:rsidRPr="00C518A4" w:rsidRDefault="004949E6" w:rsidP="004949E6">
      <w:pPr>
        <w:autoSpaceDE/>
        <w:autoSpaceDN/>
        <w:spacing w:line="360" w:lineRule="auto"/>
        <w:ind w:firstLine="567"/>
        <w:jc w:val="both"/>
        <w:textAlignment w:val="baseline"/>
        <w:rPr>
          <w:sz w:val="22"/>
          <w:szCs w:val="20"/>
        </w:rPr>
      </w:pPr>
      <w:r w:rsidRPr="00C518A4">
        <w:rPr>
          <w:sz w:val="22"/>
          <w:szCs w:val="20"/>
        </w:rPr>
        <w:t>Šis procesas dalinai vyksta rezervuare, į kurį patenka deguonis iš oro. Dalis Fe(OH)</w:t>
      </w:r>
      <w:r w:rsidRPr="00C518A4">
        <w:rPr>
          <w:sz w:val="22"/>
          <w:szCs w:val="20"/>
          <w:vertAlign w:val="subscript"/>
        </w:rPr>
        <w:t>3</w:t>
      </w:r>
      <w:r w:rsidRPr="00C518A4">
        <w:rPr>
          <w:sz w:val="22"/>
          <w:szCs w:val="20"/>
        </w:rPr>
        <w:t xml:space="preserve"> nusėda rezervuare, o pagrindinė dalis pakibusių dalelių forma sulaikoma filtre. Stambios Fe(OH)</w:t>
      </w:r>
      <w:r w:rsidRPr="00C518A4">
        <w:rPr>
          <w:sz w:val="22"/>
          <w:szCs w:val="20"/>
          <w:vertAlign w:val="subscript"/>
        </w:rPr>
        <w:t>3</w:t>
      </w:r>
      <w:r w:rsidRPr="00C518A4">
        <w:rPr>
          <w:sz w:val="22"/>
          <w:szCs w:val="20"/>
        </w:rPr>
        <w:t xml:space="preserve"> dalelės smėlio filtre sulaikomos paviršiuje ir sudaro standų sluoksnį, o smulkios pačiame smėlyje. Vandens kiekis per smėlio filtrą: Maksimalus – 45 m</w:t>
      </w:r>
      <w:r w:rsidRPr="00C518A4">
        <w:rPr>
          <w:sz w:val="22"/>
          <w:szCs w:val="20"/>
          <w:vertAlign w:val="superscript"/>
        </w:rPr>
        <w:t>3</w:t>
      </w:r>
      <w:r w:rsidRPr="00C518A4">
        <w:rPr>
          <w:sz w:val="22"/>
          <w:szCs w:val="20"/>
        </w:rPr>
        <w:t>/h., optimalus – 30 m</w:t>
      </w:r>
      <w:r w:rsidRPr="00C518A4">
        <w:rPr>
          <w:sz w:val="22"/>
          <w:szCs w:val="20"/>
          <w:vertAlign w:val="superscript"/>
        </w:rPr>
        <w:t>3</w:t>
      </w:r>
      <w:r w:rsidRPr="00C518A4">
        <w:rPr>
          <w:sz w:val="22"/>
          <w:szCs w:val="20"/>
        </w:rPr>
        <w:t>/h. Po geležies šalinimo filtrų sumontuoti du blokai OV-50 tipo baktericidinių lempų. Bloko našumas 50 m</w:t>
      </w:r>
      <w:r w:rsidRPr="00C518A4">
        <w:rPr>
          <w:sz w:val="22"/>
          <w:szCs w:val="20"/>
          <w:vertAlign w:val="superscript"/>
        </w:rPr>
        <w:t>3</w:t>
      </w:r>
      <w:r w:rsidRPr="00C518A4">
        <w:rPr>
          <w:sz w:val="22"/>
          <w:szCs w:val="20"/>
        </w:rPr>
        <w:t>/h. Bloke sumontuota DRT-2500 tipo lempa, kurios galingumas – 5,5 kW.</w:t>
      </w:r>
    </w:p>
    <w:p w:rsidR="004949E6" w:rsidRPr="004949E6" w:rsidRDefault="004949E6" w:rsidP="004949E6">
      <w:pPr>
        <w:pStyle w:val="Heading2"/>
        <w:numPr>
          <w:ilvl w:val="0"/>
          <w:numId w:val="0"/>
        </w:numPr>
        <w:spacing w:before="0" w:after="0" w:line="360" w:lineRule="auto"/>
        <w:rPr>
          <w:sz w:val="22"/>
        </w:rPr>
      </w:pPr>
      <w:bookmarkStart w:id="36" w:name="_Toc389917900"/>
      <w:r w:rsidRPr="004949E6">
        <w:rPr>
          <w:sz w:val="22"/>
        </w:rPr>
        <w:t>10.7. Kita veikla. Požeminio vandens monitoringas</w:t>
      </w:r>
      <w:bookmarkEnd w:id="36"/>
    </w:p>
    <w:p w:rsidR="004949E6" w:rsidRPr="00C518A4" w:rsidRDefault="004949E6" w:rsidP="004949E6">
      <w:pPr>
        <w:autoSpaceDE/>
        <w:autoSpaceDN/>
        <w:adjustRightInd/>
        <w:spacing w:line="360" w:lineRule="auto"/>
        <w:ind w:firstLine="567"/>
        <w:jc w:val="both"/>
        <w:rPr>
          <w:sz w:val="22"/>
          <w:szCs w:val="20"/>
        </w:rPr>
      </w:pPr>
      <w:r w:rsidRPr="00C518A4">
        <w:rPr>
          <w:sz w:val="22"/>
          <w:szCs w:val="20"/>
        </w:rPr>
        <w:t>Nuo 1998 m įmonėje vykdomas požeminio vandens monitoringas, šiuo metu UAB “</w:t>
      </w:r>
      <w:proofErr w:type="spellStart"/>
      <w:r w:rsidRPr="00C518A4">
        <w:rPr>
          <w:sz w:val="22"/>
          <w:szCs w:val="20"/>
        </w:rPr>
        <w:t>Fugro</w:t>
      </w:r>
      <w:proofErr w:type="spellEnd"/>
      <w:r w:rsidRPr="00C518A4">
        <w:rPr>
          <w:sz w:val="22"/>
          <w:szCs w:val="20"/>
        </w:rPr>
        <w:t xml:space="preserve"> </w:t>
      </w:r>
      <w:proofErr w:type="spellStart"/>
      <w:r w:rsidRPr="00C518A4">
        <w:rPr>
          <w:sz w:val="22"/>
          <w:szCs w:val="20"/>
        </w:rPr>
        <w:t>Baltic</w:t>
      </w:r>
      <w:proofErr w:type="spellEnd"/>
      <w:r w:rsidRPr="00C518A4">
        <w:rPr>
          <w:sz w:val="22"/>
          <w:szCs w:val="20"/>
        </w:rPr>
        <w:t xml:space="preserve">“ vykdo požeminio vandens monitoringą </w:t>
      </w:r>
      <w:r w:rsidRPr="00C518A4">
        <w:rPr>
          <w:sz w:val="22"/>
          <w:szCs w:val="20"/>
        </w:rPr>
        <w:lastRenderedPageBreak/>
        <w:t>Lietuvos elektrinės geriamo vandens vandenvietėje pagal 2012-2016 m. programą. Ši programa bus tęsiama ir vėlesniu laikotarpiu. Išplėstinis požeminio vandens monitoringas skirtas kontroliuoti ir prognozuoti požeminio vandens eksploatacijos poveikį aplinkai ir atvirkščiai – aplinkos poveikį išgaunamo vandens kokybei. Lygiagrečiai vykdoma požeminio vandens išteklių naudojimo ir ilgalaikių požeminio vandens kokybės kitimo tendencijų kontrolė.</w:t>
      </w:r>
    </w:p>
    <w:p w:rsidR="004949E6" w:rsidRPr="00C518A4" w:rsidRDefault="004949E6" w:rsidP="004949E6">
      <w:pPr>
        <w:autoSpaceDE/>
        <w:autoSpaceDN/>
        <w:adjustRightInd/>
        <w:spacing w:line="360" w:lineRule="auto"/>
        <w:ind w:firstLine="567"/>
        <w:rPr>
          <w:sz w:val="22"/>
          <w:szCs w:val="20"/>
        </w:rPr>
      </w:pPr>
      <w:r w:rsidRPr="00C518A4">
        <w:rPr>
          <w:sz w:val="22"/>
          <w:szCs w:val="20"/>
        </w:rPr>
        <w:t>Lentelė F. Požeminio vandens monitoringo apimtys</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gridCol w:w="4055"/>
        <w:gridCol w:w="3337"/>
      </w:tblGrid>
      <w:tr w:rsidR="004949E6" w:rsidRPr="00C518A4" w:rsidTr="00E53FE8">
        <w:trPr>
          <w:jc w:val="center"/>
        </w:trPr>
        <w:tc>
          <w:tcPr>
            <w:tcW w:w="2395" w:type="pct"/>
          </w:tcPr>
          <w:p w:rsidR="004949E6" w:rsidRPr="00C518A4" w:rsidRDefault="004949E6" w:rsidP="00E53FE8">
            <w:pPr>
              <w:autoSpaceDE/>
              <w:autoSpaceDN/>
              <w:spacing w:before="60" w:after="60"/>
              <w:ind w:firstLine="0"/>
              <w:jc w:val="center"/>
              <w:textAlignment w:val="baseline"/>
              <w:rPr>
                <w:szCs w:val="20"/>
              </w:rPr>
            </w:pPr>
            <w:r w:rsidRPr="00C518A4">
              <w:rPr>
                <w:szCs w:val="20"/>
              </w:rPr>
              <w:t>Darbų pobūdis</w:t>
            </w:r>
          </w:p>
        </w:tc>
        <w:tc>
          <w:tcPr>
            <w:tcW w:w="1429" w:type="pct"/>
          </w:tcPr>
          <w:p w:rsidR="004949E6" w:rsidRPr="00C518A4" w:rsidRDefault="004949E6" w:rsidP="00E53FE8">
            <w:pPr>
              <w:autoSpaceDE/>
              <w:autoSpaceDN/>
              <w:spacing w:before="60" w:after="60"/>
              <w:ind w:firstLine="0"/>
              <w:jc w:val="center"/>
              <w:textAlignment w:val="baseline"/>
              <w:rPr>
                <w:szCs w:val="20"/>
              </w:rPr>
            </w:pPr>
            <w:r w:rsidRPr="00C518A4">
              <w:rPr>
                <w:szCs w:val="20"/>
              </w:rPr>
              <w:t>Matavimo vieta</w:t>
            </w:r>
          </w:p>
        </w:tc>
        <w:tc>
          <w:tcPr>
            <w:tcW w:w="1176" w:type="pct"/>
          </w:tcPr>
          <w:p w:rsidR="004949E6" w:rsidRPr="00C518A4" w:rsidRDefault="004949E6" w:rsidP="00E53FE8">
            <w:pPr>
              <w:autoSpaceDE/>
              <w:autoSpaceDN/>
              <w:spacing w:before="60" w:after="60"/>
              <w:ind w:firstLine="0"/>
              <w:jc w:val="center"/>
              <w:textAlignment w:val="baseline"/>
              <w:rPr>
                <w:szCs w:val="20"/>
              </w:rPr>
            </w:pPr>
            <w:r w:rsidRPr="00C518A4">
              <w:rPr>
                <w:szCs w:val="20"/>
              </w:rPr>
              <w:t>Matavimo periodiškumas</w:t>
            </w:r>
          </w:p>
        </w:tc>
      </w:tr>
      <w:tr w:rsidR="004949E6" w:rsidRPr="00C518A4" w:rsidTr="00E53FE8">
        <w:trPr>
          <w:jc w:val="center"/>
        </w:trPr>
        <w:tc>
          <w:tcPr>
            <w:tcW w:w="2395" w:type="pct"/>
            <w:vAlign w:val="center"/>
          </w:tcPr>
          <w:p w:rsidR="004949E6" w:rsidRPr="00C518A4" w:rsidRDefault="004949E6" w:rsidP="00E53FE8">
            <w:pPr>
              <w:autoSpaceDE/>
              <w:autoSpaceDN/>
              <w:adjustRightInd/>
              <w:spacing w:before="60" w:after="60"/>
              <w:ind w:firstLine="0"/>
              <w:rPr>
                <w:szCs w:val="20"/>
                <w:lang w:eastAsia="en-US"/>
              </w:rPr>
            </w:pPr>
            <w:r w:rsidRPr="00C518A4">
              <w:rPr>
                <w:szCs w:val="20"/>
                <w:lang w:eastAsia="en-US"/>
              </w:rPr>
              <w:t>Lygio matavimas</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Artezinis gręžinys Nr.2 (registre Nr.30868)</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Kas 10dienų/ 1k.metuose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proofErr w:type="spellStart"/>
            <w:r w:rsidRPr="00C518A4">
              <w:rPr>
                <w:szCs w:val="20"/>
              </w:rPr>
              <w:t>Eh</w:t>
            </w:r>
            <w:proofErr w:type="spellEnd"/>
            <w:r w:rsidRPr="00C518A4">
              <w:rPr>
                <w:szCs w:val="20"/>
              </w:rPr>
              <w:t xml:space="preserve">, </w:t>
            </w:r>
            <w:proofErr w:type="spellStart"/>
            <w:r w:rsidRPr="00C518A4">
              <w:rPr>
                <w:szCs w:val="20"/>
              </w:rPr>
              <w:t>pH</w:t>
            </w:r>
            <w:proofErr w:type="spellEnd"/>
            <w:r w:rsidRPr="00C518A4">
              <w:rPr>
                <w:szCs w:val="20"/>
              </w:rPr>
              <w:t xml:space="preserve">, </w:t>
            </w:r>
            <w:proofErr w:type="spellStart"/>
            <w:r w:rsidRPr="00C518A4">
              <w:rPr>
                <w:szCs w:val="20"/>
              </w:rPr>
              <w:t>tºC</w:t>
            </w:r>
            <w:proofErr w:type="spellEnd"/>
            <w:r w:rsidRPr="00C518A4">
              <w:rPr>
                <w:szCs w:val="20"/>
              </w:rPr>
              <w:t>, SEL matavimai lauke</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Visi gręžiniai, rezervuaras, 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2kartus 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Pilna cheminė analizė (</w:t>
            </w:r>
            <w:proofErr w:type="spellStart"/>
            <w:r w:rsidRPr="00C518A4">
              <w:rPr>
                <w:szCs w:val="20"/>
              </w:rPr>
              <w:t>makrokomponentinė</w:t>
            </w:r>
            <w:proofErr w:type="spellEnd"/>
            <w:r w:rsidRPr="00C518A4">
              <w:rPr>
                <w:szCs w:val="20"/>
              </w:rPr>
              <w:t xml:space="preserve"> vandens sudėtis)</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Rezervuaras, 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2kartus 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Trumpa cheminė analizė ( Cl</w:t>
            </w:r>
            <w:r w:rsidRPr="00C518A4">
              <w:rPr>
                <w:szCs w:val="20"/>
                <w:vertAlign w:val="superscript"/>
              </w:rPr>
              <w:t>-</w:t>
            </w:r>
            <w:r w:rsidRPr="00C518A4">
              <w:rPr>
                <w:szCs w:val="20"/>
              </w:rPr>
              <w:t>, SO</w:t>
            </w:r>
            <w:r w:rsidRPr="00C518A4">
              <w:rPr>
                <w:szCs w:val="20"/>
                <w:vertAlign w:val="subscript"/>
              </w:rPr>
              <w:t>4</w:t>
            </w:r>
            <w:r w:rsidRPr="00C518A4">
              <w:rPr>
                <w:szCs w:val="20"/>
                <w:vertAlign w:val="superscript"/>
              </w:rPr>
              <w:t>2-</w:t>
            </w:r>
            <w:r w:rsidRPr="00C518A4">
              <w:rPr>
                <w:szCs w:val="20"/>
              </w:rPr>
              <w:t>, permanganato skaičius, Fe</w:t>
            </w:r>
            <w:r w:rsidRPr="00C518A4">
              <w:rPr>
                <w:szCs w:val="20"/>
                <w:vertAlign w:val="superscript"/>
              </w:rPr>
              <w:t>2+3</w:t>
            </w:r>
            <w:r w:rsidRPr="00C518A4">
              <w:rPr>
                <w:szCs w:val="20"/>
              </w:rPr>
              <w:t>, SEL)</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Artezinis gręžinys, 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1kartą 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 xml:space="preserve">Toksinės </w:t>
            </w:r>
            <w:proofErr w:type="spellStart"/>
            <w:r w:rsidRPr="00C518A4">
              <w:rPr>
                <w:szCs w:val="20"/>
              </w:rPr>
              <w:t>analitės</w:t>
            </w:r>
            <w:proofErr w:type="spellEnd"/>
            <w:r w:rsidRPr="00C518A4">
              <w:rPr>
                <w:szCs w:val="20"/>
              </w:rPr>
              <w:t xml:space="preserve"> ( </w:t>
            </w:r>
            <w:proofErr w:type="spellStart"/>
            <w:r w:rsidRPr="00C518A4">
              <w:rPr>
                <w:szCs w:val="20"/>
              </w:rPr>
              <w:t>As</w:t>
            </w:r>
            <w:proofErr w:type="spellEnd"/>
            <w:r w:rsidRPr="00C518A4">
              <w:rPr>
                <w:szCs w:val="20"/>
              </w:rPr>
              <w:t xml:space="preserve">, </w:t>
            </w:r>
            <w:proofErr w:type="spellStart"/>
            <w:r w:rsidRPr="00C518A4">
              <w:rPr>
                <w:szCs w:val="20"/>
              </w:rPr>
              <w:t>Ba</w:t>
            </w:r>
            <w:proofErr w:type="spellEnd"/>
            <w:r w:rsidRPr="00C518A4">
              <w:rPr>
                <w:szCs w:val="20"/>
              </w:rPr>
              <w:t xml:space="preserve">, </w:t>
            </w:r>
            <w:proofErr w:type="spellStart"/>
            <w:r w:rsidRPr="00C518A4">
              <w:rPr>
                <w:szCs w:val="20"/>
              </w:rPr>
              <w:t>Cr</w:t>
            </w:r>
            <w:proofErr w:type="spellEnd"/>
            <w:r w:rsidRPr="00C518A4">
              <w:rPr>
                <w:szCs w:val="20"/>
              </w:rPr>
              <w:t xml:space="preserve">, </w:t>
            </w:r>
            <w:proofErr w:type="spellStart"/>
            <w:r w:rsidRPr="00C518A4">
              <w:rPr>
                <w:szCs w:val="20"/>
              </w:rPr>
              <w:t>Cd</w:t>
            </w:r>
            <w:proofErr w:type="spellEnd"/>
            <w:r w:rsidRPr="00C518A4">
              <w:rPr>
                <w:szCs w:val="20"/>
              </w:rPr>
              <w:t xml:space="preserve">, </w:t>
            </w:r>
            <w:proofErr w:type="spellStart"/>
            <w:r w:rsidRPr="00C518A4">
              <w:rPr>
                <w:szCs w:val="20"/>
              </w:rPr>
              <w:t>Mn</w:t>
            </w:r>
            <w:proofErr w:type="spellEnd"/>
            <w:r w:rsidRPr="00C518A4">
              <w:rPr>
                <w:szCs w:val="20"/>
              </w:rPr>
              <w:t xml:space="preserve">, </w:t>
            </w:r>
            <w:proofErr w:type="spellStart"/>
            <w:r w:rsidRPr="00C518A4">
              <w:rPr>
                <w:szCs w:val="20"/>
              </w:rPr>
              <w:t>Se</w:t>
            </w:r>
            <w:proofErr w:type="spellEnd"/>
            <w:r w:rsidRPr="00C518A4">
              <w:rPr>
                <w:szCs w:val="20"/>
              </w:rPr>
              <w:t xml:space="preserve">, </w:t>
            </w:r>
            <w:proofErr w:type="spellStart"/>
            <w:r w:rsidRPr="00C518A4">
              <w:rPr>
                <w:szCs w:val="20"/>
              </w:rPr>
              <w:t>Pb</w:t>
            </w:r>
            <w:proofErr w:type="spellEnd"/>
            <w:r w:rsidRPr="00C518A4">
              <w:rPr>
                <w:szCs w:val="20"/>
              </w:rPr>
              <w:t xml:space="preserve">, </w:t>
            </w:r>
            <w:proofErr w:type="spellStart"/>
            <w:r w:rsidRPr="00C518A4">
              <w:rPr>
                <w:szCs w:val="20"/>
              </w:rPr>
              <w:t>Cu</w:t>
            </w:r>
            <w:proofErr w:type="spellEnd"/>
            <w:r w:rsidRPr="00C518A4">
              <w:rPr>
                <w:szCs w:val="20"/>
              </w:rPr>
              <w:t xml:space="preserve">, </w:t>
            </w:r>
            <w:proofErr w:type="spellStart"/>
            <w:r w:rsidRPr="00C518A4">
              <w:rPr>
                <w:szCs w:val="20"/>
              </w:rPr>
              <w:t>Al</w:t>
            </w:r>
            <w:proofErr w:type="spellEnd"/>
            <w:r w:rsidRPr="00C518A4">
              <w:rPr>
                <w:szCs w:val="20"/>
              </w:rPr>
              <w:t xml:space="preserve">, </w:t>
            </w:r>
            <w:proofErr w:type="spellStart"/>
            <w:r w:rsidRPr="00C518A4">
              <w:rPr>
                <w:szCs w:val="20"/>
              </w:rPr>
              <w:t>Hg</w:t>
            </w:r>
            <w:proofErr w:type="spellEnd"/>
            <w:r w:rsidRPr="00C518A4">
              <w:rPr>
                <w:szCs w:val="20"/>
              </w:rPr>
              <w:t>)</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1kartą 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 xml:space="preserve">Kitos toksinės </w:t>
            </w:r>
            <w:proofErr w:type="spellStart"/>
            <w:r w:rsidRPr="00C518A4">
              <w:rPr>
                <w:szCs w:val="20"/>
              </w:rPr>
              <w:t>analitės(F</w:t>
            </w:r>
            <w:proofErr w:type="spellEnd"/>
            <w:r w:rsidRPr="00C518A4">
              <w:rPr>
                <w:szCs w:val="20"/>
              </w:rPr>
              <w:t>, B)</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1kartą 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Cheminis deguonies sunaudojimas (</w:t>
            </w:r>
            <w:proofErr w:type="spellStart"/>
            <w:r w:rsidRPr="00C518A4">
              <w:rPr>
                <w:szCs w:val="20"/>
              </w:rPr>
              <w:t>ChDS</w:t>
            </w:r>
            <w:proofErr w:type="spellEnd"/>
            <w:r w:rsidRPr="00C518A4">
              <w:rPr>
                <w:szCs w:val="20"/>
              </w:rPr>
              <w:t>)</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1kartą metuose</w:t>
            </w:r>
          </w:p>
        </w:tc>
      </w:tr>
      <w:tr w:rsidR="004949E6" w:rsidRPr="00C518A4" w:rsidTr="00E53FE8">
        <w:trPr>
          <w:jc w:val="center"/>
        </w:trPr>
        <w:tc>
          <w:tcPr>
            <w:tcW w:w="2395"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Chloruoti angliavandeniliai</w:t>
            </w:r>
          </w:p>
        </w:tc>
        <w:tc>
          <w:tcPr>
            <w:tcW w:w="1429"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Po geležies šalinimo</w:t>
            </w:r>
          </w:p>
        </w:tc>
        <w:tc>
          <w:tcPr>
            <w:tcW w:w="1176" w:type="pct"/>
            <w:vAlign w:val="center"/>
          </w:tcPr>
          <w:p w:rsidR="004949E6" w:rsidRPr="00C518A4" w:rsidRDefault="004949E6" w:rsidP="00E53FE8">
            <w:pPr>
              <w:autoSpaceDE/>
              <w:autoSpaceDN/>
              <w:spacing w:before="60" w:after="60"/>
              <w:ind w:firstLine="0"/>
              <w:textAlignment w:val="baseline"/>
              <w:rPr>
                <w:szCs w:val="20"/>
              </w:rPr>
            </w:pPr>
            <w:r w:rsidRPr="00C518A4">
              <w:rPr>
                <w:szCs w:val="20"/>
              </w:rPr>
              <w:t>1kartą metuose</w:t>
            </w:r>
          </w:p>
        </w:tc>
      </w:tr>
    </w:tbl>
    <w:p w:rsidR="004949E6" w:rsidRPr="00C518A4" w:rsidRDefault="004949E6" w:rsidP="004949E6">
      <w:pPr>
        <w:autoSpaceDE/>
        <w:autoSpaceDN/>
        <w:adjustRightInd/>
        <w:spacing w:line="360" w:lineRule="auto"/>
        <w:ind w:firstLine="567"/>
        <w:jc w:val="both"/>
        <w:rPr>
          <w:sz w:val="22"/>
          <w:szCs w:val="22"/>
        </w:rPr>
      </w:pPr>
      <w:r w:rsidRPr="00C518A4">
        <w:rPr>
          <w:sz w:val="22"/>
          <w:szCs w:val="22"/>
        </w:rPr>
        <w:t>Pagal gautus ir apibendrintus rezultatus, akivaizdžiai pastebimų požeminio vandens kokybės problemų nėra.</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t>Lietuvos elektrinėje dar yra vykdoma “Viešai tiekiamo iš Lietuvos elektrinė vandenvietės geriamo vandens programinė priežiūra”. Ji vykdoma nuo 2003 05.16d. Pagal gautus rezultatus, tiekiamo vandens kokybė yra gera.</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t xml:space="preserve">Sutrikus elektrinės darbo technologijai gali susidaryti avarinės situacijos, kada teršalai - naftos produktai, </w:t>
      </w:r>
      <w:proofErr w:type="spellStart"/>
      <w:r w:rsidRPr="00C518A4">
        <w:rPr>
          <w:sz w:val="22"/>
          <w:szCs w:val="22"/>
        </w:rPr>
        <w:t>hidrazinas</w:t>
      </w:r>
      <w:proofErr w:type="spellEnd"/>
      <w:r w:rsidRPr="00C518A4">
        <w:rPr>
          <w:sz w:val="22"/>
          <w:szCs w:val="22"/>
        </w:rPr>
        <w:t>, amoniakas, rūgštys, šarmai ar fekalijos gali patekti į aplinkos vandens telkinius. Susidarius minėtai situacijai būtina imtis visų galimų priemonių, kad sulaikyti teršalus dar nepatekusius į vandens telkinius. Kad nebūtų tokios skaudžios avarijų pasekmės būtina laikyti :</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t xml:space="preserve">1. </w:t>
      </w:r>
      <w:proofErr w:type="spellStart"/>
      <w:r w:rsidRPr="00C518A4">
        <w:rPr>
          <w:sz w:val="22"/>
          <w:szCs w:val="22"/>
        </w:rPr>
        <w:t>flotacinių</w:t>
      </w:r>
      <w:proofErr w:type="spellEnd"/>
      <w:r w:rsidRPr="00C518A4">
        <w:rPr>
          <w:sz w:val="22"/>
          <w:szCs w:val="22"/>
        </w:rPr>
        <w:t xml:space="preserve"> valymo įrenginių buferiniuose bakuose lygį </w:t>
      </w:r>
      <w:r w:rsidRPr="00C518A4">
        <w:rPr>
          <w:sz w:val="22"/>
          <w:szCs w:val="22"/>
        </w:rPr>
        <w:sym w:font="Symbol" w:char="F03C"/>
      </w:r>
      <w:r w:rsidRPr="00C518A4">
        <w:rPr>
          <w:sz w:val="22"/>
          <w:szCs w:val="22"/>
        </w:rPr>
        <w:t xml:space="preserve"> 2 metrų;</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t xml:space="preserve">2. tepalo avarinio numetimo bakuose lygį </w:t>
      </w:r>
      <w:r w:rsidRPr="00C518A4">
        <w:rPr>
          <w:sz w:val="22"/>
          <w:szCs w:val="22"/>
        </w:rPr>
        <w:sym w:font="Symbol" w:char="F03C"/>
      </w:r>
      <w:r w:rsidRPr="00C518A4">
        <w:rPr>
          <w:sz w:val="22"/>
          <w:szCs w:val="22"/>
        </w:rPr>
        <w:t xml:space="preserve"> 1 metro;</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t xml:space="preserve">3. </w:t>
      </w:r>
      <w:proofErr w:type="spellStart"/>
      <w:r w:rsidRPr="00C518A4">
        <w:rPr>
          <w:sz w:val="22"/>
          <w:szCs w:val="22"/>
        </w:rPr>
        <w:t>kanalizacinių</w:t>
      </w:r>
      <w:proofErr w:type="spellEnd"/>
      <w:r w:rsidRPr="00C518A4">
        <w:rPr>
          <w:sz w:val="22"/>
          <w:szCs w:val="22"/>
        </w:rPr>
        <w:t xml:space="preserve"> vandenų iš KB skląsčiai turi būti atidaryti į </w:t>
      </w:r>
      <w:proofErr w:type="spellStart"/>
      <w:r w:rsidRPr="00C518A4">
        <w:rPr>
          <w:sz w:val="22"/>
          <w:szCs w:val="22"/>
        </w:rPr>
        <w:t>flotacinius</w:t>
      </w:r>
      <w:proofErr w:type="spellEnd"/>
      <w:r w:rsidRPr="00C518A4">
        <w:rPr>
          <w:sz w:val="22"/>
          <w:szCs w:val="22"/>
        </w:rPr>
        <w:t xml:space="preserve"> valymo įrengimus, juos atidaryti į naftos produktų gaudykles prieš Strėvą galima tik vyriausiajam inžinieriui leidus;</w:t>
      </w:r>
    </w:p>
    <w:p w:rsidR="004949E6" w:rsidRPr="00C518A4" w:rsidRDefault="004949E6" w:rsidP="004949E6">
      <w:pPr>
        <w:autoSpaceDE/>
        <w:autoSpaceDN/>
        <w:spacing w:line="360" w:lineRule="auto"/>
        <w:ind w:firstLine="567"/>
        <w:jc w:val="both"/>
        <w:textAlignment w:val="baseline"/>
        <w:rPr>
          <w:sz w:val="22"/>
          <w:szCs w:val="22"/>
        </w:rPr>
      </w:pPr>
      <w:r w:rsidRPr="00C518A4">
        <w:rPr>
          <w:sz w:val="22"/>
          <w:szCs w:val="22"/>
        </w:rPr>
        <w:lastRenderedPageBreak/>
        <w:t xml:space="preserve">4. vandens nuotekos, potencialiai galinčios būti užterštos naftos produktais, iš energetinių blokų Nr.1-8 turbinų salės ir transformatorių aikštelių ir blokų Nr.7,8 katilų mechanizmų teritorijos yra nukreiptos į atviras naftos gaudykles. </w:t>
      </w:r>
    </w:p>
    <w:p w:rsidR="004949E6" w:rsidRPr="00C518A4" w:rsidRDefault="004949E6" w:rsidP="004949E6">
      <w:pPr>
        <w:autoSpaceDE/>
        <w:autoSpaceDN/>
        <w:spacing w:line="360" w:lineRule="auto"/>
        <w:ind w:firstLine="567"/>
        <w:jc w:val="both"/>
        <w:textAlignment w:val="baseline"/>
        <w:rPr>
          <w:i/>
          <w:iCs/>
          <w:sz w:val="22"/>
          <w:szCs w:val="22"/>
          <w:u w:val="single"/>
        </w:rPr>
      </w:pPr>
      <w:r w:rsidRPr="00C518A4">
        <w:rPr>
          <w:sz w:val="22"/>
          <w:szCs w:val="22"/>
        </w:rPr>
        <w:t xml:space="preserve">Kiekvienu konkrečiu atveju, esant avarinei situacijai yra sudaryti veiksmų planai,  nurodyti personalo veiksmai ir pasekmių likvidavimas. </w:t>
      </w:r>
      <w:proofErr w:type="spellStart"/>
      <w:r w:rsidRPr="00C518A4">
        <w:rPr>
          <w:sz w:val="22"/>
          <w:szCs w:val="22"/>
        </w:rPr>
        <w:t>Flotacinių</w:t>
      </w:r>
      <w:proofErr w:type="spellEnd"/>
      <w:r w:rsidRPr="00C518A4">
        <w:rPr>
          <w:sz w:val="22"/>
          <w:szCs w:val="22"/>
        </w:rPr>
        <w:t xml:space="preserve"> vandens valymo įrenginių aptarnavimo instrukcija pateikta</w:t>
      </w:r>
      <w:r w:rsidRPr="00C518A4">
        <w:rPr>
          <w:b/>
          <w:sz w:val="22"/>
          <w:szCs w:val="22"/>
        </w:rPr>
        <w:t xml:space="preserve"> </w:t>
      </w:r>
      <w:r w:rsidRPr="00C518A4">
        <w:rPr>
          <w:b/>
          <w:i/>
          <w:sz w:val="22"/>
          <w:szCs w:val="22"/>
        </w:rPr>
        <w:t>23 priede</w:t>
      </w:r>
      <w:r w:rsidRPr="00C518A4">
        <w:rPr>
          <w:b/>
          <w:sz w:val="22"/>
          <w:szCs w:val="22"/>
        </w:rPr>
        <w:t>.</w:t>
      </w:r>
    </w:p>
    <w:p w:rsidR="00534552" w:rsidRPr="004949E6" w:rsidRDefault="00534552" w:rsidP="004949E6">
      <w:pPr>
        <w:pStyle w:val="Heading2"/>
        <w:numPr>
          <w:ilvl w:val="0"/>
          <w:numId w:val="0"/>
        </w:numPr>
        <w:spacing w:before="120" w:after="0" w:line="360" w:lineRule="auto"/>
        <w:rPr>
          <w:sz w:val="22"/>
        </w:rPr>
      </w:pPr>
      <w:bookmarkStart w:id="37" w:name="_Toc389917901"/>
      <w:r w:rsidRPr="004949E6">
        <w:rPr>
          <w:sz w:val="22"/>
        </w:rPr>
        <w:t>11. Planuojama naudoti technologija ir kiti gamybos būdai, skirti teršalų išmetimo iš įrenginio (-</w:t>
      </w:r>
      <w:proofErr w:type="spellStart"/>
      <w:r w:rsidRPr="004949E6">
        <w:rPr>
          <w:sz w:val="22"/>
        </w:rPr>
        <w:t>ių</w:t>
      </w:r>
      <w:proofErr w:type="spellEnd"/>
      <w:r w:rsidRPr="004949E6">
        <w:rPr>
          <w:sz w:val="22"/>
        </w:rPr>
        <w:t>) prevencijai arba, jeigu tai neįmanoma, išmetamų teršalų kiekiui mažinti.</w:t>
      </w:r>
      <w:bookmarkEnd w:id="37"/>
      <w:r w:rsidRPr="004949E6">
        <w:rPr>
          <w:sz w:val="22"/>
        </w:rPr>
        <w:t xml:space="preserve"> </w:t>
      </w:r>
    </w:p>
    <w:p w:rsidR="003F35B1" w:rsidRPr="00C518A4" w:rsidRDefault="003F35B1" w:rsidP="003F35B1">
      <w:pPr>
        <w:spacing w:line="360" w:lineRule="auto"/>
        <w:ind w:firstLine="567"/>
        <w:jc w:val="both"/>
        <w:rPr>
          <w:sz w:val="22"/>
          <w:szCs w:val="22"/>
        </w:rPr>
      </w:pPr>
      <w:r w:rsidRPr="00C518A4">
        <w:rPr>
          <w:sz w:val="22"/>
          <w:szCs w:val="22"/>
        </w:rPr>
        <w:t xml:space="preserve">Skysto, sieringo kuro deginimui Lietuvos elektrinė yra įdiegusi dūmų dujų valymo nuo kietųjų dalelių (KD) ant </w:t>
      </w:r>
      <w:r w:rsidR="00CB1FC7" w:rsidRPr="00C518A4">
        <w:rPr>
          <w:sz w:val="22"/>
          <w:szCs w:val="22"/>
        </w:rPr>
        <w:t>K-</w:t>
      </w:r>
      <w:r w:rsidRPr="00C518A4">
        <w:rPr>
          <w:sz w:val="22"/>
          <w:szCs w:val="22"/>
        </w:rPr>
        <w:t>7A,B, 8A,B ir sieros junginių (SO</w:t>
      </w:r>
      <w:r w:rsidRPr="00C518A4">
        <w:rPr>
          <w:sz w:val="22"/>
          <w:szCs w:val="22"/>
          <w:vertAlign w:val="subscript"/>
        </w:rPr>
        <w:t>2</w:t>
      </w:r>
      <w:r w:rsidRPr="00C518A4">
        <w:rPr>
          <w:sz w:val="22"/>
          <w:szCs w:val="22"/>
        </w:rPr>
        <w:t>)ant katilų K-7A,B, 8A,B įrenginius. Nuo 2005 metų iki 2010 metų blokų valdymo sistemos buvo modernizuotos, įrengtos kompiuterinės darbo vietos, įdiegta „OVATION“ sistema.</w:t>
      </w:r>
    </w:p>
    <w:p w:rsidR="003F35B1" w:rsidRPr="00C518A4" w:rsidRDefault="003F35B1" w:rsidP="003F35B1">
      <w:pPr>
        <w:spacing w:line="360" w:lineRule="auto"/>
        <w:ind w:firstLine="567"/>
        <w:jc w:val="both"/>
        <w:rPr>
          <w:sz w:val="22"/>
          <w:szCs w:val="22"/>
        </w:rPr>
      </w:pPr>
      <w:r w:rsidRPr="00C518A4">
        <w:rPr>
          <w:sz w:val="22"/>
          <w:szCs w:val="22"/>
        </w:rPr>
        <w:t xml:space="preserve">Nuo 2000 m. modernizuoti katilų </w:t>
      </w:r>
      <w:proofErr w:type="spellStart"/>
      <w:r w:rsidRPr="00C518A4">
        <w:rPr>
          <w:sz w:val="22"/>
          <w:szCs w:val="22"/>
        </w:rPr>
        <w:t>Nr.K-5A,</w:t>
      </w:r>
      <w:proofErr w:type="spellEnd"/>
      <w:r w:rsidRPr="00C518A4">
        <w:rPr>
          <w:sz w:val="22"/>
          <w:szCs w:val="22"/>
        </w:rPr>
        <w:t xml:space="preserve"> 5B, 6A, 6B, 7A, 7B, 8A, 8B. regeneratyviniai oro </w:t>
      </w:r>
      <w:proofErr w:type="spellStart"/>
      <w:r w:rsidRPr="00C518A4">
        <w:rPr>
          <w:sz w:val="22"/>
          <w:szCs w:val="22"/>
        </w:rPr>
        <w:t>pašildytuvai</w:t>
      </w:r>
      <w:proofErr w:type="spellEnd"/>
      <w:r w:rsidRPr="00C518A4">
        <w:rPr>
          <w:sz w:val="22"/>
          <w:szCs w:val="22"/>
        </w:rPr>
        <w:t xml:space="preserve">, sumažėjo oro prisiurbimai. </w:t>
      </w:r>
    </w:p>
    <w:p w:rsidR="003F35B1" w:rsidRPr="00C518A4" w:rsidRDefault="003F35B1" w:rsidP="003F35B1">
      <w:pPr>
        <w:spacing w:line="360" w:lineRule="auto"/>
        <w:ind w:firstLine="567"/>
        <w:jc w:val="both"/>
        <w:rPr>
          <w:sz w:val="22"/>
          <w:szCs w:val="22"/>
        </w:rPr>
      </w:pPr>
      <w:r w:rsidRPr="00C518A4">
        <w:rPr>
          <w:sz w:val="22"/>
          <w:szCs w:val="22"/>
        </w:rPr>
        <w:t>Nuo 2005 m. visuose blokų katiluose įrengti mažos azoto oksidų išeigos degikliai.</w:t>
      </w:r>
    </w:p>
    <w:p w:rsidR="003F35B1" w:rsidRPr="00C518A4" w:rsidRDefault="003F35B1" w:rsidP="003F35B1">
      <w:pPr>
        <w:autoSpaceDE/>
        <w:autoSpaceDN/>
        <w:spacing w:line="360" w:lineRule="auto"/>
        <w:ind w:firstLine="567"/>
        <w:jc w:val="both"/>
        <w:textAlignment w:val="baseline"/>
        <w:rPr>
          <w:color w:val="000000"/>
          <w:sz w:val="22"/>
          <w:szCs w:val="22"/>
        </w:rPr>
      </w:pPr>
      <w:r w:rsidRPr="00C518A4">
        <w:rPr>
          <w:color w:val="000000"/>
          <w:sz w:val="22"/>
          <w:szCs w:val="22"/>
        </w:rPr>
        <w:t xml:space="preserve">Nuo 2008 iki 2013 m. Lietuvos elektrinės katiluose Nr. 1, 2, 7, 8 ir KCB yra pagal LST EN 14181:2004 standarto reikalavimus įdiegtos išmetamų teršalų (CO, </w:t>
      </w:r>
      <w:proofErr w:type="spellStart"/>
      <w:r w:rsidRPr="00C518A4">
        <w:rPr>
          <w:color w:val="000000"/>
          <w:sz w:val="22"/>
          <w:szCs w:val="22"/>
        </w:rPr>
        <w:t>NO</w:t>
      </w:r>
      <w:r w:rsidRPr="00C518A4">
        <w:rPr>
          <w:color w:val="000000"/>
          <w:sz w:val="22"/>
          <w:szCs w:val="22"/>
          <w:vertAlign w:val="subscript"/>
        </w:rPr>
        <w:t>x</w:t>
      </w:r>
      <w:proofErr w:type="spellEnd"/>
      <w:r w:rsidRPr="00C518A4">
        <w:rPr>
          <w:color w:val="000000"/>
          <w:sz w:val="22"/>
          <w:szCs w:val="22"/>
        </w:rPr>
        <w:t>, SO</w:t>
      </w:r>
      <w:r w:rsidRPr="00C518A4">
        <w:rPr>
          <w:color w:val="000000"/>
          <w:sz w:val="22"/>
          <w:szCs w:val="22"/>
          <w:vertAlign w:val="subscript"/>
        </w:rPr>
        <w:t>2</w:t>
      </w:r>
      <w:r w:rsidRPr="00C518A4">
        <w:rPr>
          <w:color w:val="000000"/>
          <w:sz w:val="22"/>
          <w:szCs w:val="22"/>
        </w:rPr>
        <w:t xml:space="preserve"> ir </w:t>
      </w:r>
      <w:proofErr w:type="spellStart"/>
      <w:r w:rsidRPr="00C518A4">
        <w:rPr>
          <w:color w:val="000000"/>
          <w:sz w:val="22"/>
          <w:szCs w:val="22"/>
        </w:rPr>
        <w:t>K.d</w:t>
      </w:r>
      <w:proofErr w:type="spellEnd"/>
      <w:r w:rsidRPr="00C518A4">
        <w:rPr>
          <w:color w:val="000000"/>
          <w:sz w:val="22"/>
          <w:szCs w:val="22"/>
        </w:rPr>
        <w:t xml:space="preserve">.) emisijų nuolatinio matavimo monitoringo sistemos. Vadovaujantis Lietuvos Respublikos aplinkos ministro 2001-09-28 įsakymu Nr.486 patvirtintu Išmetamų teršalų iš didelių kurą deginančių įrenginių normų ir išmetamų teršalų iš kurą deginančių įrenginių normų LAND 43-2001 8 priedo 1 punktu SO2, kietųjų dalelių, </w:t>
      </w:r>
      <w:proofErr w:type="spellStart"/>
      <w:r w:rsidRPr="00C518A4">
        <w:rPr>
          <w:color w:val="000000"/>
          <w:sz w:val="22"/>
          <w:szCs w:val="22"/>
        </w:rPr>
        <w:t>NOx</w:t>
      </w:r>
      <w:proofErr w:type="spellEnd"/>
      <w:r w:rsidRPr="00C518A4">
        <w:rPr>
          <w:color w:val="000000"/>
          <w:sz w:val="22"/>
          <w:szCs w:val="22"/>
        </w:rPr>
        <w:t xml:space="preserve"> koncentracijos turi būti nenutrūkstamai matuojamos automatinėmis sistemomis taršos šaltiniuose Nr.001, 003, 004. </w:t>
      </w:r>
    </w:p>
    <w:p w:rsidR="009F2CF6" w:rsidRPr="00C518A4" w:rsidRDefault="009F2CF6" w:rsidP="003F35B1">
      <w:pPr>
        <w:autoSpaceDE/>
        <w:autoSpaceDN/>
        <w:spacing w:line="360" w:lineRule="auto"/>
        <w:ind w:firstLine="567"/>
        <w:jc w:val="both"/>
        <w:textAlignment w:val="baseline"/>
        <w:rPr>
          <w:color w:val="000000"/>
          <w:sz w:val="22"/>
          <w:szCs w:val="22"/>
        </w:rPr>
      </w:pPr>
      <w:r w:rsidRPr="00C518A4">
        <w:rPr>
          <w:color w:val="000000"/>
          <w:sz w:val="22"/>
          <w:szCs w:val="22"/>
        </w:rPr>
        <w:t xml:space="preserve">Biokuro katilinėje kietųjų dalelių </w:t>
      </w:r>
      <w:proofErr w:type="spellStart"/>
      <w:r w:rsidRPr="00C518A4">
        <w:rPr>
          <w:color w:val="000000"/>
          <w:sz w:val="22"/>
          <w:szCs w:val="22"/>
        </w:rPr>
        <w:t>sugaudymui</w:t>
      </w:r>
      <w:proofErr w:type="spellEnd"/>
      <w:r w:rsidRPr="00C518A4">
        <w:rPr>
          <w:color w:val="000000"/>
          <w:sz w:val="22"/>
          <w:szCs w:val="22"/>
        </w:rPr>
        <w:t xml:space="preserve"> yra įrengti </w:t>
      </w:r>
      <w:proofErr w:type="spellStart"/>
      <w:r w:rsidRPr="00C518A4">
        <w:rPr>
          <w:color w:val="000000"/>
          <w:sz w:val="22"/>
          <w:szCs w:val="22"/>
        </w:rPr>
        <w:t>elektrostatiniai</w:t>
      </w:r>
      <w:proofErr w:type="spellEnd"/>
      <w:r w:rsidRPr="00C518A4">
        <w:rPr>
          <w:color w:val="000000"/>
          <w:sz w:val="22"/>
          <w:szCs w:val="22"/>
        </w:rPr>
        <w:t xml:space="preserve"> filtrai.</w:t>
      </w:r>
    </w:p>
    <w:p w:rsidR="003F35B1" w:rsidRPr="00C518A4" w:rsidRDefault="003F35B1" w:rsidP="003F35B1">
      <w:pPr>
        <w:autoSpaceDE/>
        <w:autoSpaceDN/>
        <w:spacing w:line="360" w:lineRule="auto"/>
        <w:ind w:firstLine="567"/>
        <w:jc w:val="both"/>
        <w:textAlignment w:val="baseline"/>
        <w:rPr>
          <w:color w:val="000000"/>
          <w:sz w:val="22"/>
          <w:szCs w:val="22"/>
        </w:rPr>
      </w:pPr>
      <w:r w:rsidRPr="00C518A4">
        <w:rPr>
          <w:color w:val="000000"/>
          <w:sz w:val="22"/>
          <w:szCs w:val="22"/>
        </w:rPr>
        <w:t xml:space="preserve">Planavimo tarnybos specialistai turi reikiamą aparatūrą, metodikas, kvalifikuotą personalą ir gali nustatyti emisijose į atmosferos orą šiuos parametrus: temperatūrą, deguonį, oro – dujų mišinio srauto greitį, dujų debitą, kietas daleles, CO, </w:t>
      </w:r>
      <w:proofErr w:type="spellStart"/>
      <w:r w:rsidRPr="00C518A4">
        <w:rPr>
          <w:color w:val="000000"/>
          <w:sz w:val="22"/>
          <w:szCs w:val="22"/>
        </w:rPr>
        <w:t>NOx</w:t>
      </w:r>
      <w:proofErr w:type="spellEnd"/>
      <w:r w:rsidRPr="00C518A4">
        <w:rPr>
          <w:color w:val="000000"/>
          <w:sz w:val="22"/>
          <w:szCs w:val="22"/>
        </w:rPr>
        <w:t xml:space="preserve">, NO, NO2, SO2, (2.3.1 lentelė). </w:t>
      </w:r>
    </w:p>
    <w:p w:rsidR="003F35B1" w:rsidRPr="00C518A4" w:rsidRDefault="003F35B1" w:rsidP="003F35B1">
      <w:pPr>
        <w:autoSpaceDE/>
        <w:autoSpaceDN/>
        <w:spacing w:line="360" w:lineRule="auto"/>
        <w:ind w:left="284" w:firstLine="425"/>
        <w:jc w:val="both"/>
        <w:textAlignment w:val="baseline"/>
        <w:outlineLvl w:val="1"/>
        <w:rPr>
          <w:bCs/>
          <w:iCs/>
          <w:spacing w:val="-3"/>
          <w:sz w:val="22"/>
          <w:szCs w:val="22"/>
        </w:rPr>
      </w:pPr>
      <w:bookmarkStart w:id="38" w:name="_Toc389917902"/>
      <w:r w:rsidRPr="00C518A4">
        <w:rPr>
          <w:bCs/>
          <w:iCs/>
          <w:spacing w:val="-3"/>
          <w:sz w:val="22"/>
          <w:szCs w:val="22"/>
        </w:rPr>
        <w:t>Priemonės oro taršai išmatuoti</w:t>
      </w:r>
      <w:bookmarkEnd w:id="38"/>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360"/>
        <w:gridCol w:w="1065"/>
        <w:gridCol w:w="2140"/>
        <w:gridCol w:w="1860"/>
        <w:gridCol w:w="2326"/>
        <w:gridCol w:w="5004"/>
      </w:tblGrid>
      <w:tr w:rsidR="003F35B1" w:rsidRPr="00C518A4" w:rsidTr="003F35B1">
        <w:trPr>
          <w:trHeight w:val="161"/>
        </w:trPr>
        <w:tc>
          <w:tcPr>
            <w:tcW w:w="27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Eil. Nr.</w:t>
            </w:r>
          </w:p>
        </w:tc>
        <w:tc>
          <w:tcPr>
            <w:tcW w:w="833" w:type="pct"/>
            <w:gridSpan w:val="2"/>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Nustatomas parametras</w:t>
            </w:r>
          </w:p>
        </w:tc>
        <w:tc>
          <w:tcPr>
            <w:tcW w:w="73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Matavimo priemonė</w:t>
            </w:r>
          </w:p>
        </w:tc>
        <w:tc>
          <w:tcPr>
            <w:tcW w:w="63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Metodo paklaida</w:t>
            </w:r>
          </w:p>
        </w:tc>
        <w:tc>
          <w:tcPr>
            <w:tcW w:w="79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Matavimo intervalas</w:t>
            </w:r>
          </w:p>
        </w:tc>
        <w:tc>
          <w:tcPr>
            <w:tcW w:w="171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Literatūros šaltinis, kuriame pateikta metodika, psl.</w:t>
            </w:r>
          </w:p>
        </w:tc>
      </w:tr>
      <w:tr w:rsidR="003F35B1" w:rsidRPr="00C518A4" w:rsidTr="003F35B1">
        <w:trPr>
          <w:trHeight w:val="321"/>
        </w:trPr>
        <w:tc>
          <w:tcPr>
            <w:tcW w:w="27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1.</w:t>
            </w:r>
          </w:p>
        </w:tc>
        <w:tc>
          <w:tcPr>
            <w:tcW w:w="833" w:type="pct"/>
            <w:gridSpan w:val="2"/>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Sieros dioksidas</w:t>
            </w:r>
          </w:p>
        </w:tc>
        <w:tc>
          <w:tcPr>
            <w:tcW w:w="73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TESTO 350 XL</w:t>
            </w:r>
          </w:p>
          <w:p w:rsidR="003F35B1" w:rsidRPr="00C518A4" w:rsidRDefault="003F35B1" w:rsidP="003F35B1">
            <w:pPr>
              <w:autoSpaceDE/>
              <w:autoSpaceDN/>
              <w:ind w:firstLine="0"/>
              <w:jc w:val="center"/>
              <w:textAlignment w:val="baseline"/>
              <w:rPr>
                <w:color w:val="000000"/>
                <w:szCs w:val="20"/>
              </w:rPr>
            </w:pPr>
            <w:r w:rsidRPr="00C518A4">
              <w:rPr>
                <w:color w:val="000000"/>
                <w:szCs w:val="20"/>
              </w:rPr>
              <w:t>MAXILYZER-NG</w:t>
            </w:r>
          </w:p>
        </w:tc>
        <w:tc>
          <w:tcPr>
            <w:tcW w:w="63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 5 % </w:t>
            </w:r>
          </w:p>
        </w:tc>
        <w:tc>
          <w:tcPr>
            <w:tcW w:w="79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0 ÷5000  </w:t>
            </w:r>
            <w:proofErr w:type="spellStart"/>
            <w:r w:rsidRPr="00C518A4">
              <w:rPr>
                <w:color w:val="000000"/>
                <w:szCs w:val="20"/>
              </w:rPr>
              <w:t>ppm</w:t>
            </w:r>
            <w:proofErr w:type="spellEnd"/>
          </w:p>
        </w:tc>
        <w:tc>
          <w:tcPr>
            <w:tcW w:w="1719" w:type="pct"/>
            <w:vAlign w:val="center"/>
          </w:tcPr>
          <w:p w:rsidR="003F35B1" w:rsidRPr="00C518A4" w:rsidRDefault="003F35B1" w:rsidP="003F35B1">
            <w:pPr>
              <w:autoSpaceDE/>
              <w:autoSpaceDN/>
              <w:ind w:firstLine="0"/>
              <w:textAlignment w:val="baseline"/>
              <w:rPr>
                <w:color w:val="000000"/>
                <w:szCs w:val="20"/>
              </w:rPr>
            </w:pPr>
            <w:r w:rsidRPr="00C518A4">
              <w:rPr>
                <w:color w:val="000000"/>
                <w:szCs w:val="20"/>
              </w:rPr>
              <w:t xml:space="preserve">TESTO 350 eksploatacijos instrukcija </w:t>
            </w:r>
          </w:p>
          <w:p w:rsidR="003F35B1" w:rsidRPr="00C518A4" w:rsidRDefault="003F35B1" w:rsidP="003F35B1">
            <w:pPr>
              <w:autoSpaceDE/>
              <w:autoSpaceDN/>
              <w:ind w:firstLine="0"/>
              <w:textAlignment w:val="baseline"/>
              <w:rPr>
                <w:color w:val="000000"/>
                <w:szCs w:val="20"/>
              </w:rPr>
            </w:pPr>
            <w:r w:rsidRPr="00C518A4">
              <w:rPr>
                <w:color w:val="000000"/>
                <w:szCs w:val="20"/>
              </w:rPr>
              <w:t>MAXILYZER-NG eksploatacijos instrukcija</w:t>
            </w:r>
          </w:p>
        </w:tc>
      </w:tr>
      <w:tr w:rsidR="003F35B1" w:rsidRPr="00C518A4" w:rsidTr="003F35B1">
        <w:trPr>
          <w:trHeight w:val="117"/>
        </w:trPr>
        <w:tc>
          <w:tcPr>
            <w:tcW w:w="275" w:type="pct"/>
            <w:vMerge w:val="restar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2.</w:t>
            </w:r>
          </w:p>
        </w:tc>
        <w:tc>
          <w:tcPr>
            <w:tcW w:w="467" w:type="pct"/>
            <w:vMerge w:val="restar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Azoto oksidai</w:t>
            </w:r>
          </w:p>
        </w:tc>
        <w:tc>
          <w:tcPr>
            <w:tcW w:w="366"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NO</w:t>
            </w:r>
          </w:p>
        </w:tc>
        <w:tc>
          <w:tcPr>
            <w:tcW w:w="735"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MAXILYZER-NG</w:t>
            </w:r>
          </w:p>
        </w:tc>
        <w:tc>
          <w:tcPr>
            <w:tcW w:w="639" w:type="pct"/>
            <w:shd w:val="clear" w:color="auto" w:fill="auto"/>
          </w:tcPr>
          <w:p w:rsidR="003F35B1" w:rsidRPr="00C518A4" w:rsidRDefault="003F35B1" w:rsidP="003F35B1">
            <w:pPr>
              <w:autoSpaceDE/>
              <w:autoSpaceDN/>
              <w:ind w:firstLine="0"/>
              <w:jc w:val="center"/>
              <w:textAlignment w:val="baseline"/>
              <w:rPr>
                <w:szCs w:val="20"/>
              </w:rPr>
            </w:pPr>
            <w:r w:rsidRPr="00C518A4">
              <w:rPr>
                <w:color w:val="000000"/>
                <w:szCs w:val="20"/>
              </w:rPr>
              <w:t>± 5 %</w:t>
            </w:r>
          </w:p>
        </w:tc>
        <w:tc>
          <w:tcPr>
            <w:tcW w:w="799"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0 ÷3000  </w:t>
            </w:r>
            <w:proofErr w:type="spellStart"/>
            <w:r w:rsidRPr="00C518A4">
              <w:rPr>
                <w:color w:val="000000"/>
                <w:szCs w:val="20"/>
              </w:rPr>
              <w:t>ppm</w:t>
            </w:r>
            <w:proofErr w:type="spellEnd"/>
          </w:p>
        </w:tc>
        <w:tc>
          <w:tcPr>
            <w:tcW w:w="1719" w:type="pct"/>
            <w:shd w:val="clear" w:color="auto" w:fill="auto"/>
            <w:vAlign w:val="center"/>
          </w:tcPr>
          <w:p w:rsidR="003F35B1" w:rsidRPr="00C518A4" w:rsidRDefault="003F35B1" w:rsidP="003F35B1">
            <w:pPr>
              <w:autoSpaceDE/>
              <w:autoSpaceDN/>
              <w:ind w:firstLine="0"/>
              <w:textAlignment w:val="baseline"/>
              <w:rPr>
                <w:color w:val="000000"/>
                <w:szCs w:val="20"/>
              </w:rPr>
            </w:pPr>
            <w:r w:rsidRPr="00C518A4">
              <w:rPr>
                <w:color w:val="000000"/>
                <w:szCs w:val="20"/>
              </w:rPr>
              <w:t>MAXILYZER-NG eksploatacijos instrukcija</w:t>
            </w:r>
          </w:p>
        </w:tc>
      </w:tr>
      <w:tr w:rsidR="003F35B1" w:rsidRPr="00C518A4" w:rsidTr="003F35B1">
        <w:trPr>
          <w:trHeight w:val="117"/>
        </w:trPr>
        <w:tc>
          <w:tcPr>
            <w:tcW w:w="275" w:type="pct"/>
            <w:vMerge/>
            <w:vAlign w:val="center"/>
          </w:tcPr>
          <w:p w:rsidR="003F35B1" w:rsidRPr="00C518A4" w:rsidRDefault="003F35B1" w:rsidP="003F35B1">
            <w:pPr>
              <w:autoSpaceDE/>
              <w:autoSpaceDN/>
              <w:ind w:firstLine="0"/>
              <w:jc w:val="center"/>
              <w:textAlignment w:val="baseline"/>
              <w:rPr>
                <w:color w:val="000000"/>
                <w:szCs w:val="20"/>
              </w:rPr>
            </w:pPr>
          </w:p>
        </w:tc>
        <w:tc>
          <w:tcPr>
            <w:tcW w:w="467" w:type="pct"/>
            <w:vMerge/>
            <w:vAlign w:val="center"/>
          </w:tcPr>
          <w:p w:rsidR="003F35B1" w:rsidRPr="00C518A4" w:rsidRDefault="003F35B1" w:rsidP="003F35B1">
            <w:pPr>
              <w:autoSpaceDE/>
              <w:autoSpaceDN/>
              <w:ind w:firstLine="0"/>
              <w:jc w:val="center"/>
              <w:textAlignment w:val="baseline"/>
              <w:rPr>
                <w:color w:val="000000"/>
                <w:szCs w:val="20"/>
              </w:rPr>
            </w:pPr>
          </w:p>
        </w:tc>
        <w:tc>
          <w:tcPr>
            <w:tcW w:w="366"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NO2</w:t>
            </w:r>
          </w:p>
        </w:tc>
        <w:tc>
          <w:tcPr>
            <w:tcW w:w="735"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MAXILYZER-NG</w:t>
            </w:r>
          </w:p>
        </w:tc>
        <w:tc>
          <w:tcPr>
            <w:tcW w:w="639" w:type="pct"/>
            <w:shd w:val="clear" w:color="auto" w:fill="auto"/>
          </w:tcPr>
          <w:p w:rsidR="003F35B1" w:rsidRPr="00C518A4" w:rsidRDefault="003F35B1" w:rsidP="003F35B1">
            <w:pPr>
              <w:autoSpaceDE/>
              <w:autoSpaceDN/>
              <w:ind w:firstLine="0"/>
              <w:jc w:val="center"/>
              <w:textAlignment w:val="baseline"/>
              <w:rPr>
                <w:szCs w:val="20"/>
              </w:rPr>
            </w:pPr>
            <w:r w:rsidRPr="00C518A4">
              <w:rPr>
                <w:color w:val="000000"/>
                <w:szCs w:val="20"/>
              </w:rPr>
              <w:t>± 5 %</w:t>
            </w:r>
          </w:p>
        </w:tc>
        <w:tc>
          <w:tcPr>
            <w:tcW w:w="799"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0 ÷500  </w:t>
            </w:r>
            <w:proofErr w:type="spellStart"/>
            <w:r w:rsidRPr="00C518A4">
              <w:rPr>
                <w:color w:val="000000"/>
                <w:szCs w:val="20"/>
              </w:rPr>
              <w:t>ppm</w:t>
            </w:r>
            <w:proofErr w:type="spellEnd"/>
          </w:p>
        </w:tc>
        <w:tc>
          <w:tcPr>
            <w:tcW w:w="1719" w:type="pct"/>
            <w:shd w:val="clear" w:color="auto" w:fill="auto"/>
            <w:vAlign w:val="center"/>
          </w:tcPr>
          <w:p w:rsidR="003F35B1" w:rsidRPr="00C518A4" w:rsidRDefault="003F35B1" w:rsidP="003F35B1">
            <w:pPr>
              <w:autoSpaceDE/>
              <w:autoSpaceDN/>
              <w:ind w:firstLine="0"/>
              <w:textAlignment w:val="baseline"/>
              <w:rPr>
                <w:color w:val="000000"/>
                <w:szCs w:val="20"/>
              </w:rPr>
            </w:pPr>
            <w:r w:rsidRPr="00C518A4">
              <w:rPr>
                <w:color w:val="000000"/>
                <w:szCs w:val="20"/>
              </w:rPr>
              <w:t>MAXILYZER-NG eksploatacijos instrukcija</w:t>
            </w:r>
          </w:p>
        </w:tc>
      </w:tr>
      <w:tr w:rsidR="003F35B1" w:rsidRPr="00C518A4" w:rsidTr="003F35B1">
        <w:trPr>
          <w:trHeight w:val="117"/>
        </w:trPr>
        <w:tc>
          <w:tcPr>
            <w:tcW w:w="275" w:type="pct"/>
            <w:vAlign w:val="center"/>
          </w:tcPr>
          <w:p w:rsidR="003F35B1" w:rsidRPr="00C518A4" w:rsidRDefault="003F35B1" w:rsidP="003F35B1">
            <w:pPr>
              <w:autoSpaceDE/>
              <w:autoSpaceDN/>
              <w:ind w:firstLine="0"/>
              <w:jc w:val="center"/>
              <w:textAlignment w:val="baseline"/>
              <w:rPr>
                <w:color w:val="000000"/>
                <w:szCs w:val="20"/>
              </w:rPr>
            </w:pPr>
          </w:p>
        </w:tc>
        <w:tc>
          <w:tcPr>
            <w:tcW w:w="833" w:type="pct"/>
            <w:gridSpan w:val="2"/>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Azoto oksidai</w:t>
            </w:r>
          </w:p>
        </w:tc>
        <w:tc>
          <w:tcPr>
            <w:tcW w:w="735"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TESTO 350 XL</w:t>
            </w:r>
          </w:p>
        </w:tc>
        <w:tc>
          <w:tcPr>
            <w:tcW w:w="639"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5 %</w:t>
            </w:r>
          </w:p>
        </w:tc>
        <w:tc>
          <w:tcPr>
            <w:tcW w:w="799" w:type="pct"/>
            <w:shd w:val="clear" w:color="auto" w:fill="auto"/>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0 ÷5000  </w:t>
            </w:r>
            <w:proofErr w:type="spellStart"/>
            <w:r w:rsidRPr="00C518A4">
              <w:rPr>
                <w:color w:val="000000"/>
                <w:szCs w:val="20"/>
              </w:rPr>
              <w:t>ppm</w:t>
            </w:r>
            <w:proofErr w:type="spellEnd"/>
          </w:p>
        </w:tc>
        <w:tc>
          <w:tcPr>
            <w:tcW w:w="1719" w:type="pct"/>
            <w:shd w:val="clear" w:color="auto" w:fill="auto"/>
            <w:vAlign w:val="center"/>
          </w:tcPr>
          <w:p w:rsidR="003F35B1" w:rsidRPr="00C518A4" w:rsidRDefault="003F35B1" w:rsidP="003F35B1">
            <w:pPr>
              <w:autoSpaceDE/>
              <w:autoSpaceDN/>
              <w:ind w:firstLine="0"/>
              <w:textAlignment w:val="baseline"/>
              <w:rPr>
                <w:color w:val="000000"/>
                <w:szCs w:val="20"/>
              </w:rPr>
            </w:pPr>
            <w:r w:rsidRPr="00C518A4">
              <w:rPr>
                <w:color w:val="000000"/>
                <w:szCs w:val="20"/>
              </w:rPr>
              <w:t>TESTO 350 XL eksploatacijos instrukcija</w:t>
            </w:r>
          </w:p>
        </w:tc>
      </w:tr>
      <w:tr w:rsidR="003F35B1" w:rsidRPr="00C518A4" w:rsidTr="003F35B1">
        <w:trPr>
          <w:trHeight w:val="281"/>
        </w:trPr>
        <w:tc>
          <w:tcPr>
            <w:tcW w:w="27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3.</w:t>
            </w:r>
          </w:p>
        </w:tc>
        <w:tc>
          <w:tcPr>
            <w:tcW w:w="833" w:type="pct"/>
            <w:gridSpan w:val="2"/>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Anglies </w:t>
            </w:r>
            <w:proofErr w:type="spellStart"/>
            <w:r w:rsidRPr="00C518A4">
              <w:rPr>
                <w:color w:val="000000"/>
                <w:szCs w:val="20"/>
              </w:rPr>
              <w:t>monoksidas</w:t>
            </w:r>
            <w:proofErr w:type="spellEnd"/>
          </w:p>
        </w:tc>
        <w:tc>
          <w:tcPr>
            <w:tcW w:w="73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TESTO 350XL</w:t>
            </w:r>
          </w:p>
          <w:p w:rsidR="003F35B1" w:rsidRPr="00C518A4" w:rsidRDefault="003F35B1" w:rsidP="003F35B1">
            <w:pPr>
              <w:autoSpaceDE/>
              <w:autoSpaceDN/>
              <w:ind w:firstLine="0"/>
              <w:jc w:val="center"/>
              <w:textAlignment w:val="baseline"/>
              <w:rPr>
                <w:color w:val="000000"/>
                <w:szCs w:val="20"/>
              </w:rPr>
            </w:pPr>
            <w:r w:rsidRPr="00C518A4">
              <w:rPr>
                <w:color w:val="000000"/>
                <w:szCs w:val="20"/>
              </w:rPr>
              <w:t>MAXILYZER-NG</w:t>
            </w:r>
          </w:p>
        </w:tc>
        <w:tc>
          <w:tcPr>
            <w:tcW w:w="63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5 %</w:t>
            </w:r>
          </w:p>
        </w:tc>
        <w:tc>
          <w:tcPr>
            <w:tcW w:w="79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xml:space="preserve">0 ÷10000  </w:t>
            </w:r>
            <w:proofErr w:type="spellStart"/>
            <w:r w:rsidRPr="00C518A4">
              <w:rPr>
                <w:color w:val="000000"/>
                <w:szCs w:val="20"/>
              </w:rPr>
              <w:t>ppm</w:t>
            </w:r>
            <w:proofErr w:type="spellEnd"/>
          </w:p>
        </w:tc>
        <w:tc>
          <w:tcPr>
            <w:tcW w:w="1719" w:type="pct"/>
            <w:vAlign w:val="center"/>
          </w:tcPr>
          <w:p w:rsidR="003F35B1" w:rsidRPr="00C518A4" w:rsidRDefault="003F35B1" w:rsidP="003F35B1">
            <w:pPr>
              <w:autoSpaceDE/>
              <w:autoSpaceDN/>
              <w:ind w:firstLine="0"/>
              <w:textAlignment w:val="baseline"/>
              <w:rPr>
                <w:color w:val="000000"/>
                <w:szCs w:val="20"/>
              </w:rPr>
            </w:pPr>
            <w:r w:rsidRPr="00C518A4">
              <w:rPr>
                <w:color w:val="000000"/>
                <w:szCs w:val="20"/>
              </w:rPr>
              <w:t>TESTO 350 XL eksploatacijos instrukcija</w:t>
            </w:r>
          </w:p>
        </w:tc>
      </w:tr>
      <w:tr w:rsidR="003F35B1" w:rsidRPr="00C518A4" w:rsidTr="003F35B1">
        <w:trPr>
          <w:trHeight w:val="218"/>
        </w:trPr>
        <w:tc>
          <w:tcPr>
            <w:tcW w:w="275"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4.</w:t>
            </w:r>
          </w:p>
        </w:tc>
        <w:tc>
          <w:tcPr>
            <w:tcW w:w="833" w:type="pct"/>
            <w:gridSpan w:val="2"/>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Deguonis</w:t>
            </w:r>
          </w:p>
        </w:tc>
        <w:tc>
          <w:tcPr>
            <w:tcW w:w="735" w:type="pct"/>
            <w:vAlign w:val="center"/>
          </w:tcPr>
          <w:p w:rsidR="003F35B1" w:rsidRPr="00C518A4" w:rsidRDefault="003F35B1" w:rsidP="003F35B1">
            <w:pPr>
              <w:autoSpaceDE/>
              <w:autoSpaceDN/>
              <w:ind w:left="-23" w:firstLine="0"/>
              <w:jc w:val="center"/>
              <w:textAlignment w:val="baseline"/>
              <w:rPr>
                <w:color w:val="000000"/>
                <w:szCs w:val="20"/>
              </w:rPr>
            </w:pPr>
            <w:r w:rsidRPr="00C518A4">
              <w:rPr>
                <w:color w:val="000000"/>
                <w:szCs w:val="20"/>
              </w:rPr>
              <w:t>TESTO 350 XL</w:t>
            </w:r>
          </w:p>
          <w:p w:rsidR="003F35B1" w:rsidRPr="00C518A4" w:rsidRDefault="003F35B1" w:rsidP="003F35B1">
            <w:pPr>
              <w:autoSpaceDE/>
              <w:autoSpaceDN/>
              <w:ind w:firstLine="0"/>
              <w:jc w:val="center"/>
              <w:textAlignment w:val="baseline"/>
              <w:rPr>
                <w:color w:val="000000"/>
                <w:szCs w:val="20"/>
              </w:rPr>
            </w:pPr>
            <w:r w:rsidRPr="00C518A4">
              <w:rPr>
                <w:color w:val="000000"/>
                <w:szCs w:val="20"/>
              </w:rPr>
              <w:t>MAXILYZER-NG</w:t>
            </w:r>
          </w:p>
        </w:tc>
        <w:tc>
          <w:tcPr>
            <w:tcW w:w="63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 0,2 %</w:t>
            </w:r>
          </w:p>
        </w:tc>
        <w:tc>
          <w:tcPr>
            <w:tcW w:w="799" w:type="pct"/>
            <w:vAlign w:val="center"/>
          </w:tcPr>
          <w:p w:rsidR="003F35B1" w:rsidRPr="00C518A4" w:rsidRDefault="003F35B1" w:rsidP="003F35B1">
            <w:pPr>
              <w:autoSpaceDE/>
              <w:autoSpaceDN/>
              <w:ind w:firstLine="0"/>
              <w:jc w:val="center"/>
              <w:textAlignment w:val="baseline"/>
              <w:rPr>
                <w:color w:val="000000"/>
                <w:szCs w:val="20"/>
              </w:rPr>
            </w:pPr>
            <w:r w:rsidRPr="00C518A4">
              <w:rPr>
                <w:color w:val="000000"/>
                <w:szCs w:val="20"/>
              </w:rPr>
              <w:t>0 ÷21 %</w:t>
            </w:r>
          </w:p>
        </w:tc>
        <w:tc>
          <w:tcPr>
            <w:tcW w:w="1719" w:type="pct"/>
            <w:vAlign w:val="center"/>
          </w:tcPr>
          <w:p w:rsidR="003F35B1" w:rsidRPr="00C518A4" w:rsidRDefault="003F35B1" w:rsidP="003F35B1">
            <w:pPr>
              <w:autoSpaceDE/>
              <w:autoSpaceDN/>
              <w:ind w:firstLine="0"/>
              <w:textAlignment w:val="baseline"/>
              <w:rPr>
                <w:color w:val="000000"/>
                <w:szCs w:val="20"/>
              </w:rPr>
            </w:pPr>
            <w:r w:rsidRPr="00C518A4">
              <w:rPr>
                <w:color w:val="000000"/>
                <w:szCs w:val="20"/>
              </w:rPr>
              <w:t>TESTO 350 XL eksploatacijos instrukcija</w:t>
            </w:r>
          </w:p>
          <w:p w:rsidR="003F35B1" w:rsidRPr="00C518A4" w:rsidRDefault="003F35B1" w:rsidP="003F35B1">
            <w:pPr>
              <w:autoSpaceDE/>
              <w:autoSpaceDN/>
              <w:ind w:firstLine="0"/>
              <w:textAlignment w:val="baseline"/>
              <w:rPr>
                <w:color w:val="000000"/>
                <w:szCs w:val="20"/>
              </w:rPr>
            </w:pPr>
            <w:r w:rsidRPr="00C518A4">
              <w:rPr>
                <w:color w:val="000000"/>
                <w:szCs w:val="20"/>
              </w:rPr>
              <w:t>MAXILYZER-NG eksploatacijos instrukcija</w:t>
            </w:r>
          </w:p>
        </w:tc>
      </w:tr>
    </w:tbl>
    <w:p w:rsidR="003F35B1" w:rsidRPr="00C518A4" w:rsidRDefault="003F35B1" w:rsidP="003F35B1">
      <w:pPr>
        <w:autoSpaceDE/>
        <w:autoSpaceDN/>
        <w:spacing w:line="360" w:lineRule="auto"/>
        <w:ind w:left="284" w:firstLine="425"/>
        <w:jc w:val="both"/>
        <w:textAlignment w:val="baseline"/>
        <w:rPr>
          <w:color w:val="000000"/>
          <w:szCs w:val="20"/>
        </w:rPr>
      </w:pPr>
    </w:p>
    <w:p w:rsidR="003F35B1" w:rsidRPr="00C518A4" w:rsidRDefault="003F35B1" w:rsidP="003F35B1">
      <w:pPr>
        <w:autoSpaceDE/>
        <w:autoSpaceDN/>
        <w:spacing w:line="360" w:lineRule="auto"/>
        <w:ind w:firstLine="420"/>
        <w:jc w:val="both"/>
        <w:textAlignment w:val="baseline"/>
        <w:rPr>
          <w:color w:val="000000"/>
          <w:sz w:val="22"/>
          <w:szCs w:val="20"/>
        </w:rPr>
      </w:pPr>
      <w:r w:rsidRPr="00C518A4">
        <w:rPr>
          <w:color w:val="000000"/>
          <w:sz w:val="22"/>
          <w:szCs w:val="20"/>
        </w:rPr>
        <w:t>„Lietuvos energijos gamyba“, AB objekto Lietuvos elektrinės Chemijos laboratorija turi Aplinkos apsaugos agentūros 2010 m. gruodžio 2 d. išduotą leidimą atlikti taršos šaltinių išmetamų į aplinką teršalų ir teršalų aplinkos elementuose matavimus ir tyrimus (</w:t>
      </w:r>
      <w:proofErr w:type="spellStart"/>
      <w:r w:rsidRPr="00C518A4">
        <w:rPr>
          <w:b/>
          <w:i/>
          <w:color w:val="000000"/>
          <w:sz w:val="22"/>
          <w:szCs w:val="20"/>
        </w:rPr>
        <w:t>žiūr</w:t>
      </w:r>
      <w:proofErr w:type="spellEnd"/>
      <w:r w:rsidRPr="00C518A4">
        <w:rPr>
          <w:b/>
          <w:i/>
          <w:color w:val="000000"/>
          <w:sz w:val="22"/>
          <w:szCs w:val="20"/>
        </w:rPr>
        <w:t>. 18 priedą</w:t>
      </w:r>
      <w:r w:rsidRPr="00C518A4">
        <w:rPr>
          <w:b/>
          <w:color w:val="000000"/>
          <w:sz w:val="22"/>
          <w:szCs w:val="20"/>
        </w:rPr>
        <w:t>).</w:t>
      </w:r>
      <w:r w:rsidRPr="00C518A4">
        <w:rPr>
          <w:color w:val="000000"/>
          <w:sz w:val="22"/>
          <w:szCs w:val="20"/>
        </w:rPr>
        <w:t xml:space="preserve"> Laboratorija turi reikiamą aparatūrą (2.3.2.lentelė), metodikas, kvalifikuotą personalą vandens analizėms atlikti ir gali nustatyti nuotekose ir paviršiniame vandenyje šiuos parametrus: </w:t>
      </w:r>
      <w:proofErr w:type="spellStart"/>
      <w:r w:rsidRPr="00C518A4">
        <w:rPr>
          <w:color w:val="000000"/>
          <w:sz w:val="22"/>
          <w:szCs w:val="20"/>
        </w:rPr>
        <w:t>pH</w:t>
      </w:r>
      <w:proofErr w:type="spellEnd"/>
      <w:r w:rsidRPr="00C518A4">
        <w:rPr>
          <w:color w:val="000000"/>
          <w:sz w:val="22"/>
          <w:szCs w:val="20"/>
        </w:rPr>
        <w:t>, skendinčias medžiagas, BDS, naftos produktus, sulfatus, chloridus.</w:t>
      </w:r>
    </w:p>
    <w:p w:rsidR="003F35B1" w:rsidRPr="00C518A4" w:rsidRDefault="003F35B1" w:rsidP="003F35B1">
      <w:pPr>
        <w:autoSpaceDE/>
        <w:autoSpaceDN/>
        <w:spacing w:line="360" w:lineRule="auto"/>
        <w:ind w:firstLine="0"/>
        <w:textAlignment w:val="baseline"/>
        <w:outlineLvl w:val="1"/>
        <w:rPr>
          <w:b/>
          <w:bCs/>
          <w:sz w:val="22"/>
          <w:szCs w:val="20"/>
        </w:rPr>
      </w:pPr>
      <w:r w:rsidRPr="00C518A4">
        <w:rPr>
          <w:b/>
          <w:bCs/>
          <w:sz w:val="22"/>
          <w:szCs w:val="20"/>
        </w:rPr>
        <w:tab/>
      </w:r>
      <w:bookmarkStart w:id="39" w:name="_Toc389917903"/>
      <w:r w:rsidRPr="00C518A4">
        <w:rPr>
          <w:bCs/>
          <w:sz w:val="22"/>
          <w:szCs w:val="20"/>
        </w:rPr>
        <w:t>Priemonės vandens taršai išmatuoti</w:t>
      </w:r>
      <w:bookmarkEnd w:id="39"/>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2"/>
        <w:gridCol w:w="6967"/>
      </w:tblGrid>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Matavimo priemonės pavadinimas, tipas, Nr.</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Pagrindinės metrologinės charakteristikos</w:t>
            </w:r>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proofErr w:type="spellStart"/>
            <w:r w:rsidRPr="00C518A4">
              <w:rPr>
                <w:color w:val="000000"/>
                <w:szCs w:val="20"/>
              </w:rPr>
              <w:t>Fotoelektrokolorimetras</w:t>
            </w:r>
            <w:proofErr w:type="spellEnd"/>
            <w:r w:rsidRPr="00C518A4">
              <w:rPr>
                <w:color w:val="000000"/>
                <w:szCs w:val="20"/>
              </w:rPr>
              <w:t xml:space="preserve"> KFK-2, Nr. 9009501</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0 - 100%</w:t>
            </w:r>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proofErr w:type="spellStart"/>
            <w:r w:rsidRPr="00C518A4">
              <w:rPr>
                <w:color w:val="000000"/>
                <w:szCs w:val="20"/>
              </w:rPr>
              <w:t>Spektrofometras</w:t>
            </w:r>
            <w:proofErr w:type="spellEnd"/>
            <w:r w:rsidRPr="00C518A4">
              <w:rPr>
                <w:color w:val="000000"/>
                <w:szCs w:val="20"/>
              </w:rPr>
              <w:t xml:space="preserve"> SF-26, Nr. 840497</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186 - 1100 HM</w:t>
            </w:r>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proofErr w:type="spellStart"/>
            <w:r w:rsidRPr="00C518A4">
              <w:rPr>
                <w:color w:val="000000"/>
                <w:szCs w:val="20"/>
              </w:rPr>
              <w:t>Ph</w:t>
            </w:r>
            <w:proofErr w:type="spellEnd"/>
            <w:r w:rsidRPr="00C518A4">
              <w:rPr>
                <w:color w:val="000000"/>
                <w:szCs w:val="20"/>
              </w:rPr>
              <w:t xml:space="preserve"> – metras </w:t>
            </w:r>
            <w:proofErr w:type="spellStart"/>
            <w:r w:rsidRPr="00C518A4">
              <w:rPr>
                <w:color w:val="000000"/>
                <w:szCs w:val="20"/>
              </w:rPr>
              <w:t>Seven</w:t>
            </w:r>
            <w:proofErr w:type="spellEnd"/>
            <w:r w:rsidRPr="00C518A4">
              <w:rPr>
                <w:color w:val="000000"/>
                <w:szCs w:val="20"/>
              </w:rPr>
              <w:t xml:space="preserve"> GO SG2, Nr.51302520</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 xml:space="preserve">0,00 – 14,00 </w:t>
            </w:r>
            <w:proofErr w:type="spellStart"/>
            <w:r w:rsidRPr="00C518A4">
              <w:rPr>
                <w:color w:val="000000"/>
                <w:szCs w:val="20"/>
              </w:rPr>
              <w:t>pH</w:t>
            </w:r>
            <w:proofErr w:type="spellEnd"/>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Elektroninės svarstyklės HL-400, Nr. H1082241</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0 – 400 g</w:t>
            </w:r>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Elektroninės svarstyklės 770-60, Nr. 17012235</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0 – 210 g</w:t>
            </w:r>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proofErr w:type="spellStart"/>
            <w:r w:rsidRPr="00C518A4">
              <w:rPr>
                <w:color w:val="000000"/>
                <w:szCs w:val="20"/>
              </w:rPr>
              <w:t>Jonomatis</w:t>
            </w:r>
            <w:proofErr w:type="spellEnd"/>
            <w:r w:rsidRPr="00C518A4">
              <w:rPr>
                <w:color w:val="000000"/>
                <w:szCs w:val="20"/>
              </w:rPr>
              <w:t xml:space="preserve"> I-130, Nr. 1039</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 xml:space="preserve">(-20-20) </w:t>
            </w:r>
            <w:proofErr w:type="spellStart"/>
            <w:r w:rsidRPr="00C518A4">
              <w:rPr>
                <w:color w:val="000000"/>
                <w:szCs w:val="20"/>
              </w:rPr>
              <w:t>pH</w:t>
            </w:r>
            <w:proofErr w:type="spellEnd"/>
          </w:p>
        </w:tc>
      </w:tr>
      <w:tr w:rsidR="003F35B1" w:rsidRPr="00C518A4" w:rsidTr="004949E6">
        <w:trPr>
          <w:trHeight w:val="370"/>
          <w:jc w:val="center"/>
        </w:trPr>
        <w:tc>
          <w:tcPr>
            <w:tcW w:w="2646"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 xml:space="preserve">Liepsnos </w:t>
            </w:r>
            <w:proofErr w:type="spellStart"/>
            <w:r w:rsidRPr="00C518A4">
              <w:rPr>
                <w:color w:val="000000"/>
                <w:szCs w:val="20"/>
              </w:rPr>
              <w:t>fotometras</w:t>
            </w:r>
            <w:proofErr w:type="spellEnd"/>
            <w:r w:rsidRPr="00C518A4">
              <w:rPr>
                <w:color w:val="000000"/>
                <w:szCs w:val="20"/>
              </w:rPr>
              <w:t xml:space="preserve"> BUCK mod.330, Nr. 150</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 xml:space="preserve">(0 – 20) (0-200) </w:t>
            </w:r>
            <w:proofErr w:type="spellStart"/>
            <w:r w:rsidRPr="00C518A4">
              <w:rPr>
                <w:color w:val="000000"/>
                <w:szCs w:val="20"/>
              </w:rPr>
              <w:t>ppb</w:t>
            </w:r>
            <w:proofErr w:type="spellEnd"/>
            <w:r w:rsidRPr="00C518A4">
              <w:rPr>
                <w:color w:val="000000"/>
                <w:szCs w:val="20"/>
              </w:rPr>
              <w:t xml:space="preserve"> ±5 % (540-770) </w:t>
            </w:r>
            <w:proofErr w:type="spellStart"/>
            <w:r w:rsidRPr="00C518A4">
              <w:rPr>
                <w:color w:val="000000"/>
                <w:szCs w:val="20"/>
              </w:rPr>
              <w:t>nm</w:t>
            </w:r>
            <w:proofErr w:type="spellEnd"/>
          </w:p>
        </w:tc>
      </w:tr>
      <w:tr w:rsidR="003F35B1" w:rsidRPr="00C518A4" w:rsidTr="004949E6">
        <w:trPr>
          <w:trHeight w:val="381"/>
          <w:jc w:val="center"/>
        </w:trPr>
        <w:tc>
          <w:tcPr>
            <w:tcW w:w="2646"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Svarsčių komplektas G-2-210, Nr. 1906</w:t>
            </w:r>
          </w:p>
        </w:tc>
        <w:tc>
          <w:tcPr>
            <w:tcW w:w="2354" w:type="pct"/>
            <w:vAlign w:val="center"/>
          </w:tcPr>
          <w:p w:rsidR="003F35B1" w:rsidRPr="00C518A4" w:rsidRDefault="003F35B1" w:rsidP="004949E6">
            <w:pPr>
              <w:autoSpaceDE/>
              <w:autoSpaceDN/>
              <w:ind w:firstLine="0"/>
              <w:textAlignment w:val="baseline"/>
              <w:rPr>
                <w:color w:val="000000"/>
                <w:szCs w:val="20"/>
              </w:rPr>
            </w:pPr>
            <w:r w:rsidRPr="00C518A4">
              <w:rPr>
                <w:color w:val="000000"/>
                <w:szCs w:val="20"/>
              </w:rPr>
              <w:t>1 – 100 g</w:t>
            </w:r>
          </w:p>
        </w:tc>
      </w:tr>
    </w:tbl>
    <w:p w:rsidR="003F35B1" w:rsidRPr="00C518A4" w:rsidRDefault="003F35B1" w:rsidP="003F35B1">
      <w:pPr>
        <w:autoSpaceDE/>
        <w:autoSpaceDN/>
        <w:spacing w:line="360" w:lineRule="auto"/>
        <w:ind w:firstLine="567"/>
        <w:jc w:val="both"/>
        <w:textAlignment w:val="baseline"/>
        <w:rPr>
          <w:bCs/>
          <w:szCs w:val="20"/>
        </w:rPr>
      </w:pPr>
    </w:p>
    <w:p w:rsidR="003F35B1" w:rsidRPr="00C518A4" w:rsidRDefault="003F35B1" w:rsidP="003F35B1">
      <w:pPr>
        <w:autoSpaceDE/>
        <w:autoSpaceDN/>
        <w:spacing w:line="360" w:lineRule="auto"/>
        <w:ind w:firstLine="567"/>
        <w:jc w:val="both"/>
        <w:textAlignment w:val="baseline"/>
        <w:rPr>
          <w:bCs/>
          <w:sz w:val="22"/>
          <w:szCs w:val="20"/>
        </w:rPr>
      </w:pPr>
      <w:r w:rsidRPr="00C518A4">
        <w:rPr>
          <w:bCs/>
          <w:sz w:val="22"/>
          <w:szCs w:val="20"/>
        </w:rPr>
        <w:t xml:space="preserve">Siekiant sumažinti naftos produktų patekimo į Strėvos upę riziką, Lietuvos elektrinė 2013 m. pabaigoje prieš išleidžiamų pramoninių – lietaus nuotekų </w:t>
      </w:r>
      <w:proofErr w:type="spellStart"/>
      <w:r w:rsidRPr="00C518A4">
        <w:rPr>
          <w:bCs/>
          <w:sz w:val="22"/>
          <w:szCs w:val="20"/>
        </w:rPr>
        <w:t>debitomatį</w:t>
      </w:r>
      <w:proofErr w:type="spellEnd"/>
      <w:r w:rsidRPr="00C518A4">
        <w:rPr>
          <w:bCs/>
          <w:sz w:val="22"/>
          <w:szCs w:val="20"/>
        </w:rPr>
        <w:t xml:space="preserve"> įrengė ištirpusių vandenyje naftos produktų signalizatorių. Ši įranga leidžia avarijos Lietuvos elektrinės </w:t>
      </w:r>
      <w:proofErr w:type="spellStart"/>
      <w:r w:rsidR="009B5F96" w:rsidRPr="00C518A4">
        <w:rPr>
          <w:bCs/>
          <w:sz w:val="22"/>
          <w:szCs w:val="20"/>
        </w:rPr>
        <w:t>flotaciniuose</w:t>
      </w:r>
      <w:proofErr w:type="spellEnd"/>
      <w:r w:rsidRPr="00C518A4">
        <w:rPr>
          <w:bCs/>
          <w:sz w:val="22"/>
          <w:szCs w:val="20"/>
        </w:rPr>
        <w:t xml:space="preserve"> nuotekų valymo įrenginiuose atveju išvengti teršalų išsiliejimo į gamtinę aplinką, į Strėvos upę.</w:t>
      </w:r>
    </w:p>
    <w:p w:rsidR="003F35B1" w:rsidRDefault="003F35B1" w:rsidP="00534552">
      <w:pPr>
        <w:jc w:val="both"/>
        <w:rPr>
          <w:iCs/>
          <w:sz w:val="22"/>
        </w:rPr>
      </w:pPr>
    </w:p>
    <w:p w:rsidR="004949E6" w:rsidRDefault="004949E6" w:rsidP="00534552">
      <w:pPr>
        <w:jc w:val="both"/>
        <w:rPr>
          <w:iCs/>
          <w:sz w:val="22"/>
        </w:rPr>
      </w:pPr>
    </w:p>
    <w:p w:rsidR="004949E6" w:rsidRPr="00C518A4" w:rsidRDefault="004949E6" w:rsidP="00534552">
      <w:pPr>
        <w:jc w:val="both"/>
        <w:rPr>
          <w:iCs/>
          <w:sz w:val="22"/>
        </w:rPr>
      </w:pPr>
    </w:p>
    <w:p w:rsidR="00534552" w:rsidRPr="00012E7A" w:rsidRDefault="00534552" w:rsidP="00012E7A">
      <w:pPr>
        <w:pStyle w:val="Heading2"/>
        <w:numPr>
          <w:ilvl w:val="0"/>
          <w:numId w:val="0"/>
        </w:numPr>
        <w:spacing w:before="120" w:after="0" w:line="360" w:lineRule="auto"/>
        <w:rPr>
          <w:sz w:val="22"/>
        </w:rPr>
      </w:pPr>
      <w:bookmarkStart w:id="40" w:name="_Toc389917904"/>
      <w:r w:rsidRPr="00012E7A">
        <w:rPr>
          <w:sz w:val="22"/>
        </w:rPr>
        <w:lastRenderedPageBreak/>
        <w:t>12. Pagrindinių alternatyvų pareiškėjo siūlomai technologijai, gamybos būdams ir priemonėms aprašymas arba nuoroda į PAV dokumentus, kuriuose šios alternatyvos aprašytos.</w:t>
      </w:r>
      <w:bookmarkEnd w:id="40"/>
    </w:p>
    <w:p w:rsidR="003F35B1" w:rsidRPr="00C518A4" w:rsidRDefault="003F35B1" w:rsidP="00534552">
      <w:pPr>
        <w:jc w:val="both"/>
        <w:rPr>
          <w:sz w:val="22"/>
        </w:rPr>
      </w:pPr>
      <w:r w:rsidRPr="00C518A4">
        <w:rPr>
          <w:sz w:val="22"/>
        </w:rPr>
        <w:t>Planuojamos ūkinės veiklos apimtys pilnai atitinka suderinto PAV sprendinius.</w:t>
      </w:r>
    </w:p>
    <w:p w:rsidR="00012E7A" w:rsidRPr="00012E7A" w:rsidRDefault="00534552" w:rsidP="00AA0ECC">
      <w:pPr>
        <w:pStyle w:val="Heading2"/>
        <w:numPr>
          <w:ilvl w:val="0"/>
          <w:numId w:val="0"/>
        </w:numPr>
        <w:spacing w:before="120" w:after="0" w:line="360" w:lineRule="auto"/>
        <w:rPr>
          <w:sz w:val="22"/>
        </w:rPr>
      </w:pPr>
      <w:bookmarkStart w:id="41" w:name="_Toc389917905"/>
      <w:r w:rsidRPr="00012E7A">
        <w:rPr>
          <w:sz w:val="22"/>
        </w:rPr>
        <w:t>13. Kiekvieno įrenginio naudojamų technologijų atitikimo technologijoms, aprašytoms Europos Sąjungos geriausiai prieinamų gamybos būdų (GPGB) informaciniuose dokumentuose ar išvadose, palyginamasis įvertinimas.</w:t>
      </w:r>
      <w:bookmarkEnd w:id="41"/>
      <w:r w:rsidRPr="00012E7A">
        <w:rPr>
          <w:sz w:val="22"/>
        </w:rPr>
        <w:t xml:space="preserve"> </w:t>
      </w:r>
    </w:p>
    <w:p w:rsidR="00534552" w:rsidRPr="00012E7A" w:rsidRDefault="00534552" w:rsidP="00AA0ECC">
      <w:pPr>
        <w:pStyle w:val="Heading2"/>
        <w:numPr>
          <w:ilvl w:val="0"/>
          <w:numId w:val="0"/>
        </w:numPr>
        <w:spacing w:before="120" w:after="0" w:line="360" w:lineRule="auto"/>
        <w:rPr>
          <w:sz w:val="22"/>
        </w:rPr>
      </w:pPr>
      <w:bookmarkStart w:id="42" w:name="_Toc389917906"/>
      <w:r w:rsidRPr="00012E7A">
        <w:rPr>
          <w:sz w:val="22"/>
        </w:rPr>
        <w:t>4 lentelė. Įrenginio atitikimo GPGB palyginamasis įvertinimas</w:t>
      </w:r>
      <w:bookmarkEnd w:id="42"/>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2268"/>
        <w:gridCol w:w="2126"/>
        <w:gridCol w:w="1559"/>
        <w:gridCol w:w="993"/>
        <w:gridCol w:w="6662"/>
      </w:tblGrid>
      <w:tr w:rsidR="000336F7" w:rsidRPr="00C518A4" w:rsidTr="00653AD6">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Eil. Nr.</w:t>
            </w:r>
          </w:p>
        </w:tc>
        <w:tc>
          <w:tcPr>
            <w:tcW w:w="1135" w:type="dxa"/>
            <w:vAlign w:val="center"/>
          </w:tcPr>
          <w:p w:rsidR="000336F7" w:rsidRPr="00C518A4" w:rsidRDefault="000336F7" w:rsidP="00012E7A">
            <w:pPr>
              <w:autoSpaceDE/>
              <w:autoSpaceDN/>
              <w:ind w:left="-107" w:right="-108" w:firstLine="0"/>
              <w:jc w:val="center"/>
              <w:textAlignment w:val="baseline"/>
              <w:rPr>
                <w:szCs w:val="20"/>
                <w:vertAlign w:val="subscript"/>
              </w:rPr>
            </w:pPr>
            <w:r w:rsidRPr="00C518A4">
              <w:t xml:space="preserve">Aplinkos </w:t>
            </w:r>
            <w:proofErr w:type="spellStart"/>
            <w:r w:rsidRPr="00C518A4">
              <w:t>komponen</w:t>
            </w:r>
            <w:r w:rsidR="00012E7A">
              <w:t>-</w:t>
            </w:r>
            <w:r w:rsidRPr="00C518A4">
              <w:t>tai,</w:t>
            </w:r>
            <w:proofErr w:type="spellEnd"/>
            <w:r w:rsidRPr="00C518A4">
              <w:t xml:space="preserve"> kuriems daromas poveikis</w:t>
            </w: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Nuoroda į ES GPGB informacinius dokumentus, anotacijas</w:t>
            </w:r>
            <w:r w:rsidRPr="00C518A4">
              <w:rPr>
                <w:szCs w:val="20"/>
                <w:vertAlign w:val="superscript"/>
              </w:rPr>
              <w:t>2</w:t>
            </w:r>
          </w:p>
        </w:tc>
        <w:tc>
          <w:tcPr>
            <w:tcW w:w="2126" w:type="dxa"/>
            <w:vAlign w:val="center"/>
          </w:tcPr>
          <w:p w:rsidR="000336F7" w:rsidRPr="00C518A4" w:rsidRDefault="000336F7" w:rsidP="000336F7">
            <w:pPr>
              <w:autoSpaceDE/>
              <w:autoSpaceDN/>
              <w:ind w:left="-108" w:right="-108" w:firstLine="0"/>
              <w:jc w:val="center"/>
              <w:textAlignment w:val="baseline"/>
              <w:rPr>
                <w:szCs w:val="20"/>
              </w:rPr>
            </w:pPr>
            <w:r w:rsidRPr="00C518A4">
              <w:rPr>
                <w:szCs w:val="20"/>
              </w:rPr>
              <w:t>GPGB technologija</w:t>
            </w:r>
          </w:p>
        </w:tc>
        <w:tc>
          <w:tcPr>
            <w:tcW w:w="1559" w:type="dxa"/>
            <w:vAlign w:val="center"/>
          </w:tcPr>
          <w:p w:rsidR="000336F7" w:rsidRPr="00C518A4" w:rsidRDefault="000336F7" w:rsidP="000336F7">
            <w:pPr>
              <w:autoSpaceDE/>
              <w:autoSpaceDN/>
              <w:ind w:firstLine="0"/>
              <w:jc w:val="center"/>
              <w:textAlignment w:val="baseline"/>
              <w:rPr>
                <w:szCs w:val="20"/>
              </w:rPr>
            </w:pPr>
            <w:r w:rsidRPr="00C518A4">
              <w:rPr>
                <w:szCs w:val="20"/>
              </w:rPr>
              <w:t>Su GPGB taikymu susijusios</w:t>
            </w:r>
          </w:p>
          <w:p w:rsidR="000336F7" w:rsidRPr="00C518A4" w:rsidRDefault="000336F7" w:rsidP="000336F7">
            <w:pPr>
              <w:autoSpaceDE/>
              <w:autoSpaceDN/>
              <w:ind w:firstLine="0"/>
              <w:jc w:val="center"/>
              <w:textAlignment w:val="baseline"/>
              <w:rPr>
                <w:szCs w:val="20"/>
              </w:rPr>
            </w:pPr>
            <w:r w:rsidRPr="00C518A4">
              <w:rPr>
                <w:szCs w:val="20"/>
              </w:rPr>
              <w:t>vertės, vnt.</w:t>
            </w:r>
          </w:p>
        </w:tc>
        <w:tc>
          <w:tcPr>
            <w:tcW w:w="993" w:type="dxa"/>
            <w:vAlign w:val="center"/>
          </w:tcPr>
          <w:p w:rsidR="000336F7" w:rsidRPr="00C518A4" w:rsidRDefault="000336F7" w:rsidP="000336F7">
            <w:pPr>
              <w:autoSpaceDE/>
              <w:autoSpaceDN/>
              <w:ind w:left="-107" w:right="-108" w:firstLine="0"/>
              <w:jc w:val="center"/>
              <w:textAlignment w:val="baseline"/>
              <w:rPr>
                <w:szCs w:val="20"/>
              </w:rPr>
            </w:pPr>
            <w:r w:rsidRPr="00C518A4">
              <w:rPr>
                <w:szCs w:val="20"/>
              </w:rPr>
              <w:t>Atitikimas</w:t>
            </w:r>
          </w:p>
        </w:tc>
        <w:tc>
          <w:tcPr>
            <w:tcW w:w="6662" w:type="dxa"/>
            <w:vAlign w:val="center"/>
          </w:tcPr>
          <w:p w:rsidR="000336F7" w:rsidRPr="00C518A4" w:rsidRDefault="000336F7" w:rsidP="000336F7">
            <w:pPr>
              <w:autoSpaceDE/>
              <w:autoSpaceDN/>
              <w:ind w:firstLine="0"/>
              <w:jc w:val="center"/>
              <w:textAlignment w:val="baseline"/>
              <w:rPr>
                <w:szCs w:val="20"/>
              </w:rPr>
            </w:pPr>
            <w:r w:rsidRPr="00C518A4">
              <w:rPr>
                <w:szCs w:val="20"/>
              </w:rPr>
              <w:t>Pastabos</w:t>
            </w:r>
          </w:p>
        </w:tc>
      </w:tr>
      <w:tr w:rsidR="000336F7" w:rsidRPr="00C518A4" w:rsidTr="00653AD6">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1</w:t>
            </w:r>
          </w:p>
        </w:tc>
        <w:tc>
          <w:tcPr>
            <w:tcW w:w="1135" w:type="dxa"/>
            <w:vAlign w:val="center"/>
          </w:tcPr>
          <w:p w:rsidR="000336F7" w:rsidRPr="00C518A4" w:rsidRDefault="000336F7" w:rsidP="000336F7">
            <w:pPr>
              <w:autoSpaceDE/>
              <w:autoSpaceDN/>
              <w:ind w:firstLine="0"/>
              <w:jc w:val="center"/>
              <w:textAlignment w:val="baseline"/>
              <w:rPr>
                <w:szCs w:val="20"/>
              </w:rPr>
            </w:pPr>
            <w:r w:rsidRPr="00C518A4">
              <w:rPr>
                <w:szCs w:val="20"/>
              </w:rPr>
              <w:t>2</w:t>
            </w: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3</w:t>
            </w:r>
          </w:p>
        </w:tc>
        <w:tc>
          <w:tcPr>
            <w:tcW w:w="2126" w:type="dxa"/>
            <w:vAlign w:val="center"/>
          </w:tcPr>
          <w:p w:rsidR="000336F7" w:rsidRPr="00C518A4" w:rsidRDefault="000336F7" w:rsidP="000336F7">
            <w:pPr>
              <w:autoSpaceDE/>
              <w:autoSpaceDN/>
              <w:ind w:left="-108" w:right="-108" w:firstLine="0"/>
              <w:jc w:val="center"/>
              <w:textAlignment w:val="baseline"/>
              <w:rPr>
                <w:szCs w:val="20"/>
              </w:rPr>
            </w:pPr>
            <w:r w:rsidRPr="00C518A4">
              <w:rPr>
                <w:szCs w:val="20"/>
              </w:rPr>
              <w:t>4</w:t>
            </w:r>
          </w:p>
        </w:tc>
        <w:tc>
          <w:tcPr>
            <w:tcW w:w="1559" w:type="dxa"/>
            <w:vAlign w:val="center"/>
          </w:tcPr>
          <w:p w:rsidR="000336F7" w:rsidRPr="00C518A4" w:rsidRDefault="000336F7" w:rsidP="000336F7">
            <w:pPr>
              <w:autoSpaceDE/>
              <w:autoSpaceDN/>
              <w:ind w:firstLine="0"/>
              <w:jc w:val="center"/>
              <w:textAlignment w:val="baseline"/>
              <w:rPr>
                <w:szCs w:val="20"/>
              </w:rPr>
            </w:pPr>
            <w:r w:rsidRPr="00C518A4">
              <w:rPr>
                <w:szCs w:val="20"/>
              </w:rPr>
              <w:t>5</w:t>
            </w:r>
          </w:p>
        </w:tc>
        <w:tc>
          <w:tcPr>
            <w:tcW w:w="993" w:type="dxa"/>
            <w:vAlign w:val="center"/>
          </w:tcPr>
          <w:p w:rsidR="000336F7" w:rsidRPr="00C518A4" w:rsidRDefault="000336F7" w:rsidP="000336F7">
            <w:pPr>
              <w:autoSpaceDE/>
              <w:autoSpaceDN/>
              <w:ind w:left="-107" w:right="-108" w:firstLine="0"/>
              <w:jc w:val="center"/>
              <w:textAlignment w:val="baseline"/>
              <w:rPr>
                <w:szCs w:val="20"/>
              </w:rPr>
            </w:pPr>
            <w:r w:rsidRPr="00C518A4">
              <w:rPr>
                <w:szCs w:val="20"/>
              </w:rPr>
              <w:t>6</w:t>
            </w:r>
          </w:p>
        </w:tc>
        <w:tc>
          <w:tcPr>
            <w:tcW w:w="6662" w:type="dxa"/>
            <w:vAlign w:val="center"/>
          </w:tcPr>
          <w:p w:rsidR="000336F7" w:rsidRPr="00C518A4" w:rsidRDefault="000336F7" w:rsidP="000336F7">
            <w:pPr>
              <w:autoSpaceDE/>
              <w:autoSpaceDN/>
              <w:ind w:firstLine="0"/>
              <w:jc w:val="center"/>
              <w:textAlignment w:val="baseline"/>
              <w:rPr>
                <w:szCs w:val="20"/>
              </w:rPr>
            </w:pPr>
            <w:r w:rsidRPr="00C518A4">
              <w:rPr>
                <w:szCs w:val="20"/>
              </w:rPr>
              <w:t>7</w:t>
            </w:r>
          </w:p>
        </w:tc>
      </w:tr>
      <w:tr w:rsidR="000336F7" w:rsidRPr="00C518A4" w:rsidTr="00653AD6">
        <w:trPr>
          <w:cantSplit/>
          <w:trHeight w:val="1409"/>
        </w:trPr>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1.</w:t>
            </w:r>
          </w:p>
        </w:tc>
        <w:tc>
          <w:tcPr>
            <w:tcW w:w="1135" w:type="dxa"/>
            <w:vMerge w:val="restart"/>
            <w:vAlign w:val="center"/>
          </w:tcPr>
          <w:p w:rsidR="000336F7" w:rsidRPr="00C518A4" w:rsidRDefault="000336F7" w:rsidP="000336F7">
            <w:pPr>
              <w:autoSpaceDE/>
              <w:autoSpaceDN/>
              <w:ind w:firstLine="0"/>
              <w:jc w:val="center"/>
              <w:textAlignment w:val="baseline"/>
              <w:rPr>
                <w:szCs w:val="20"/>
              </w:rPr>
            </w:pPr>
            <w:r w:rsidRPr="00C518A4">
              <w:rPr>
                <w:szCs w:val="20"/>
              </w:rPr>
              <w:t>Aplinkos oras</w:t>
            </w:r>
          </w:p>
          <w:p w:rsidR="000336F7" w:rsidRPr="00C518A4" w:rsidRDefault="000336F7" w:rsidP="000336F7">
            <w:pPr>
              <w:autoSpaceDE/>
              <w:autoSpaceDN/>
              <w:ind w:firstLine="0"/>
              <w:jc w:val="center"/>
              <w:textAlignment w:val="baseline"/>
              <w:rPr>
                <w:szCs w:val="20"/>
              </w:rPr>
            </w:pPr>
            <w:proofErr w:type="spellStart"/>
            <w:r w:rsidRPr="00C518A4">
              <w:rPr>
                <w:szCs w:val="20"/>
              </w:rPr>
              <w:t>Kiet</w:t>
            </w:r>
            <w:proofErr w:type="spellEnd"/>
            <w:r w:rsidRPr="00C518A4">
              <w:rPr>
                <w:szCs w:val="20"/>
              </w:rPr>
              <w:t>. d.</w:t>
            </w: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Anotacija *1.2.1skyrius  11psl. „Aplinkosauginiai reikalavimai išmetamųjų dujų valymui nuo kietųjų dalelių“</w:t>
            </w:r>
          </w:p>
        </w:tc>
        <w:tc>
          <w:tcPr>
            <w:tcW w:w="2126" w:type="dxa"/>
            <w:vAlign w:val="center"/>
          </w:tcPr>
          <w:p w:rsidR="000336F7" w:rsidRPr="00C518A4" w:rsidRDefault="000336F7" w:rsidP="000336F7">
            <w:pPr>
              <w:autoSpaceDE/>
              <w:autoSpaceDN/>
              <w:ind w:left="33" w:firstLine="0"/>
              <w:textAlignment w:val="baseline"/>
              <w:rPr>
                <w:szCs w:val="20"/>
              </w:rPr>
            </w:pPr>
            <w:proofErr w:type="spellStart"/>
            <w:r w:rsidRPr="00C518A4">
              <w:rPr>
                <w:szCs w:val="20"/>
              </w:rPr>
              <w:t>Elektrostatiniai</w:t>
            </w:r>
            <w:proofErr w:type="spellEnd"/>
            <w:r w:rsidRPr="00C518A4">
              <w:rPr>
                <w:szCs w:val="20"/>
              </w:rPr>
              <w:t xml:space="preserve"> filtrai</w:t>
            </w:r>
          </w:p>
        </w:tc>
        <w:tc>
          <w:tcPr>
            <w:tcW w:w="1559" w:type="dxa"/>
            <w:vAlign w:val="center"/>
          </w:tcPr>
          <w:p w:rsidR="000336F7" w:rsidRPr="00C518A4" w:rsidRDefault="000336F7" w:rsidP="000336F7">
            <w:pPr>
              <w:autoSpaceDE/>
              <w:autoSpaceDN/>
              <w:ind w:right="-108" w:firstLine="0"/>
              <w:textAlignment w:val="baseline"/>
              <w:rPr>
                <w:szCs w:val="20"/>
              </w:rPr>
            </w:pPr>
            <w:r w:rsidRPr="00C518A4">
              <w:rPr>
                <w:szCs w:val="20"/>
              </w:rPr>
              <w:t xml:space="preserve">Esami katilai, skystas kuras, </w:t>
            </w:r>
            <w:proofErr w:type="spellStart"/>
            <w:r w:rsidRPr="00C518A4">
              <w:rPr>
                <w:szCs w:val="20"/>
              </w:rPr>
              <w:t>šil.galia</w:t>
            </w:r>
            <w:proofErr w:type="spellEnd"/>
            <w:r w:rsidRPr="00C518A4">
              <w:rPr>
                <w:szCs w:val="20"/>
              </w:rPr>
              <w:t>&gt;300</w:t>
            </w:r>
            <w:r w:rsidR="006A2507">
              <w:rPr>
                <w:szCs w:val="20"/>
              </w:rPr>
              <w:t xml:space="preserve"> </w:t>
            </w:r>
            <w:r w:rsidRPr="00C518A4">
              <w:rPr>
                <w:szCs w:val="20"/>
              </w:rPr>
              <w:t>MW</w:t>
            </w:r>
          </w:p>
          <w:p w:rsidR="000336F7" w:rsidRPr="00C518A4" w:rsidRDefault="000336F7" w:rsidP="000336F7">
            <w:pPr>
              <w:autoSpaceDE/>
              <w:autoSpaceDN/>
              <w:ind w:right="-108" w:firstLine="0"/>
              <w:textAlignment w:val="baseline"/>
              <w:rPr>
                <w:szCs w:val="20"/>
              </w:rPr>
            </w:pPr>
            <w:r w:rsidRPr="00C518A4">
              <w:rPr>
                <w:szCs w:val="20"/>
              </w:rPr>
              <w:t>5-10 mg/Nm</w:t>
            </w:r>
            <w:r w:rsidRPr="00C518A4">
              <w:rPr>
                <w:szCs w:val="20"/>
                <w:vertAlign w:val="superscript"/>
              </w:rPr>
              <w:t>3</w:t>
            </w:r>
            <w:r w:rsidRPr="00C518A4">
              <w:rPr>
                <w:szCs w:val="20"/>
              </w:rPr>
              <w:t>.</w:t>
            </w:r>
          </w:p>
        </w:tc>
        <w:tc>
          <w:tcPr>
            <w:tcW w:w="993" w:type="dxa"/>
            <w:vAlign w:val="center"/>
          </w:tcPr>
          <w:p w:rsidR="000336F7" w:rsidRPr="00C518A4" w:rsidRDefault="000336F7" w:rsidP="000336F7">
            <w:pPr>
              <w:autoSpaceDE/>
              <w:autoSpaceDN/>
              <w:ind w:firstLine="0"/>
              <w:jc w:val="center"/>
              <w:textAlignment w:val="baseline"/>
              <w:rPr>
                <w:szCs w:val="20"/>
              </w:rPr>
            </w:pPr>
            <w:r w:rsidRPr="00C518A4">
              <w:rPr>
                <w:szCs w:val="20"/>
              </w:rPr>
              <w:t>Dalinai</w:t>
            </w:r>
          </w:p>
          <w:p w:rsidR="000336F7" w:rsidRPr="00C518A4" w:rsidRDefault="000336F7" w:rsidP="000336F7">
            <w:pPr>
              <w:autoSpaceDE/>
              <w:autoSpaceDN/>
              <w:ind w:firstLine="0"/>
              <w:jc w:val="center"/>
              <w:textAlignment w:val="baseline"/>
              <w:rPr>
                <w:szCs w:val="20"/>
              </w:rPr>
            </w:pPr>
            <w:r w:rsidRPr="00C518A4">
              <w:rPr>
                <w:szCs w:val="20"/>
              </w:rPr>
              <w:t>atitinka</w:t>
            </w:r>
          </w:p>
        </w:tc>
        <w:tc>
          <w:tcPr>
            <w:tcW w:w="6662" w:type="dxa"/>
            <w:shd w:val="clear" w:color="auto" w:fill="auto"/>
            <w:vAlign w:val="center"/>
          </w:tcPr>
          <w:p w:rsidR="000336F7" w:rsidRPr="00C518A4" w:rsidRDefault="000336F7" w:rsidP="000336F7">
            <w:pPr>
              <w:autoSpaceDE/>
              <w:autoSpaceDN/>
              <w:ind w:firstLine="0"/>
              <w:jc w:val="both"/>
              <w:textAlignment w:val="baseline"/>
              <w:rPr>
                <w:szCs w:val="20"/>
              </w:rPr>
            </w:pPr>
            <w:r w:rsidRPr="00C518A4">
              <w:rPr>
                <w:szCs w:val="20"/>
              </w:rPr>
              <w:t xml:space="preserve">Katilų Nr. 2, 7A, B ir 8A, B su dūmais išmetamų kietųjų dalelių </w:t>
            </w:r>
            <w:proofErr w:type="spellStart"/>
            <w:r w:rsidRPr="00C518A4">
              <w:rPr>
                <w:szCs w:val="20"/>
              </w:rPr>
              <w:t>sugaudymui</w:t>
            </w:r>
            <w:proofErr w:type="spellEnd"/>
            <w:r w:rsidRPr="00C518A4">
              <w:rPr>
                <w:szCs w:val="20"/>
              </w:rPr>
              <w:t xml:space="preserve"> pastatyti </w:t>
            </w:r>
            <w:proofErr w:type="spellStart"/>
            <w:r w:rsidRPr="00C518A4">
              <w:rPr>
                <w:szCs w:val="20"/>
              </w:rPr>
              <w:t>elektrostatiniai</w:t>
            </w:r>
            <w:proofErr w:type="spellEnd"/>
            <w:r w:rsidRPr="00C518A4">
              <w:rPr>
                <w:szCs w:val="20"/>
              </w:rPr>
              <w:t xml:space="preserve"> filtrai. Vidutinės vertės nuo 9,5-17,4 mg/m</w:t>
            </w:r>
            <w:r w:rsidRPr="00C518A4">
              <w:rPr>
                <w:szCs w:val="20"/>
                <w:vertAlign w:val="superscript"/>
              </w:rPr>
              <w:t>3</w:t>
            </w:r>
            <w:r w:rsidRPr="00C518A4">
              <w:rPr>
                <w:szCs w:val="20"/>
              </w:rPr>
              <w:t xml:space="preserve">. Normatyvas deginant gamtines mazutą 003 </w:t>
            </w:r>
            <w:proofErr w:type="spellStart"/>
            <w:r w:rsidRPr="00C518A4">
              <w:rPr>
                <w:szCs w:val="20"/>
              </w:rPr>
              <w:t>t.š</w:t>
            </w:r>
            <w:proofErr w:type="spellEnd"/>
            <w:r w:rsidRPr="00C518A4">
              <w:rPr>
                <w:szCs w:val="20"/>
              </w:rPr>
              <w:t>. 50 mg/m</w:t>
            </w:r>
            <w:r w:rsidRPr="00C518A4">
              <w:rPr>
                <w:szCs w:val="20"/>
                <w:vertAlign w:val="superscript"/>
              </w:rPr>
              <w:t>3</w:t>
            </w:r>
            <w:r w:rsidRPr="00C518A4">
              <w:rPr>
                <w:szCs w:val="20"/>
              </w:rPr>
              <w:t>, deginant mišrų kurą-28 mg/m</w:t>
            </w:r>
            <w:r w:rsidRPr="00C518A4">
              <w:rPr>
                <w:szCs w:val="20"/>
                <w:vertAlign w:val="superscript"/>
              </w:rPr>
              <w:t>3</w:t>
            </w:r>
            <w:r w:rsidRPr="00C518A4">
              <w:rPr>
                <w:szCs w:val="20"/>
              </w:rPr>
              <w:t xml:space="preserve">. Vadinasi, nors normatyvinės vertės neviršijamos, GPGB rekomenduojama vertė pasiekiama ne visuomet. Kadangi dūmai po </w:t>
            </w:r>
            <w:proofErr w:type="spellStart"/>
            <w:r w:rsidRPr="00C518A4">
              <w:rPr>
                <w:szCs w:val="20"/>
              </w:rPr>
              <w:t>elektrostatinio</w:t>
            </w:r>
            <w:proofErr w:type="spellEnd"/>
            <w:r w:rsidRPr="00C518A4">
              <w:rPr>
                <w:szCs w:val="20"/>
              </w:rPr>
              <w:t xml:space="preserve"> filtro valomi šlapiai, tai KD koncentracija dar sumažėja. Tokiu atveju vertė tenkina GPGB.</w:t>
            </w:r>
          </w:p>
        </w:tc>
      </w:tr>
      <w:tr w:rsidR="000336F7" w:rsidRPr="00C518A4" w:rsidTr="00653AD6">
        <w:trPr>
          <w:cantSplit/>
          <w:trHeight w:val="1417"/>
        </w:trPr>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2</w:t>
            </w:r>
          </w:p>
        </w:tc>
        <w:tc>
          <w:tcPr>
            <w:tcW w:w="1135" w:type="dxa"/>
            <w:vMerge/>
            <w:vAlign w:val="center"/>
          </w:tcPr>
          <w:p w:rsidR="000336F7" w:rsidRPr="00C518A4" w:rsidRDefault="000336F7" w:rsidP="000336F7">
            <w:pPr>
              <w:autoSpaceDE/>
              <w:autoSpaceDN/>
              <w:ind w:firstLine="0"/>
              <w:jc w:val="center"/>
              <w:textAlignment w:val="baseline"/>
              <w:rPr>
                <w:szCs w:val="20"/>
              </w:rPr>
            </w:pP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Anotacija *4.2 skyrius , 30 psl.  „Kietųjų dalelių išmetimų mažinimo būdai“</w:t>
            </w:r>
          </w:p>
          <w:p w:rsidR="000336F7" w:rsidRPr="00C518A4" w:rsidRDefault="000336F7" w:rsidP="000336F7">
            <w:pPr>
              <w:autoSpaceDE/>
              <w:autoSpaceDN/>
              <w:ind w:right="-108" w:firstLine="0"/>
              <w:textAlignment w:val="baseline"/>
              <w:rPr>
                <w:szCs w:val="20"/>
              </w:rPr>
            </w:pPr>
          </w:p>
        </w:tc>
        <w:tc>
          <w:tcPr>
            <w:tcW w:w="2126" w:type="dxa"/>
            <w:vAlign w:val="center"/>
          </w:tcPr>
          <w:p w:rsidR="000336F7" w:rsidRPr="00C518A4" w:rsidRDefault="000336F7" w:rsidP="000336F7">
            <w:pPr>
              <w:autoSpaceDE/>
              <w:autoSpaceDN/>
              <w:ind w:left="33" w:firstLine="0"/>
              <w:textAlignment w:val="baseline"/>
              <w:rPr>
                <w:szCs w:val="20"/>
              </w:rPr>
            </w:pPr>
            <w:proofErr w:type="spellStart"/>
            <w:r w:rsidRPr="00C518A4">
              <w:rPr>
                <w:szCs w:val="20"/>
              </w:rPr>
              <w:t>Elektrostatinio</w:t>
            </w:r>
            <w:proofErr w:type="spellEnd"/>
            <w:r w:rsidRPr="00C518A4">
              <w:rPr>
                <w:szCs w:val="20"/>
              </w:rPr>
              <w:t xml:space="preserve"> filtro valymo efektyvumas</w:t>
            </w:r>
          </w:p>
        </w:tc>
        <w:tc>
          <w:tcPr>
            <w:tcW w:w="1559" w:type="dxa"/>
            <w:vAlign w:val="center"/>
          </w:tcPr>
          <w:p w:rsidR="000336F7" w:rsidRPr="00C518A4" w:rsidRDefault="000336F7" w:rsidP="000336F7">
            <w:pPr>
              <w:autoSpaceDE/>
              <w:autoSpaceDN/>
              <w:ind w:right="-108" w:firstLine="0"/>
              <w:textAlignment w:val="baseline"/>
              <w:rPr>
                <w:szCs w:val="20"/>
              </w:rPr>
            </w:pPr>
            <w:proofErr w:type="spellStart"/>
            <w:r w:rsidRPr="00C518A4">
              <w:rPr>
                <w:szCs w:val="20"/>
              </w:rPr>
              <w:t>Sugaudymo</w:t>
            </w:r>
            <w:proofErr w:type="spellEnd"/>
            <w:r w:rsidRPr="00C518A4">
              <w:rPr>
                <w:szCs w:val="20"/>
              </w:rPr>
              <w:t xml:space="preserve"> efektyvumas %:</w:t>
            </w:r>
          </w:p>
          <w:p w:rsidR="000336F7" w:rsidRPr="00C518A4" w:rsidRDefault="000336F7" w:rsidP="000336F7">
            <w:pPr>
              <w:autoSpaceDE/>
              <w:autoSpaceDN/>
              <w:ind w:right="-108" w:firstLine="0"/>
              <w:textAlignment w:val="baseline"/>
              <w:rPr>
                <w:szCs w:val="20"/>
              </w:rPr>
            </w:pPr>
            <w:r w:rsidRPr="00C518A4">
              <w:rPr>
                <w:szCs w:val="20"/>
              </w:rPr>
              <w:t>1μm &gt;99,5</w:t>
            </w:r>
          </w:p>
          <w:p w:rsidR="000336F7" w:rsidRPr="00C518A4" w:rsidRDefault="000336F7" w:rsidP="000336F7">
            <w:pPr>
              <w:autoSpaceDE/>
              <w:autoSpaceDN/>
              <w:ind w:right="-108" w:firstLine="0"/>
              <w:textAlignment w:val="baseline"/>
              <w:rPr>
                <w:szCs w:val="20"/>
              </w:rPr>
            </w:pPr>
            <w:r w:rsidRPr="00C518A4">
              <w:rPr>
                <w:szCs w:val="20"/>
              </w:rPr>
              <w:t>2μm &gt;98,3</w:t>
            </w:r>
          </w:p>
          <w:p w:rsidR="000336F7" w:rsidRPr="00C518A4" w:rsidRDefault="000336F7" w:rsidP="000336F7">
            <w:pPr>
              <w:autoSpaceDE/>
              <w:autoSpaceDN/>
              <w:ind w:right="-108" w:firstLine="0"/>
              <w:textAlignment w:val="baseline"/>
              <w:rPr>
                <w:szCs w:val="20"/>
              </w:rPr>
            </w:pPr>
            <w:r w:rsidRPr="00C518A4">
              <w:rPr>
                <w:szCs w:val="20"/>
              </w:rPr>
              <w:t>5μm &gt;99,95</w:t>
            </w:r>
          </w:p>
          <w:p w:rsidR="000336F7" w:rsidRPr="00C518A4" w:rsidRDefault="000336F7" w:rsidP="000336F7">
            <w:pPr>
              <w:autoSpaceDE/>
              <w:autoSpaceDN/>
              <w:ind w:right="-108" w:firstLine="0"/>
              <w:textAlignment w:val="baseline"/>
              <w:rPr>
                <w:szCs w:val="20"/>
              </w:rPr>
            </w:pPr>
            <w:r w:rsidRPr="00C518A4">
              <w:rPr>
                <w:szCs w:val="20"/>
              </w:rPr>
              <w:t>10μm &gt;99,5</w:t>
            </w:r>
          </w:p>
        </w:tc>
        <w:tc>
          <w:tcPr>
            <w:tcW w:w="993" w:type="dxa"/>
            <w:vAlign w:val="center"/>
          </w:tcPr>
          <w:p w:rsidR="000336F7" w:rsidRPr="00C518A4" w:rsidRDefault="006A2507" w:rsidP="006A2507">
            <w:pPr>
              <w:autoSpaceDE/>
              <w:autoSpaceDN/>
              <w:ind w:firstLine="0"/>
              <w:jc w:val="center"/>
              <w:textAlignment w:val="baseline"/>
              <w:rPr>
                <w:szCs w:val="20"/>
                <w:lang w:eastAsia="ar-SA"/>
              </w:rPr>
            </w:pPr>
            <w:r>
              <w:rPr>
                <w:szCs w:val="20"/>
                <w:lang w:eastAsia="ar-SA"/>
              </w:rPr>
              <w:t>Dalinai a</w:t>
            </w:r>
            <w:r w:rsidR="000336F7" w:rsidRPr="00C518A4">
              <w:rPr>
                <w:szCs w:val="20"/>
                <w:lang w:eastAsia="ar-SA"/>
              </w:rPr>
              <w:t>titinka</w:t>
            </w:r>
          </w:p>
        </w:tc>
        <w:tc>
          <w:tcPr>
            <w:tcW w:w="6662" w:type="dxa"/>
            <w:shd w:val="clear" w:color="auto" w:fill="auto"/>
            <w:vAlign w:val="center"/>
          </w:tcPr>
          <w:p w:rsidR="000336F7" w:rsidRPr="00C518A4" w:rsidRDefault="000336F7" w:rsidP="000336F7">
            <w:pPr>
              <w:autoSpaceDE/>
              <w:autoSpaceDN/>
              <w:ind w:firstLine="0"/>
              <w:jc w:val="both"/>
              <w:textAlignment w:val="baseline"/>
              <w:rPr>
                <w:szCs w:val="20"/>
              </w:rPr>
            </w:pPr>
            <w:r w:rsidRPr="00C518A4">
              <w:rPr>
                <w:szCs w:val="20"/>
              </w:rPr>
              <w:t xml:space="preserve">Nors kietųjų dalelių </w:t>
            </w:r>
            <w:proofErr w:type="spellStart"/>
            <w:r w:rsidRPr="00C518A4">
              <w:rPr>
                <w:szCs w:val="20"/>
              </w:rPr>
              <w:t>sugaudymui</w:t>
            </w:r>
            <w:proofErr w:type="spellEnd"/>
            <w:r w:rsidRPr="00C518A4">
              <w:rPr>
                <w:szCs w:val="20"/>
              </w:rPr>
              <w:t xml:space="preserve"> įrengti </w:t>
            </w:r>
            <w:proofErr w:type="spellStart"/>
            <w:r w:rsidRPr="00C518A4">
              <w:rPr>
                <w:szCs w:val="20"/>
              </w:rPr>
              <w:t>elektrostatiniai</w:t>
            </w:r>
            <w:proofErr w:type="spellEnd"/>
            <w:r w:rsidRPr="00C518A4">
              <w:rPr>
                <w:szCs w:val="20"/>
              </w:rPr>
              <w:t xml:space="preserve"> filtrai, bet jų  faktiniai valymo efektyvumo rodikliai GPGB verčių nesiekia. Pagal 2013-07-22 teršalų inventorizaciją - faktinis -94,67%.</w:t>
            </w:r>
          </w:p>
        </w:tc>
      </w:tr>
      <w:tr w:rsidR="000336F7" w:rsidRPr="00C518A4" w:rsidTr="00653AD6">
        <w:trPr>
          <w:cantSplit/>
        </w:trPr>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3.</w:t>
            </w:r>
          </w:p>
        </w:tc>
        <w:tc>
          <w:tcPr>
            <w:tcW w:w="1135" w:type="dxa"/>
            <w:vMerge w:val="restart"/>
            <w:vAlign w:val="center"/>
          </w:tcPr>
          <w:p w:rsidR="000336F7" w:rsidRPr="00C518A4" w:rsidRDefault="000336F7" w:rsidP="000336F7">
            <w:pPr>
              <w:autoSpaceDE/>
              <w:autoSpaceDN/>
              <w:ind w:firstLine="0"/>
              <w:jc w:val="center"/>
              <w:textAlignment w:val="baseline"/>
              <w:rPr>
                <w:szCs w:val="20"/>
              </w:rPr>
            </w:pPr>
            <w:r w:rsidRPr="00C518A4">
              <w:rPr>
                <w:szCs w:val="20"/>
              </w:rPr>
              <w:t>Aplinkos oras</w:t>
            </w:r>
          </w:p>
          <w:p w:rsidR="000336F7" w:rsidRPr="00C518A4" w:rsidRDefault="000336F7" w:rsidP="000336F7">
            <w:pPr>
              <w:autoSpaceDE/>
              <w:autoSpaceDN/>
              <w:ind w:firstLine="0"/>
              <w:jc w:val="center"/>
              <w:textAlignment w:val="baseline"/>
              <w:rPr>
                <w:szCs w:val="20"/>
              </w:rPr>
            </w:pPr>
            <w:r w:rsidRPr="00C518A4">
              <w:rPr>
                <w:szCs w:val="20"/>
              </w:rPr>
              <w:t>SO</w:t>
            </w:r>
            <w:r w:rsidRPr="00C518A4">
              <w:rPr>
                <w:szCs w:val="20"/>
                <w:vertAlign w:val="subscript"/>
              </w:rPr>
              <w:t>2</w:t>
            </w: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Anotacija* 1.2.2skyrius  13psl. „Aplinkosauginiai reikalavimai išmetamųjų dujų valymui nuo sieros oksidų“</w:t>
            </w:r>
          </w:p>
        </w:tc>
        <w:tc>
          <w:tcPr>
            <w:tcW w:w="2126" w:type="dxa"/>
            <w:vAlign w:val="center"/>
          </w:tcPr>
          <w:p w:rsidR="000336F7" w:rsidRPr="00C518A4" w:rsidRDefault="000336F7" w:rsidP="000336F7">
            <w:pPr>
              <w:autoSpaceDE/>
              <w:autoSpaceDN/>
              <w:ind w:left="33" w:firstLine="0"/>
              <w:textAlignment w:val="baseline"/>
              <w:rPr>
                <w:szCs w:val="20"/>
              </w:rPr>
            </w:pPr>
            <w:r w:rsidRPr="00C518A4">
              <w:rPr>
                <w:szCs w:val="20"/>
              </w:rPr>
              <w:t>Šlapias gipso metodas</w:t>
            </w:r>
          </w:p>
        </w:tc>
        <w:tc>
          <w:tcPr>
            <w:tcW w:w="1559" w:type="dxa"/>
            <w:vAlign w:val="center"/>
          </w:tcPr>
          <w:p w:rsidR="000336F7" w:rsidRPr="00C518A4" w:rsidRDefault="000336F7" w:rsidP="000336F7">
            <w:pPr>
              <w:autoSpaceDE/>
              <w:autoSpaceDN/>
              <w:ind w:right="-108" w:firstLine="0"/>
              <w:textAlignment w:val="baseline"/>
              <w:rPr>
                <w:szCs w:val="20"/>
              </w:rPr>
            </w:pPr>
            <w:r w:rsidRPr="00C518A4">
              <w:rPr>
                <w:szCs w:val="20"/>
              </w:rPr>
              <w:t xml:space="preserve">Esami katilai, </w:t>
            </w:r>
            <w:proofErr w:type="spellStart"/>
            <w:r w:rsidRPr="00C518A4">
              <w:rPr>
                <w:szCs w:val="20"/>
              </w:rPr>
              <w:t>sk.kuras</w:t>
            </w:r>
            <w:proofErr w:type="spellEnd"/>
            <w:r w:rsidRPr="00C518A4">
              <w:rPr>
                <w:szCs w:val="20"/>
              </w:rPr>
              <w:t xml:space="preserve">, </w:t>
            </w:r>
            <w:proofErr w:type="spellStart"/>
            <w:r w:rsidRPr="00C518A4">
              <w:rPr>
                <w:szCs w:val="20"/>
              </w:rPr>
              <w:t>šil.galia</w:t>
            </w:r>
            <w:proofErr w:type="spellEnd"/>
            <w:r w:rsidRPr="00C518A4">
              <w:rPr>
                <w:szCs w:val="20"/>
              </w:rPr>
              <w:t>&gt;300MW</w:t>
            </w:r>
          </w:p>
          <w:p w:rsidR="000336F7" w:rsidRPr="00C518A4" w:rsidRDefault="000336F7" w:rsidP="000336F7">
            <w:pPr>
              <w:autoSpaceDE/>
              <w:autoSpaceDN/>
              <w:ind w:right="-108" w:firstLine="0"/>
              <w:textAlignment w:val="baseline"/>
              <w:rPr>
                <w:szCs w:val="20"/>
              </w:rPr>
            </w:pPr>
            <w:r w:rsidRPr="00C518A4">
              <w:rPr>
                <w:szCs w:val="20"/>
              </w:rPr>
              <w:t>50-250 mg/Nm</w:t>
            </w:r>
            <w:r w:rsidRPr="00C518A4">
              <w:rPr>
                <w:szCs w:val="20"/>
                <w:vertAlign w:val="superscript"/>
              </w:rPr>
              <w:t>3</w:t>
            </w:r>
            <w:r w:rsidRPr="00C518A4">
              <w:rPr>
                <w:szCs w:val="20"/>
              </w:rPr>
              <w:t>.</w:t>
            </w:r>
          </w:p>
        </w:tc>
        <w:tc>
          <w:tcPr>
            <w:tcW w:w="993" w:type="dxa"/>
            <w:vAlign w:val="center"/>
          </w:tcPr>
          <w:p w:rsidR="000336F7" w:rsidRPr="00C518A4" w:rsidRDefault="000336F7" w:rsidP="000336F7">
            <w:pPr>
              <w:autoSpaceDE/>
              <w:autoSpaceDN/>
              <w:ind w:firstLine="0"/>
              <w:jc w:val="center"/>
              <w:textAlignment w:val="baseline"/>
              <w:rPr>
                <w:szCs w:val="20"/>
                <w:lang w:eastAsia="ar-SA"/>
              </w:rPr>
            </w:pPr>
            <w:r w:rsidRPr="00C518A4">
              <w:rPr>
                <w:szCs w:val="20"/>
                <w:lang w:eastAsia="ar-SA"/>
              </w:rPr>
              <w:t>Pilnai</w:t>
            </w:r>
          </w:p>
          <w:p w:rsidR="000336F7" w:rsidRPr="00C518A4" w:rsidRDefault="000336F7" w:rsidP="000336F7">
            <w:pPr>
              <w:autoSpaceDE/>
              <w:autoSpaceDN/>
              <w:ind w:firstLine="0"/>
              <w:jc w:val="center"/>
              <w:textAlignment w:val="baseline"/>
              <w:rPr>
                <w:szCs w:val="20"/>
                <w:lang w:eastAsia="ar-SA"/>
              </w:rPr>
            </w:pPr>
            <w:r w:rsidRPr="00C518A4">
              <w:rPr>
                <w:szCs w:val="20"/>
                <w:lang w:eastAsia="ar-SA"/>
              </w:rPr>
              <w:t>atitinka</w:t>
            </w:r>
          </w:p>
        </w:tc>
        <w:tc>
          <w:tcPr>
            <w:tcW w:w="6662" w:type="dxa"/>
            <w:shd w:val="clear" w:color="auto" w:fill="auto"/>
            <w:vAlign w:val="center"/>
          </w:tcPr>
          <w:p w:rsidR="000336F7" w:rsidRPr="00C518A4" w:rsidRDefault="000336F7" w:rsidP="000336F7">
            <w:pPr>
              <w:autoSpaceDE/>
              <w:autoSpaceDN/>
              <w:ind w:firstLine="0"/>
              <w:jc w:val="both"/>
              <w:textAlignment w:val="baseline"/>
              <w:rPr>
                <w:szCs w:val="20"/>
              </w:rPr>
            </w:pPr>
            <w:r w:rsidRPr="00C518A4">
              <w:rPr>
                <w:szCs w:val="20"/>
              </w:rPr>
              <w:t>Katilų Nr. 7A,B ir 8A su dūmais išmetamo SO</w:t>
            </w:r>
            <w:r w:rsidRPr="00C518A4">
              <w:rPr>
                <w:szCs w:val="20"/>
                <w:vertAlign w:val="subscript"/>
              </w:rPr>
              <w:t>2</w:t>
            </w:r>
            <w:r w:rsidRPr="00C518A4">
              <w:rPr>
                <w:szCs w:val="20"/>
              </w:rPr>
              <w:t xml:space="preserve"> </w:t>
            </w:r>
            <w:proofErr w:type="spellStart"/>
            <w:r w:rsidRPr="00C518A4">
              <w:rPr>
                <w:szCs w:val="20"/>
              </w:rPr>
              <w:t>sugaudymui</w:t>
            </w:r>
            <w:proofErr w:type="spellEnd"/>
            <w:r w:rsidRPr="00C518A4">
              <w:rPr>
                <w:szCs w:val="20"/>
              </w:rPr>
              <w:t xml:space="preserve"> pastatyti šlapio </w:t>
            </w:r>
            <w:proofErr w:type="spellStart"/>
            <w:r w:rsidRPr="00C518A4">
              <w:rPr>
                <w:szCs w:val="20"/>
              </w:rPr>
              <w:t>nusierinimo</w:t>
            </w:r>
            <w:proofErr w:type="spellEnd"/>
            <w:r w:rsidRPr="00C518A4">
              <w:rPr>
                <w:szCs w:val="20"/>
              </w:rPr>
              <w:t xml:space="preserve"> įrenginiai, o katilui 8B pastatytas sauso </w:t>
            </w:r>
            <w:proofErr w:type="spellStart"/>
            <w:r w:rsidRPr="00C518A4">
              <w:rPr>
                <w:szCs w:val="20"/>
              </w:rPr>
              <w:t>nusierinimo</w:t>
            </w:r>
            <w:proofErr w:type="spellEnd"/>
            <w:r w:rsidRPr="00C518A4">
              <w:rPr>
                <w:szCs w:val="20"/>
              </w:rPr>
              <w:t xml:space="preserve"> įrenginys. Pagal 2013-07-22 teršalų inventorizacijos duomenis išmetamuose dūmuose SO</w:t>
            </w:r>
            <w:r w:rsidRPr="00C518A4">
              <w:rPr>
                <w:szCs w:val="20"/>
                <w:vertAlign w:val="subscript"/>
              </w:rPr>
              <w:t>2</w:t>
            </w:r>
            <w:r w:rsidRPr="00C518A4">
              <w:rPr>
                <w:szCs w:val="20"/>
              </w:rPr>
              <w:t xml:space="preserve"> vidutinė koncentracija svyravo nuo 173 iki 180 mg/m</w:t>
            </w:r>
            <w:r w:rsidRPr="00C518A4">
              <w:rPr>
                <w:szCs w:val="20"/>
                <w:vertAlign w:val="superscript"/>
              </w:rPr>
              <w:t>3</w:t>
            </w:r>
            <w:r w:rsidRPr="00C518A4">
              <w:rPr>
                <w:szCs w:val="20"/>
              </w:rPr>
              <w:t>. Tai atitinka GPGB rekomendacijas.</w:t>
            </w:r>
          </w:p>
        </w:tc>
      </w:tr>
      <w:tr w:rsidR="000336F7" w:rsidRPr="00C518A4" w:rsidTr="00653AD6">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4.</w:t>
            </w:r>
          </w:p>
        </w:tc>
        <w:tc>
          <w:tcPr>
            <w:tcW w:w="1135" w:type="dxa"/>
            <w:vMerge/>
            <w:vAlign w:val="center"/>
          </w:tcPr>
          <w:p w:rsidR="000336F7" w:rsidRPr="00C518A4" w:rsidRDefault="000336F7" w:rsidP="000336F7">
            <w:pPr>
              <w:autoSpaceDE/>
              <w:autoSpaceDN/>
              <w:ind w:firstLine="0"/>
              <w:jc w:val="center"/>
              <w:textAlignment w:val="baseline"/>
              <w:rPr>
                <w:szCs w:val="20"/>
              </w:rPr>
            </w:pP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Anotacija* 4.3 skyrius 36 psl. „Sieros išmetimų mažinimo būdai“</w:t>
            </w:r>
          </w:p>
        </w:tc>
        <w:tc>
          <w:tcPr>
            <w:tcW w:w="2126" w:type="dxa"/>
            <w:vAlign w:val="center"/>
          </w:tcPr>
          <w:p w:rsidR="000336F7" w:rsidRPr="00C518A4" w:rsidRDefault="000336F7" w:rsidP="000336F7">
            <w:pPr>
              <w:autoSpaceDE/>
              <w:autoSpaceDN/>
              <w:ind w:left="33" w:firstLine="0"/>
              <w:textAlignment w:val="baseline"/>
              <w:rPr>
                <w:szCs w:val="20"/>
              </w:rPr>
            </w:pPr>
            <w:r w:rsidRPr="00C518A4">
              <w:rPr>
                <w:szCs w:val="20"/>
              </w:rPr>
              <w:t>Šlapias gipso metodas SO</w:t>
            </w:r>
            <w:r w:rsidRPr="00C518A4">
              <w:rPr>
                <w:szCs w:val="20"/>
                <w:vertAlign w:val="subscript"/>
              </w:rPr>
              <w:t>2</w:t>
            </w:r>
            <w:r w:rsidRPr="00C518A4">
              <w:rPr>
                <w:szCs w:val="20"/>
              </w:rPr>
              <w:t xml:space="preserve"> išvalymo laipsnis</w:t>
            </w:r>
          </w:p>
        </w:tc>
        <w:tc>
          <w:tcPr>
            <w:tcW w:w="1559" w:type="dxa"/>
            <w:vAlign w:val="center"/>
          </w:tcPr>
          <w:p w:rsidR="000336F7" w:rsidRPr="00C518A4" w:rsidRDefault="000336F7" w:rsidP="000336F7">
            <w:pPr>
              <w:autoSpaceDE/>
              <w:autoSpaceDN/>
              <w:ind w:right="-108" w:firstLine="0"/>
              <w:textAlignment w:val="baseline"/>
              <w:rPr>
                <w:szCs w:val="20"/>
              </w:rPr>
            </w:pPr>
            <w:r w:rsidRPr="00C518A4">
              <w:rPr>
                <w:szCs w:val="20"/>
              </w:rPr>
              <w:t>92 %-98 %</w:t>
            </w:r>
          </w:p>
        </w:tc>
        <w:tc>
          <w:tcPr>
            <w:tcW w:w="993" w:type="dxa"/>
            <w:vAlign w:val="center"/>
          </w:tcPr>
          <w:p w:rsidR="000336F7" w:rsidRPr="00C518A4" w:rsidRDefault="000336F7" w:rsidP="000336F7">
            <w:pPr>
              <w:autoSpaceDE/>
              <w:autoSpaceDN/>
              <w:ind w:firstLine="0"/>
              <w:jc w:val="center"/>
              <w:textAlignment w:val="baseline"/>
              <w:rPr>
                <w:szCs w:val="20"/>
              </w:rPr>
            </w:pPr>
            <w:r w:rsidRPr="00C518A4">
              <w:rPr>
                <w:szCs w:val="20"/>
              </w:rPr>
              <w:t>Pilnai atitinka</w:t>
            </w:r>
          </w:p>
        </w:tc>
        <w:tc>
          <w:tcPr>
            <w:tcW w:w="6662" w:type="dxa"/>
            <w:vAlign w:val="center"/>
          </w:tcPr>
          <w:p w:rsidR="000336F7" w:rsidRPr="00C518A4" w:rsidRDefault="000336F7" w:rsidP="000336F7">
            <w:pPr>
              <w:autoSpaceDE/>
              <w:autoSpaceDN/>
              <w:ind w:firstLine="0"/>
              <w:jc w:val="both"/>
              <w:textAlignment w:val="baseline"/>
              <w:rPr>
                <w:szCs w:val="20"/>
              </w:rPr>
            </w:pPr>
            <w:r w:rsidRPr="00C518A4">
              <w:rPr>
                <w:szCs w:val="20"/>
              </w:rPr>
              <w:t>Pagal 2013-07-22 teršalų inventorizaciją faktinis sieros išvalymo laipsnis procentais sudarė 97,12%; Tai atitinka GPGB rekomendacijas.</w:t>
            </w:r>
          </w:p>
          <w:p w:rsidR="000336F7" w:rsidRPr="00C518A4" w:rsidRDefault="000336F7" w:rsidP="000336F7">
            <w:pPr>
              <w:autoSpaceDE/>
              <w:autoSpaceDN/>
              <w:ind w:firstLine="0"/>
              <w:jc w:val="both"/>
              <w:textAlignment w:val="baseline"/>
              <w:rPr>
                <w:szCs w:val="20"/>
              </w:rPr>
            </w:pPr>
          </w:p>
        </w:tc>
      </w:tr>
      <w:tr w:rsidR="000336F7" w:rsidRPr="00C518A4" w:rsidTr="00653AD6">
        <w:trPr>
          <w:trHeight w:val="1658"/>
        </w:trPr>
        <w:tc>
          <w:tcPr>
            <w:tcW w:w="533" w:type="dxa"/>
            <w:vMerge w:val="restart"/>
            <w:vAlign w:val="center"/>
          </w:tcPr>
          <w:p w:rsidR="000336F7" w:rsidRPr="00C518A4" w:rsidRDefault="000336F7" w:rsidP="000336F7">
            <w:pPr>
              <w:autoSpaceDE/>
              <w:autoSpaceDN/>
              <w:ind w:firstLine="0"/>
              <w:jc w:val="center"/>
              <w:textAlignment w:val="baseline"/>
              <w:rPr>
                <w:szCs w:val="20"/>
              </w:rPr>
            </w:pPr>
            <w:r w:rsidRPr="00C518A4">
              <w:rPr>
                <w:szCs w:val="20"/>
              </w:rPr>
              <w:lastRenderedPageBreak/>
              <w:t>5.</w:t>
            </w:r>
          </w:p>
        </w:tc>
        <w:tc>
          <w:tcPr>
            <w:tcW w:w="1135" w:type="dxa"/>
            <w:vMerge w:val="restart"/>
            <w:vAlign w:val="center"/>
          </w:tcPr>
          <w:p w:rsidR="000336F7" w:rsidRPr="00C518A4" w:rsidRDefault="000336F7" w:rsidP="000336F7">
            <w:pPr>
              <w:autoSpaceDE/>
              <w:autoSpaceDN/>
              <w:ind w:firstLine="0"/>
              <w:jc w:val="center"/>
              <w:textAlignment w:val="baseline"/>
              <w:rPr>
                <w:szCs w:val="20"/>
              </w:rPr>
            </w:pPr>
            <w:r w:rsidRPr="00C518A4">
              <w:rPr>
                <w:szCs w:val="20"/>
              </w:rPr>
              <w:t>Aplinkos oras</w:t>
            </w:r>
          </w:p>
          <w:p w:rsidR="000336F7" w:rsidRPr="00C518A4" w:rsidRDefault="000336F7" w:rsidP="000336F7">
            <w:pPr>
              <w:autoSpaceDE/>
              <w:autoSpaceDN/>
              <w:ind w:firstLine="0"/>
              <w:jc w:val="center"/>
              <w:textAlignment w:val="baseline"/>
              <w:rPr>
                <w:szCs w:val="20"/>
              </w:rPr>
            </w:pPr>
            <w:proofErr w:type="spellStart"/>
            <w:r w:rsidRPr="00C518A4">
              <w:rPr>
                <w:szCs w:val="20"/>
              </w:rPr>
              <w:t>NOx</w:t>
            </w:r>
            <w:proofErr w:type="spellEnd"/>
          </w:p>
        </w:tc>
        <w:tc>
          <w:tcPr>
            <w:tcW w:w="2268" w:type="dxa"/>
            <w:vMerge w:val="restart"/>
            <w:vAlign w:val="center"/>
          </w:tcPr>
          <w:p w:rsidR="000336F7" w:rsidRPr="00C518A4" w:rsidRDefault="000336F7" w:rsidP="000336F7">
            <w:pPr>
              <w:autoSpaceDE/>
              <w:autoSpaceDN/>
              <w:ind w:right="-108" w:firstLine="0"/>
              <w:textAlignment w:val="baseline"/>
              <w:rPr>
                <w:szCs w:val="20"/>
              </w:rPr>
            </w:pPr>
            <w:r w:rsidRPr="00C518A4">
              <w:rPr>
                <w:szCs w:val="20"/>
              </w:rPr>
              <w:t>Anotacija*1.2.3 skyrius  15psl. „Aplinkosauginiai reikalavimai išmetamųjų dujų valymui nuo azoto oksidų“</w:t>
            </w:r>
          </w:p>
          <w:p w:rsidR="000336F7" w:rsidRPr="00C518A4" w:rsidRDefault="000336F7" w:rsidP="000336F7">
            <w:pPr>
              <w:autoSpaceDE/>
              <w:autoSpaceDN/>
              <w:ind w:right="-108" w:firstLine="0"/>
              <w:textAlignment w:val="baseline"/>
              <w:rPr>
                <w:szCs w:val="20"/>
              </w:rPr>
            </w:pPr>
          </w:p>
          <w:p w:rsidR="000336F7" w:rsidRPr="00C518A4" w:rsidRDefault="000336F7" w:rsidP="000336F7">
            <w:pPr>
              <w:autoSpaceDE/>
              <w:autoSpaceDN/>
              <w:ind w:right="-108" w:firstLine="0"/>
              <w:textAlignment w:val="baseline"/>
              <w:rPr>
                <w:szCs w:val="20"/>
              </w:rPr>
            </w:pPr>
            <w:r w:rsidRPr="00C518A4">
              <w:rPr>
                <w:szCs w:val="20"/>
              </w:rPr>
              <w:t xml:space="preserve">4.4 skyrius 39psl. „Azoto oksidų išmetimų mažinimo būdai“ </w:t>
            </w:r>
          </w:p>
        </w:tc>
        <w:tc>
          <w:tcPr>
            <w:tcW w:w="2126" w:type="dxa"/>
            <w:vMerge w:val="restart"/>
            <w:vAlign w:val="center"/>
          </w:tcPr>
          <w:p w:rsidR="000336F7" w:rsidRPr="00C518A4" w:rsidRDefault="000336F7" w:rsidP="000336F7">
            <w:pPr>
              <w:autoSpaceDE/>
              <w:autoSpaceDN/>
              <w:ind w:left="33" w:firstLine="0"/>
              <w:textAlignment w:val="baseline"/>
              <w:rPr>
                <w:szCs w:val="20"/>
              </w:rPr>
            </w:pPr>
            <w:r w:rsidRPr="00C518A4">
              <w:rPr>
                <w:szCs w:val="20"/>
              </w:rPr>
              <w:t xml:space="preserve">Žemos </w:t>
            </w:r>
            <w:proofErr w:type="spellStart"/>
            <w:r w:rsidRPr="00C518A4">
              <w:rPr>
                <w:szCs w:val="20"/>
              </w:rPr>
              <w:t>NOx</w:t>
            </w:r>
            <w:proofErr w:type="spellEnd"/>
            <w:r w:rsidRPr="00C518A4">
              <w:rPr>
                <w:szCs w:val="20"/>
              </w:rPr>
              <w:t xml:space="preserve"> išeigos degikliai</w:t>
            </w:r>
          </w:p>
        </w:tc>
        <w:tc>
          <w:tcPr>
            <w:tcW w:w="1559" w:type="dxa"/>
            <w:vAlign w:val="center"/>
          </w:tcPr>
          <w:p w:rsidR="000336F7" w:rsidRPr="00C518A4" w:rsidRDefault="000336F7" w:rsidP="000336F7">
            <w:pPr>
              <w:autoSpaceDE/>
              <w:autoSpaceDN/>
              <w:ind w:right="-108" w:firstLine="0"/>
              <w:textAlignment w:val="baseline"/>
              <w:rPr>
                <w:szCs w:val="20"/>
              </w:rPr>
            </w:pPr>
            <w:r w:rsidRPr="00C518A4">
              <w:rPr>
                <w:szCs w:val="20"/>
              </w:rPr>
              <w:t xml:space="preserve">Esami katilai, </w:t>
            </w:r>
            <w:proofErr w:type="spellStart"/>
            <w:r w:rsidRPr="00C518A4">
              <w:rPr>
                <w:szCs w:val="20"/>
              </w:rPr>
              <w:t>gamt.dujos</w:t>
            </w:r>
            <w:proofErr w:type="spellEnd"/>
            <w:r w:rsidRPr="00C518A4">
              <w:rPr>
                <w:szCs w:val="20"/>
              </w:rPr>
              <w:t xml:space="preserve">, </w:t>
            </w:r>
            <w:proofErr w:type="spellStart"/>
            <w:r w:rsidRPr="00C518A4">
              <w:rPr>
                <w:szCs w:val="20"/>
              </w:rPr>
              <w:t>šil.galia</w:t>
            </w:r>
            <w:proofErr w:type="spellEnd"/>
            <w:r w:rsidRPr="00C518A4">
              <w:rPr>
                <w:szCs w:val="20"/>
              </w:rPr>
              <w:t>&gt;50MW</w:t>
            </w:r>
          </w:p>
          <w:p w:rsidR="000336F7" w:rsidRPr="00C518A4" w:rsidRDefault="000336F7" w:rsidP="000336F7">
            <w:pPr>
              <w:autoSpaceDE/>
              <w:autoSpaceDN/>
              <w:ind w:right="-108" w:firstLine="0"/>
              <w:textAlignment w:val="baseline"/>
              <w:rPr>
                <w:szCs w:val="20"/>
              </w:rPr>
            </w:pPr>
            <w:r w:rsidRPr="00C518A4">
              <w:rPr>
                <w:szCs w:val="20"/>
              </w:rPr>
              <w:t>&gt;80 mg/Nm</w:t>
            </w:r>
            <w:r w:rsidRPr="00C518A4">
              <w:rPr>
                <w:szCs w:val="20"/>
                <w:vertAlign w:val="superscript"/>
              </w:rPr>
              <w:t>3</w:t>
            </w:r>
          </w:p>
          <w:p w:rsidR="000336F7" w:rsidRPr="00C518A4" w:rsidRDefault="000336F7" w:rsidP="000336F7">
            <w:pPr>
              <w:autoSpaceDE/>
              <w:autoSpaceDN/>
              <w:ind w:right="-108" w:firstLine="0"/>
              <w:textAlignment w:val="baseline"/>
              <w:rPr>
                <w:szCs w:val="20"/>
              </w:rPr>
            </w:pPr>
            <w:r w:rsidRPr="00C518A4">
              <w:rPr>
                <w:szCs w:val="20"/>
              </w:rPr>
              <w:t xml:space="preserve">Esami katilai, </w:t>
            </w:r>
            <w:proofErr w:type="spellStart"/>
            <w:r w:rsidRPr="00C518A4">
              <w:rPr>
                <w:szCs w:val="20"/>
              </w:rPr>
              <w:t>sk.kuras</w:t>
            </w:r>
            <w:proofErr w:type="spellEnd"/>
            <w:r w:rsidRPr="00C518A4">
              <w:rPr>
                <w:szCs w:val="20"/>
              </w:rPr>
              <w:t xml:space="preserve">, </w:t>
            </w:r>
            <w:proofErr w:type="spellStart"/>
            <w:r w:rsidRPr="00C518A4">
              <w:rPr>
                <w:szCs w:val="20"/>
              </w:rPr>
              <w:t>šil.galia</w:t>
            </w:r>
            <w:proofErr w:type="spellEnd"/>
            <w:r w:rsidRPr="00C518A4">
              <w:rPr>
                <w:szCs w:val="20"/>
              </w:rPr>
              <w:t>&gt;300MW</w:t>
            </w:r>
          </w:p>
          <w:p w:rsidR="000336F7" w:rsidRPr="00C518A4" w:rsidRDefault="000336F7" w:rsidP="000336F7">
            <w:pPr>
              <w:autoSpaceDE/>
              <w:autoSpaceDN/>
              <w:ind w:right="-108" w:firstLine="0"/>
              <w:textAlignment w:val="baseline"/>
              <w:rPr>
                <w:szCs w:val="20"/>
              </w:rPr>
            </w:pPr>
            <w:r w:rsidRPr="00C518A4">
              <w:rPr>
                <w:szCs w:val="20"/>
              </w:rPr>
              <w:t>50-150 mg/Nm</w:t>
            </w:r>
            <w:r w:rsidRPr="00C518A4">
              <w:rPr>
                <w:szCs w:val="20"/>
                <w:vertAlign w:val="superscript"/>
              </w:rPr>
              <w:t>3</w:t>
            </w:r>
            <w:r w:rsidRPr="00C518A4">
              <w:rPr>
                <w:szCs w:val="20"/>
              </w:rPr>
              <w:t>.</w:t>
            </w:r>
          </w:p>
        </w:tc>
        <w:tc>
          <w:tcPr>
            <w:tcW w:w="993" w:type="dxa"/>
            <w:shd w:val="clear" w:color="auto" w:fill="auto"/>
            <w:vAlign w:val="center"/>
          </w:tcPr>
          <w:p w:rsidR="000336F7" w:rsidRPr="00C518A4" w:rsidRDefault="000336F7" w:rsidP="000336F7">
            <w:pPr>
              <w:autoSpaceDE/>
              <w:autoSpaceDN/>
              <w:ind w:firstLine="0"/>
              <w:jc w:val="center"/>
              <w:textAlignment w:val="baseline"/>
              <w:rPr>
                <w:szCs w:val="20"/>
              </w:rPr>
            </w:pPr>
            <w:r w:rsidRPr="00C518A4">
              <w:rPr>
                <w:szCs w:val="20"/>
              </w:rPr>
              <w:t>Dalinai atitinka</w:t>
            </w:r>
          </w:p>
        </w:tc>
        <w:tc>
          <w:tcPr>
            <w:tcW w:w="6662" w:type="dxa"/>
            <w:vMerge w:val="restart"/>
            <w:vAlign w:val="center"/>
          </w:tcPr>
          <w:p w:rsidR="000336F7" w:rsidRPr="00C518A4" w:rsidRDefault="000336F7" w:rsidP="000336F7">
            <w:pPr>
              <w:autoSpaceDE/>
              <w:autoSpaceDN/>
              <w:ind w:firstLine="0"/>
              <w:jc w:val="both"/>
              <w:textAlignment w:val="baseline"/>
              <w:rPr>
                <w:szCs w:val="20"/>
              </w:rPr>
            </w:pPr>
            <w:r w:rsidRPr="00C518A4">
              <w:rPr>
                <w:szCs w:val="20"/>
              </w:rPr>
              <w:t xml:space="preserve">Katilų Nr.1, 2, 5A, B, 6A, B, 7A, B ir 8A, B yra įdiegti žemos </w:t>
            </w:r>
            <w:proofErr w:type="spellStart"/>
            <w:r w:rsidRPr="00C518A4">
              <w:rPr>
                <w:szCs w:val="20"/>
              </w:rPr>
              <w:t>NO</w:t>
            </w:r>
            <w:r w:rsidRPr="00C518A4">
              <w:rPr>
                <w:szCs w:val="20"/>
                <w:vertAlign w:val="subscript"/>
              </w:rPr>
              <w:t>x</w:t>
            </w:r>
            <w:proofErr w:type="spellEnd"/>
            <w:r w:rsidRPr="00C518A4">
              <w:rPr>
                <w:szCs w:val="20"/>
              </w:rPr>
              <w:t xml:space="preserve"> išeigos degikliai.  Pagal 2013-07-22 teršalų inventorizaciją faktiniai vidutiniai išmetimai:   </w:t>
            </w:r>
          </w:p>
          <w:p w:rsidR="000336F7" w:rsidRPr="00C518A4" w:rsidRDefault="000336F7" w:rsidP="000336F7">
            <w:pPr>
              <w:autoSpaceDE/>
              <w:autoSpaceDN/>
              <w:ind w:firstLine="0"/>
              <w:jc w:val="both"/>
              <w:textAlignment w:val="baseline"/>
              <w:rPr>
                <w:szCs w:val="20"/>
              </w:rPr>
            </w:pPr>
            <w:r w:rsidRPr="00C518A4">
              <w:rPr>
                <w:szCs w:val="20"/>
              </w:rPr>
              <w:t>Nr.2  165 mg/Nm</w:t>
            </w:r>
            <w:r w:rsidRPr="00C518A4">
              <w:rPr>
                <w:szCs w:val="20"/>
                <w:vertAlign w:val="superscript"/>
              </w:rPr>
              <w:t>3</w:t>
            </w:r>
            <w:r w:rsidRPr="00C518A4">
              <w:rPr>
                <w:szCs w:val="20"/>
              </w:rPr>
              <w:t xml:space="preserve"> (</w:t>
            </w:r>
            <w:proofErr w:type="spellStart"/>
            <w:r w:rsidRPr="00C518A4">
              <w:rPr>
                <w:szCs w:val="20"/>
              </w:rPr>
              <w:t>gamt.dujos</w:t>
            </w:r>
            <w:proofErr w:type="spellEnd"/>
            <w:r w:rsidRPr="00C518A4">
              <w:rPr>
                <w:szCs w:val="20"/>
              </w:rPr>
              <w:t xml:space="preserve">); </w:t>
            </w:r>
          </w:p>
          <w:p w:rsidR="000336F7" w:rsidRPr="00C518A4" w:rsidRDefault="000336F7" w:rsidP="000336F7">
            <w:pPr>
              <w:autoSpaceDE/>
              <w:autoSpaceDN/>
              <w:ind w:firstLine="0"/>
              <w:jc w:val="both"/>
              <w:textAlignment w:val="baseline"/>
              <w:rPr>
                <w:szCs w:val="20"/>
                <w:vertAlign w:val="superscript"/>
              </w:rPr>
            </w:pPr>
            <w:r w:rsidRPr="00C518A4">
              <w:rPr>
                <w:szCs w:val="20"/>
              </w:rPr>
              <w:t>Nr.7A 125 mg/Nm</w:t>
            </w:r>
            <w:r w:rsidRPr="00C518A4">
              <w:rPr>
                <w:szCs w:val="20"/>
                <w:vertAlign w:val="superscript"/>
              </w:rPr>
              <w:t>3</w:t>
            </w:r>
            <w:r w:rsidRPr="00C518A4">
              <w:rPr>
                <w:szCs w:val="20"/>
              </w:rPr>
              <w:t>(gamt.dujos); Nr.7B 383 mg/Nm</w:t>
            </w:r>
            <w:r w:rsidRPr="00C518A4">
              <w:rPr>
                <w:szCs w:val="20"/>
                <w:vertAlign w:val="superscript"/>
              </w:rPr>
              <w:t xml:space="preserve">3 </w:t>
            </w:r>
            <w:r w:rsidRPr="00C518A4">
              <w:rPr>
                <w:szCs w:val="20"/>
              </w:rPr>
              <w:t>(mazutas)</w:t>
            </w:r>
          </w:p>
          <w:p w:rsidR="000336F7" w:rsidRPr="00C518A4" w:rsidRDefault="000336F7" w:rsidP="000336F7">
            <w:pPr>
              <w:autoSpaceDE/>
              <w:autoSpaceDN/>
              <w:ind w:firstLine="0"/>
              <w:jc w:val="both"/>
              <w:textAlignment w:val="baseline"/>
              <w:rPr>
                <w:szCs w:val="20"/>
                <w:vertAlign w:val="superscript"/>
              </w:rPr>
            </w:pPr>
            <w:r w:rsidRPr="00C518A4">
              <w:rPr>
                <w:szCs w:val="20"/>
              </w:rPr>
              <w:t>Nr.8A 294 mg/Nm</w:t>
            </w:r>
            <w:r w:rsidRPr="00C518A4">
              <w:rPr>
                <w:szCs w:val="20"/>
                <w:vertAlign w:val="superscript"/>
              </w:rPr>
              <w:t xml:space="preserve">3 </w:t>
            </w:r>
            <w:r w:rsidRPr="00C518A4">
              <w:rPr>
                <w:szCs w:val="20"/>
              </w:rPr>
              <w:t>(mazutas); Nr.8B 155 mg/Nm</w:t>
            </w:r>
            <w:r w:rsidRPr="00C518A4">
              <w:rPr>
                <w:szCs w:val="20"/>
                <w:vertAlign w:val="superscript"/>
              </w:rPr>
              <w:t>3</w:t>
            </w:r>
            <w:r w:rsidRPr="00C518A4">
              <w:rPr>
                <w:szCs w:val="20"/>
              </w:rPr>
              <w:t>(gamt.dujos)</w:t>
            </w:r>
          </w:p>
          <w:p w:rsidR="000336F7" w:rsidRPr="00C518A4" w:rsidRDefault="000336F7" w:rsidP="000336F7">
            <w:pPr>
              <w:autoSpaceDE/>
              <w:autoSpaceDN/>
              <w:ind w:firstLine="0"/>
              <w:jc w:val="both"/>
              <w:textAlignment w:val="baseline"/>
              <w:rPr>
                <w:szCs w:val="20"/>
              </w:rPr>
            </w:pPr>
            <w:r w:rsidRPr="00C518A4">
              <w:rPr>
                <w:szCs w:val="20"/>
              </w:rPr>
              <w:t xml:space="preserve">Normatyvinės vertės pagal Išmetamų teršalų iš didelių </w:t>
            </w:r>
            <w:proofErr w:type="spellStart"/>
            <w:r w:rsidRPr="00C518A4">
              <w:rPr>
                <w:szCs w:val="20"/>
              </w:rPr>
              <w:t>kura</w:t>
            </w:r>
            <w:proofErr w:type="spellEnd"/>
            <w:r w:rsidRPr="00C518A4">
              <w:rPr>
                <w:szCs w:val="20"/>
              </w:rPr>
              <w:t xml:space="preserve"> deginančių įrenginių normas (</w:t>
            </w:r>
            <w:proofErr w:type="spellStart"/>
            <w:r w:rsidRPr="00C518A4">
              <w:rPr>
                <w:bCs/>
                <w:szCs w:val="20"/>
              </w:rPr>
              <w:t>Žin</w:t>
            </w:r>
            <w:proofErr w:type="spellEnd"/>
            <w:r w:rsidRPr="00C518A4">
              <w:rPr>
                <w:bCs/>
                <w:szCs w:val="20"/>
              </w:rPr>
              <w:t xml:space="preserve">., 2004, Nr. 37-1210 ) </w:t>
            </w:r>
            <w:r w:rsidRPr="00C518A4">
              <w:rPr>
                <w:szCs w:val="20"/>
              </w:rPr>
              <w:t>301 mg/Nm</w:t>
            </w:r>
            <w:r w:rsidRPr="00C518A4">
              <w:rPr>
                <w:szCs w:val="20"/>
                <w:vertAlign w:val="superscript"/>
              </w:rPr>
              <w:t xml:space="preserve">3 </w:t>
            </w:r>
            <w:r w:rsidRPr="00C518A4">
              <w:rPr>
                <w:szCs w:val="20"/>
              </w:rPr>
              <w:t>(mišrus kuras), dujos 200 mg/Nm</w:t>
            </w:r>
            <w:r w:rsidRPr="00C518A4">
              <w:rPr>
                <w:szCs w:val="20"/>
                <w:vertAlign w:val="superscript"/>
              </w:rPr>
              <w:t>3</w:t>
            </w:r>
            <w:r w:rsidRPr="00C518A4">
              <w:rPr>
                <w:szCs w:val="20"/>
              </w:rPr>
              <w:t>, mazutas 400 mg/Nm</w:t>
            </w:r>
            <w:r w:rsidRPr="00C518A4">
              <w:rPr>
                <w:szCs w:val="20"/>
                <w:vertAlign w:val="superscript"/>
              </w:rPr>
              <w:t xml:space="preserve">3 </w:t>
            </w:r>
            <w:r w:rsidRPr="00C518A4">
              <w:rPr>
                <w:szCs w:val="20"/>
              </w:rPr>
              <w:t>neviršijamos.</w:t>
            </w:r>
          </w:p>
          <w:p w:rsidR="000336F7" w:rsidRPr="00C518A4" w:rsidRDefault="000336F7" w:rsidP="000336F7">
            <w:pPr>
              <w:autoSpaceDE/>
              <w:autoSpaceDN/>
              <w:ind w:firstLine="0"/>
              <w:jc w:val="both"/>
              <w:textAlignment w:val="baseline"/>
              <w:rPr>
                <w:szCs w:val="20"/>
              </w:rPr>
            </w:pPr>
            <w:r w:rsidRPr="00C518A4">
              <w:rPr>
                <w:szCs w:val="20"/>
              </w:rPr>
              <w:t xml:space="preserve">Kombinuoto ciklo bloko </w:t>
            </w:r>
            <w:proofErr w:type="spellStart"/>
            <w:r w:rsidRPr="00C518A4">
              <w:rPr>
                <w:szCs w:val="20"/>
              </w:rPr>
              <w:t>NOx</w:t>
            </w:r>
            <w:proofErr w:type="spellEnd"/>
            <w:r w:rsidRPr="00C518A4">
              <w:rPr>
                <w:szCs w:val="20"/>
              </w:rPr>
              <w:t xml:space="preserve"> emisija neviršija 50mg/Nm3. KCB bloko dujų turbinos degikliai yra žemos </w:t>
            </w:r>
            <w:proofErr w:type="spellStart"/>
            <w:r w:rsidRPr="00C518A4">
              <w:rPr>
                <w:szCs w:val="20"/>
              </w:rPr>
              <w:t>NO</w:t>
            </w:r>
            <w:r w:rsidRPr="00C518A4">
              <w:rPr>
                <w:szCs w:val="20"/>
                <w:vertAlign w:val="subscript"/>
              </w:rPr>
              <w:t>x</w:t>
            </w:r>
            <w:proofErr w:type="spellEnd"/>
            <w:r w:rsidRPr="00C518A4">
              <w:rPr>
                <w:szCs w:val="20"/>
              </w:rPr>
              <w:t xml:space="preserve"> išeigos degikliai. Pagal 2013-07-22 teršalų inventorizaciją faktiniai vidutiniai išmetimai:   </w:t>
            </w:r>
            <w:proofErr w:type="spellStart"/>
            <w:r w:rsidRPr="00C518A4">
              <w:rPr>
                <w:szCs w:val="20"/>
              </w:rPr>
              <w:t>NOx-19-36</w:t>
            </w:r>
            <w:proofErr w:type="spellEnd"/>
            <w:r w:rsidRPr="00C518A4">
              <w:rPr>
                <w:szCs w:val="20"/>
              </w:rPr>
              <w:t xml:space="preserve"> mg/Nm</w:t>
            </w:r>
            <w:r w:rsidRPr="00C518A4">
              <w:rPr>
                <w:szCs w:val="20"/>
                <w:vertAlign w:val="superscript"/>
              </w:rPr>
              <w:t>3</w:t>
            </w:r>
            <w:r w:rsidRPr="00C518A4">
              <w:rPr>
                <w:szCs w:val="20"/>
              </w:rPr>
              <w:t>.</w:t>
            </w:r>
          </w:p>
        </w:tc>
      </w:tr>
      <w:tr w:rsidR="000336F7" w:rsidRPr="00C518A4" w:rsidTr="00653AD6">
        <w:trPr>
          <w:trHeight w:val="1246"/>
        </w:trPr>
        <w:tc>
          <w:tcPr>
            <w:tcW w:w="533" w:type="dxa"/>
            <w:vMerge/>
            <w:vAlign w:val="center"/>
          </w:tcPr>
          <w:p w:rsidR="000336F7" w:rsidRPr="00C518A4" w:rsidRDefault="000336F7" w:rsidP="000336F7">
            <w:pPr>
              <w:autoSpaceDE/>
              <w:autoSpaceDN/>
              <w:ind w:firstLine="0"/>
              <w:jc w:val="center"/>
              <w:textAlignment w:val="baseline"/>
              <w:rPr>
                <w:szCs w:val="20"/>
              </w:rPr>
            </w:pPr>
          </w:p>
        </w:tc>
        <w:tc>
          <w:tcPr>
            <w:tcW w:w="1135" w:type="dxa"/>
            <w:vMerge/>
            <w:vAlign w:val="center"/>
          </w:tcPr>
          <w:p w:rsidR="000336F7" w:rsidRPr="00C518A4" w:rsidRDefault="000336F7" w:rsidP="000336F7">
            <w:pPr>
              <w:autoSpaceDE/>
              <w:autoSpaceDN/>
              <w:ind w:firstLine="0"/>
              <w:jc w:val="center"/>
              <w:textAlignment w:val="baseline"/>
              <w:rPr>
                <w:szCs w:val="20"/>
              </w:rPr>
            </w:pPr>
          </w:p>
        </w:tc>
        <w:tc>
          <w:tcPr>
            <w:tcW w:w="2268" w:type="dxa"/>
            <w:vMerge/>
            <w:vAlign w:val="center"/>
          </w:tcPr>
          <w:p w:rsidR="000336F7" w:rsidRPr="00C518A4" w:rsidRDefault="000336F7" w:rsidP="000336F7">
            <w:pPr>
              <w:autoSpaceDE/>
              <w:autoSpaceDN/>
              <w:ind w:right="-108" w:firstLine="0"/>
              <w:textAlignment w:val="baseline"/>
              <w:rPr>
                <w:szCs w:val="20"/>
              </w:rPr>
            </w:pPr>
          </w:p>
        </w:tc>
        <w:tc>
          <w:tcPr>
            <w:tcW w:w="2126" w:type="dxa"/>
            <w:vMerge/>
            <w:vAlign w:val="center"/>
          </w:tcPr>
          <w:p w:rsidR="000336F7" w:rsidRPr="00C518A4" w:rsidRDefault="000336F7" w:rsidP="000336F7">
            <w:pPr>
              <w:autoSpaceDE/>
              <w:autoSpaceDN/>
              <w:ind w:left="33" w:firstLine="0"/>
              <w:textAlignment w:val="baseline"/>
              <w:rPr>
                <w:szCs w:val="20"/>
              </w:rPr>
            </w:pPr>
          </w:p>
        </w:tc>
        <w:tc>
          <w:tcPr>
            <w:tcW w:w="1559" w:type="dxa"/>
            <w:vAlign w:val="center"/>
          </w:tcPr>
          <w:p w:rsidR="000336F7" w:rsidRPr="00C518A4" w:rsidRDefault="000336F7" w:rsidP="003602BA">
            <w:pPr>
              <w:autoSpaceDE/>
              <w:autoSpaceDN/>
              <w:ind w:right="-108" w:firstLine="0"/>
              <w:textAlignment w:val="baseline"/>
              <w:rPr>
                <w:szCs w:val="20"/>
              </w:rPr>
            </w:pPr>
            <w:r w:rsidRPr="00C518A4">
              <w:rPr>
                <w:szCs w:val="20"/>
              </w:rPr>
              <w:t xml:space="preserve">Kombinuoto ciklo dujų turbina, dujos, </w:t>
            </w:r>
            <w:proofErr w:type="spellStart"/>
            <w:r w:rsidRPr="00C518A4">
              <w:rPr>
                <w:szCs w:val="20"/>
              </w:rPr>
              <w:t>šil.galia</w:t>
            </w:r>
            <w:proofErr w:type="spellEnd"/>
            <w:r w:rsidRPr="00C518A4">
              <w:rPr>
                <w:szCs w:val="20"/>
              </w:rPr>
              <w:t>&gt;300</w:t>
            </w:r>
            <w:r w:rsidR="003602BA" w:rsidRPr="00C518A4">
              <w:rPr>
                <w:szCs w:val="20"/>
              </w:rPr>
              <w:t xml:space="preserve"> </w:t>
            </w:r>
            <w:r w:rsidRPr="00C518A4">
              <w:rPr>
                <w:szCs w:val="20"/>
              </w:rPr>
              <w:t>MW</w:t>
            </w:r>
            <w:r w:rsidR="003602BA" w:rsidRPr="00C518A4">
              <w:rPr>
                <w:szCs w:val="20"/>
              </w:rPr>
              <w:t xml:space="preserve"> </w:t>
            </w:r>
            <w:r w:rsidRPr="00C518A4">
              <w:rPr>
                <w:szCs w:val="20"/>
              </w:rPr>
              <w:t>&lt;50mg/Nm3</w:t>
            </w:r>
          </w:p>
        </w:tc>
        <w:tc>
          <w:tcPr>
            <w:tcW w:w="993" w:type="dxa"/>
            <w:shd w:val="clear" w:color="auto" w:fill="auto"/>
            <w:vAlign w:val="center"/>
          </w:tcPr>
          <w:p w:rsidR="000336F7" w:rsidRPr="00C518A4" w:rsidRDefault="000336F7" w:rsidP="000336F7">
            <w:pPr>
              <w:autoSpaceDE/>
              <w:autoSpaceDN/>
              <w:ind w:firstLine="0"/>
              <w:jc w:val="center"/>
              <w:textAlignment w:val="baseline"/>
              <w:rPr>
                <w:szCs w:val="20"/>
              </w:rPr>
            </w:pPr>
            <w:r w:rsidRPr="00C518A4">
              <w:rPr>
                <w:szCs w:val="20"/>
              </w:rPr>
              <w:t>Pilnai atitinka</w:t>
            </w:r>
          </w:p>
        </w:tc>
        <w:tc>
          <w:tcPr>
            <w:tcW w:w="6662" w:type="dxa"/>
            <w:vMerge/>
            <w:vAlign w:val="center"/>
          </w:tcPr>
          <w:p w:rsidR="000336F7" w:rsidRPr="00C518A4" w:rsidRDefault="000336F7" w:rsidP="000336F7">
            <w:pPr>
              <w:autoSpaceDE/>
              <w:autoSpaceDN/>
              <w:ind w:firstLine="0"/>
              <w:jc w:val="both"/>
              <w:textAlignment w:val="baseline"/>
              <w:rPr>
                <w:szCs w:val="20"/>
              </w:rPr>
            </w:pPr>
          </w:p>
        </w:tc>
      </w:tr>
      <w:tr w:rsidR="000336F7" w:rsidRPr="00C518A4" w:rsidTr="00653AD6">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6.</w:t>
            </w:r>
          </w:p>
        </w:tc>
        <w:tc>
          <w:tcPr>
            <w:tcW w:w="1135" w:type="dxa"/>
            <w:vAlign w:val="center"/>
          </w:tcPr>
          <w:p w:rsidR="000336F7" w:rsidRPr="00C518A4" w:rsidRDefault="000336F7" w:rsidP="000336F7">
            <w:pPr>
              <w:autoSpaceDE/>
              <w:autoSpaceDN/>
              <w:ind w:firstLine="0"/>
              <w:jc w:val="center"/>
              <w:textAlignment w:val="baseline"/>
              <w:rPr>
                <w:szCs w:val="20"/>
              </w:rPr>
            </w:pPr>
            <w:r w:rsidRPr="00C518A4">
              <w:rPr>
                <w:szCs w:val="20"/>
              </w:rPr>
              <w:t>Aplinkos oras</w:t>
            </w:r>
          </w:p>
          <w:p w:rsidR="000336F7" w:rsidRPr="00C518A4" w:rsidRDefault="000336F7" w:rsidP="000336F7">
            <w:pPr>
              <w:autoSpaceDE/>
              <w:autoSpaceDN/>
              <w:ind w:firstLine="0"/>
              <w:jc w:val="center"/>
              <w:textAlignment w:val="baseline"/>
              <w:rPr>
                <w:szCs w:val="20"/>
              </w:rPr>
            </w:pPr>
            <w:r w:rsidRPr="00C518A4">
              <w:rPr>
                <w:szCs w:val="20"/>
              </w:rPr>
              <w:t>CO</w:t>
            </w: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Anotacija* 4.7 skyrius 43psl. „Kitų išmetimų į orą mažinimo būdai“</w:t>
            </w:r>
          </w:p>
        </w:tc>
        <w:tc>
          <w:tcPr>
            <w:tcW w:w="2126" w:type="dxa"/>
            <w:vAlign w:val="center"/>
          </w:tcPr>
          <w:p w:rsidR="000336F7" w:rsidRPr="00C518A4" w:rsidRDefault="000336F7" w:rsidP="000336F7">
            <w:pPr>
              <w:autoSpaceDE/>
              <w:autoSpaceDN/>
              <w:ind w:left="33" w:firstLine="0"/>
              <w:textAlignment w:val="baseline"/>
              <w:rPr>
                <w:szCs w:val="20"/>
              </w:rPr>
            </w:pPr>
            <w:r w:rsidRPr="00C518A4">
              <w:rPr>
                <w:szCs w:val="20"/>
              </w:rPr>
              <w:t>Degimo efektyvumo didinimas</w:t>
            </w:r>
          </w:p>
        </w:tc>
        <w:tc>
          <w:tcPr>
            <w:tcW w:w="1559" w:type="dxa"/>
            <w:vAlign w:val="center"/>
          </w:tcPr>
          <w:p w:rsidR="000336F7" w:rsidRPr="00C518A4" w:rsidRDefault="000336F7" w:rsidP="000336F7">
            <w:pPr>
              <w:autoSpaceDE/>
              <w:autoSpaceDN/>
              <w:ind w:right="-108" w:firstLine="0"/>
              <w:textAlignment w:val="baseline"/>
              <w:rPr>
                <w:szCs w:val="20"/>
              </w:rPr>
            </w:pPr>
            <w:r w:rsidRPr="00C518A4">
              <w:rPr>
                <w:szCs w:val="20"/>
              </w:rPr>
              <w:t>neteikiama</w:t>
            </w:r>
          </w:p>
        </w:tc>
        <w:tc>
          <w:tcPr>
            <w:tcW w:w="993" w:type="dxa"/>
            <w:vAlign w:val="center"/>
          </w:tcPr>
          <w:p w:rsidR="000336F7" w:rsidRPr="00C518A4" w:rsidRDefault="000336F7" w:rsidP="000336F7">
            <w:pPr>
              <w:autoSpaceDE/>
              <w:autoSpaceDN/>
              <w:ind w:firstLine="0"/>
              <w:jc w:val="center"/>
              <w:textAlignment w:val="baseline"/>
              <w:rPr>
                <w:szCs w:val="20"/>
              </w:rPr>
            </w:pPr>
            <w:r w:rsidRPr="00C518A4">
              <w:rPr>
                <w:szCs w:val="20"/>
              </w:rPr>
              <w:t>-</w:t>
            </w:r>
          </w:p>
        </w:tc>
        <w:tc>
          <w:tcPr>
            <w:tcW w:w="6662" w:type="dxa"/>
            <w:vMerge w:val="restart"/>
            <w:vAlign w:val="center"/>
          </w:tcPr>
          <w:p w:rsidR="000336F7" w:rsidRPr="00C518A4" w:rsidRDefault="000336F7" w:rsidP="000336F7">
            <w:pPr>
              <w:autoSpaceDE/>
              <w:autoSpaceDN/>
              <w:ind w:firstLine="0"/>
              <w:jc w:val="both"/>
              <w:textAlignment w:val="baseline"/>
              <w:rPr>
                <w:szCs w:val="20"/>
              </w:rPr>
            </w:pPr>
            <w:r w:rsidRPr="00C518A4">
              <w:rPr>
                <w:szCs w:val="20"/>
              </w:rPr>
              <w:t>Blokuose Nr. 1,2,5,6,7,8 buvo modernizuotos blokų valdymo sistemos, kurios žymiai sumažino žmogiškojo faktoriaus įtaką efektyviam, ekonomiškam bloko darbui. Sumažėjo kuro sąnaudos tam pačiam energijos kiekiui pagaminti, tuo pačiu sumažėjo ir oro tarša, ypač CO. Laboratorinių tyrimų metu dūmuose CO dažniausiai jau nebeaptinkamas.</w:t>
            </w:r>
          </w:p>
        </w:tc>
      </w:tr>
      <w:tr w:rsidR="000336F7" w:rsidRPr="00C518A4" w:rsidTr="00653AD6">
        <w:trPr>
          <w:trHeight w:val="1045"/>
        </w:trPr>
        <w:tc>
          <w:tcPr>
            <w:tcW w:w="533" w:type="dxa"/>
            <w:vAlign w:val="center"/>
          </w:tcPr>
          <w:p w:rsidR="000336F7" w:rsidRPr="00C518A4" w:rsidRDefault="000336F7" w:rsidP="000336F7">
            <w:pPr>
              <w:autoSpaceDE/>
              <w:autoSpaceDN/>
              <w:ind w:firstLine="0"/>
              <w:jc w:val="center"/>
              <w:textAlignment w:val="baseline"/>
              <w:rPr>
                <w:szCs w:val="20"/>
              </w:rPr>
            </w:pPr>
            <w:r w:rsidRPr="00C518A4">
              <w:rPr>
                <w:szCs w:val="20"/>
              </w:rPr>
              <w:t>7.</w:t>
            </w:r>
          </w:p>
        </w:tc>
        <w:tc>
          <w:tcPr>
            <w:tcW w:w="1135" w:type="dxa"/>
            <w:vAlign w:val="center"/>
          </w:tcPr>
          <w:p w:rsidR="000336F7" w:rsidRPr="00C518A4" w:rsidRDefault="000336F7" w:rsidP="000336F7">
            <w:pPr>
              <w:autoSpaceDE/>
              <w:autoSpaceDN/>
              <w:ind w:firstLine="0"/>
              <w:jc w:val="center"/>
              <w:textAlignment w:val="baseline"/>
              <w:rPr>
                <w:szCs w:val="20"/>
              </w:rPr>
            </w:pPr>
            <w:r w:rsidRPr="00C518A4">
              <w:rPr>
                <w:szCs w:val="20"/>
              </w:rPr>
              <w:t>Aplinkos oras</w:t>
            </w:r>
          </w:p>
          <w:p w:rsidR="000336F7" w:rsidRPr="00C518A4" w:rsidRDefault="000336F7" w:rsidP="000336F7">
            <w:pPr>
              <w:autoSpaceDE/>
              <w:autoSpaceDN/>
              <w:ind w:firstLine="0"/>
              <w:jc w:val="center"/>
              <w:textAlignment w:val="baseline"/>
              <w:rPr>
                <w:szCs w:val="20"/>
              </w:rPr>
            </w:pPr>
            <w:r w:rsidRPr="00C518A4">
              <w:rPr>
                <w:szCs w:val="20"/>
              </w:rPr>
              <w:t>Efektyvumas</w:t>
            </w:r>
          </w:p>
        </w:tc>
        <w:tc>
          <w:tcPr>
            <w:tcW w:w="2268" w:type="dxa"/>
            <w:vAlign w:val="center"/>
          </w:tcPr>
          <w:p w:rsidR="000336F7" w:rsidRPr="00C518A4" w:rsidRDefault="000336F7" w:rsidP="000336F7">
            <w:pPr>
              <w:autoSpaceDE/>
              <w:autoSpaceDN/>
              <w:ind w:right="-108" w:firstLine="0"/>
              <w:textAlignment w:val="baseline"/>
              <w:rPr>
                <w:szCs w:val="20"/>
              </w:rPr>
            </w:pPr>
            <w:r w:rsidRPr="00C518A4">
              <w:rPr>
                <w:szCs w:val="20"/>
              </w:rPr>
              <w:t>Anotacija* 62psl. Lentelė 4.18.“ Skystą kurą deginančių katilų efektyvumo didinimo būdai“</w:t>
            </w:r>
          </w:p>
        </w:tc>
        <w:tc>
          <w:tcPr>
            <w:tcW w:w="2126" w:type="dxa"/>
            <w:vAlign w:val="center"/>
          </w:tcPr>
          <w:p w:rsidR="000336F7" w:rsidRPr="00C518A4" w:rsidRDefault="000336F7" w:rsidP="000336F7">
            <w:pPr>
              <w:autoSpaceDE/>
              <w:autoSpaceDN/>
              <w:ind w:left="33" w:firstLine="0"/>
              <w:textAlignment w:val="baseline"/>
              <w:rPr>
                <w:szCs w:val="20"/>
              </w:rPr>
            </w:pPr>
            <w:r w:rsidRPr="00C518A4">
              <w:rPr>
                <w:szCs w:val="20"/>
              </w:rPr>
              <w:t>Efektyvumo padidėjimas</w:t>
            </w:r>
          </w:p>
        </w:tc>
        <w:tc>
          <w:tcPr>
            <w:tcW w:w="1559" w:type="dxa"/>
            <w:vAlign w:val="center"/>
          </w:tcPr>
          <w:p w:rsidR="000336F7" w:rsidRPr="00C518A4" w:rsidRDefault="000336F7" w:rsidP="000336F7">
            <w:pPr>
              <w:autoSpaceDE/>
              <w:autoSpaceDN/>
              <w:ind w:right="-108" w:firstLine="0"/>
              <w:textAlignment w:val="baseline"/>
              <w:rPr>
                <w:szCs w:val="20"/>
              </w:rPr>
            </w:pPr>
            <w:r w:rsidRPr="00C518A4">
              <w:rPr>
                <w:szCs w:val="20"/>
              </w:rPr>
              <w:t>Kuro sąnaudų mažinimas</w:t>
            </w:r>
          </w:p>
        </w:tc>
        <w:tc>
          <w:tcPr>
            <w:tcW w:w="993" w:type="dxa"/>
            <w:vAlign w:val="center"/>
          </w:tcPr>
          <w:p w:rsidR="000336F7" w:rsidRPr="00C518A4" w:rsidRDefault="000336F7" w:rsidP="000336F7">
            <w:pPr>
              <w:autoSpaceDE/>
              <w:autoSpaceDN/>
              <w:ind w:firstLine="0"/>
              <w:jc w:val="center"/>
              <w:textAlignment w:val="baseline"/>
              <w:rPr>
                <w:szCs w:val="20"/>
              </w:rPr>
            </w:pPr>
            <w:r w:rsidRPr="00C518A4">
              <w:rPr>
                <w:szCs w:val="20"/>
              </w:rPr>
              <w:t>Atitinka</w:t>
            </w:r>
          </w:p>
        </w:tc>
        <w:tc>
          <w:tcPr>
            <w:tcW w:w="6662" w:type="dxa"/>
            <w:vMerge/>
            <w:vAlign w:val="center"/>
          </w:tcPr>
          <w:p w:rsidR="000336F7" w:rsidRPr="00C518A4" w:rsidRDefault="000336F7" w:rsidP="000336F7">
            <w:pPr>
              <w:autoSpaceDE/>
              <w:autoSpaceDN/>
              <w:ind w:firstLine="0"/>
              <w:jc w:val="center"/>
              <w:textAlignment w:val="baseline"/>
              <w:rPr>
                <w:szCs w:val="20"/>
              </w:rPr>
            </w:pPr>
          </w:p>
        </w:tc>
      </w:tr>
      <w:tr w:rsidR="000336F7" w:rsidRPr="00C518A4" w:rsidTr="00653AD6">
        <w:tc>
          <w:tcPr>
            <w:tcW w:w="533" w:type="dxa"/>
            <w:vAlign w:val="center"/>
          </w:tcPr>
          <w:p w:rsidR="000336F7" w:rsidRPr="00C518A4" w:rsidRDefault="000336F7" w:rsidP="000336F7">
            <w:pPr>
              <w:autoSpaceDE/>
              <w:autoSpaceDN/>
              <w:ind w:firstLine="0"/>
              <w:jc w:val="center"/>
              <w:textAlignment w:val="baseline"/>
            </w:pPr>
            <w:r w:rsidRPr="00C518A4">
              <w:t>8.</w:t>
            </w:r>
          </w:p>
        </w:tc>
        <w:tc>
          <w:tcPr>
            <w:tcW w:w="1135" w:type="dxa"/>
            <w:vAlign w:val="center"/>
          </w:tcPr>
          <w:p w:rsidR="000336F7" w:rsidRPr="00C518A4" w:rsidRDefault="000336F7" w:rsidP="000336F7">
            <w:pPr>
              <w:autoSpaceDE/>
              <w:autoSpaceDN/>
              <w:ind w:firstLine="0"/>
              <w:jc w:val="center"/>
              <w:textAlignment w:val="baseline"/>
            </w:pPr>
            <w:r w:rsidRPr="00C518A4">
              <w:t>Triukšmas</w:t>
            </w:r>
          </w:p>
        </w:tc>
        <w:tc>
          <w:tcPr>
            <w:tcW w:w="2268" w:type="dxa"/>
            <w:vAlign w:val="center"/>
          </w:tcPr>
          <w:p w:rsidR="000336F7" w:rsidRPr="00C518A4" w:rsidRDefault="000336F7" w:rsidP="000336F7">
            <w:pPr>
              <w:autoSpaceDE/>
              <w:autoSpaceDN/>
              <w:ind w:right="-108" w:firstLine="0"/>
              <w:textAlignment w:val="baseline"/>
            </w:pPr>
            <w:r w:rsidRPr="00C518A4">
              <w:t>Anotacija* 44psl. 3.10 Triukšmo kontrolės priemonės</w:t>
            </w:r>
          </w:p>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Triukšmo mažinimas ir kontrolė</w:t>
            </w:r>
          </w:p>
        </w:tc>
        <w:tc>
          <w:tcPr>
            <w:tcW w:w="1559" w:type="dxa"/>
            <w:vAlign w:val="center"/>
          </w:tcPr>
          <w:p w:rsidR="000336F7" w:rsidRPr="00C518A4" w:rsidRDefault="000336F7" w:rsidP="000336F7">
            <w:pPr>
              <w:autoSpaceDE/>
              <w:autoSpaceDN/>
              <w:ind w:right="-108" w:firstLine="0"/>
              <w:textAlignment w:val="baseline"/>
              <w:rPr>
                <w:lang w:eastAsia="ar-SA"/>
              </w:rPr>
            </w:pPr>
            <w:r w:rsidRPr="00C518A4">
              <w:rPr>
                <w:lang w:eastAsia="ar-SA"/>
              </w:rPr>
              <w:t xml:space="preserve">85 </w:t>
            </w:r>
            <w:proofErr w:type="spellStart"/>
            <w:r w:rsidRPr="00C518A4">
              <w:rPr>
                <w:lang w:eastAsia="ar-SA"/>
              </w:rPr>
              <w:t>db</w:t>
            </w:r>
            <w:proofErr w:type="spellEnd"/>
          </w:p>
        </w:tc>
        <w:tc>
          <w:tcPr>
            <w:tcW w:w="993" w:type="dxa"/>
            <w:vAlign w:val="center"/>
          </w:tcPr>
          <w:p w:rsidR="000336F7" w:rsidRPr="00C518A4" w:rsidRDefault="000336F7" w:rsidP="000336F7">
            <w:pPr>
              <w:autoSpaceDE/>
              <w:autoSpaceDN/>
              <w:ind w:left="-107" w:right="-108" w:firstLine="0"/>
              <w:jc w:val="center"/>
              <w:textAlignment w:val="baseline"/>
              <w:rPr>
                <w:lang w:eastAsia="ar-SA"/>
              </w:rPr>
            </w:pPr>
            <w:r w:rsidRPr="00C518A4">
              <w:rPr>
                <w:lang w:eastAsia="ar-SA"/>
              </w:rPr>
              <w:t xml:space="preserve">85 </w:t>
            </w:r>
            <w:proofErr w:type="spellStart"/>
            <w:r w:rsidRPr="00C518A4">
              <w:rPr>
                <w:lang w:eastAsia="ar-SA"/>
              </w:rPr>
              <w:t>db</w:t>
            </w:r>
            <w:proofErr w:type="spellEnd"/>
          </w:p>
        </w:tc>
        <w:tc>
          <w:tcPr>
            <w:tcW w:w="6662" w:type="dxa"/>
            <w:vAlign w:val="center"/>
          </w:tcPr>
          <w:p w:rsidR="000336F7" w:rsidRPr="00C518A4" w:rsidRDefault="000336F7" w:rsidP="000336F7">
            <w:pPr>
              <w:autoSpaceDE/>
              <w:autoSpaceDN/>
              <w:ind w:firstLine="0"/>
              <w:jc w:val="both"/>
              <w:textAlignment w:val="baseline"/>
              <w:rPr>
                <w:lang w:eastAsia="ar-SA"/>
              </w:rPr>
            </w:pPr>
            <w:r w:rsidRPr="00C518A4">
              <w:rPr>
                <w:lang w:eastAsia="ar-SA"/>
              </w:rPr>
              <w:t>Triukšmo mažinimui yra pritaikomos naujausios technologijos pvz. Slopintuvai, naudojami dujų srautui vamzdyje išlyginti ir sumažinti triukšmo lygi.</w:t>
            </w:r>
          </w:p>
        </w:tc>
      </w:tr>
      <w:tr w:rsidR="000336F7" w:rsidRPr="00C518A4" w:rsidTr="00653AD6">
        <w:tc>
          <w:tcPr>
            <w:tcW w:w="533" w:type="dxa"/>
            <w:vMerge w:val="restart"/>
            <w:vAlign w:val="center"/>
          </w:tcPr>
          <w:p w:rsidR="000336F7" w:rsidRPr="00C518A4" w:rsidRDefault="000336F7" w:rsidP="000336F7">
            <w:pPr>
              <w:autoSpaceDE/>
              <w:autoSpaceDN/>
              <w:ind w:firstLine="0"/>
              <w:jc w:val="center"/>
              <w:textAlignment w:val="baseline"/>
            </w:pPr>
            <w:r w:rsidRPr="00C518A4">
              <w:t xml:space="preserve">9. </w:t>
            </w:r>
          </w:p>
        </w:tc>
        <w:tc>
          <w:tcPr>
            <w:tcW w:w="1135" w:type="dxa"/>
            <w:vMerge w:val="restart"/>
            <w:vAlign w:val="center"/>
          </w:tcPr>
          <w:p w:rsidR="000336F7" w:rsidRPr="00C518A4" w:rsidRDefault="000336F7" w:rsidP="000336F7">
            <w:pPr>
              <w:autoSpaceDE/>
              <w:autoSpaceDN/>
              <w:ind w:firstLine="0"/>
              <w:jc w:val="center"/>
              <w:textAlignment w:val="baseline"/>
            </w:pPr>
            <w:r w:rsidRPr="00C518A4">
              <w:t>Vandens tarša</w:t>
            </w:r>
          </w:p>
        </w:tc>
        <w:tc>
          <w:tcPr>
            <w:tcW w:w="2268" w:type="dxa"/>
            <w:vMerge w:val="restart"/>
            <w:vAlign w:val="center"/>
          </w:tcPr>
          <w:p w:rsidR="000336F7" w:rsidRPr="00C518A4" w:rsidRDefault="000336F7" w:rsidP="000336F7">
            <w:pPr>
              <w:autoSpaceDE/>
              <w:autoSpaceDN/>
              <w:ind w:right="-108" w:firstLine="0"/>
              <w:textAlignment w:val="baseline"/>
            </w:pPr>
            <w:r w:rsidRPr="00C518A4">
              <w:t>Anotacija* 73psl. Lentelė 5.25 Vandens taršos prevencijos ir kontrolės būdai</w:t>
            </w:r>
          </w:p>
        </w:tc>
        <w:tc>
          <w:tcPr>
            <w:tcW w:w="11340" w:type="dxa"/>
            <w:gridSpan w:val="4"/>
            <w:vAlign w:val="center"/>
          </w:tcPr>
          <w:p w:rsidR="000336F7" w:rsidRPr="00C518A4" w:rsidRDefault="000336F7" w:rsidP="000336F7">
            <w:pPr>
              <w:autoSpaceDE/>
              <w:autoSpaceDN/>
              <w:ind w:left="33" w:firstLine="0"/>
              <w:textAlignment w:val="baseline"/>
            </w:pPr>
            <w:r w:rsidRPr="00C518A4">
              <w:t xml:space="preserve">Šlapias IDN </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 xml:space="preserve">Vandens valymas, taikant </w:t>
            </w:r>
            <w:proofErr w:type="spellStart"/>
            <w:r w:rsidRPr="00C518A4">
              <w:t>flokuliacijos</w:t>
            </w:r>
            <w:proofErr w:type="spellEnd"/>
            <w:r w:rsidRPr="00C518A4">
              <w:t>, nusodinimo, filtravimo, jonų mainų ir neutralizacijos procesus</w:t>
            </w:r>
          </w:p>
        </w:tc>
        <w:tc>
          <w:tcPr>
            <w:tcW w:w="1559" w:type="dxa"/>
            <w:vAlign w:val="center"/>
          </w:tcPr>
          <w:p w:rsidR="000336F7" w:rsidRPr="00C518A4" w:rsidRDefault="000336F7" w:rsidP="000336F7">
            <w:pPr>
              <w:autoSpaceDE/>
              <w:autoSpaceDN/>
              <w:ind w:right="-108" w:firstLine="0"/>
              <w:textAlignment w:val="baseline"/>
            </w:pPr>
            <w:r w:rsidRPr="00C518A4">
              <w:t xml:space="preserve">Fluoridų, sunkiųjų metalų, </w:t>
            </w:r>
            <w:proofErr w:type="spellStart"/>
            <w:r w:rsidRPr="00C518A4">
              <w:t>ChDS</w:t>
            </w:r>
            <w:proofErr w:type="spellEnd"/>
            <w:r w:rsidRPr="00C518A4">
              <w:t xml:space="preserve"> ir suspenduotų dalelių pašalinimas</w:t>
            </w:r>
          </w:p>
        </w:tc>
        <w:tc>
          <w:tcPr>
            <w:tcW w:w="993" w:type="dxa"/>
            <w:vAlign w:val="center"/>
          </w:tcPr>
          <w:p w:rsidR="000336F7" w:rsidRPr="00C518A4" w:rsidRDefault="000336F7" w:rsidP="000336F7">
            <w:pPr>
              <w:autoSpaceDE/>
              <w:autoSpaceDN/>
              <w:ind w:left="-107" w:right="-108" w:firstLine="0"/>
              <w:jc w:val="center"/>
              <w:textAlignment w:val="baseline"/>
            </w:pPr>
            <w:r w:rsidRPr="00C518A4">
              <w:t>neatitinka</w:t>
            </w:r>
          </w:p>
        </w:tc>
        <w:tc>
          <w:tcPr>
            <w:tcW w:w="6662" w:type="dxa"/>
            <w:vAlign w:val="center"/>
          </w:tcPr>
          <w:p w:rsidR="000336F7" w:rsidRPr="00C518A4" w:rsidRDefault="000336F7" w:rsidP="000336F7">
            <w:pPr>
              <w:autoSpaceDE/>
              <w:autoSpaceDN/>
              <w:ind w:firstLine="0"/>
              <w:jc w:val="both"/>
              <w:textAlignment w:val="baseline"/>
            </w:pPr>
            <w:r w:rsidRPr="00C518A4">
              <w:t>Nuotekos susidarančios po šlapio IDN yra surenkamos į neutralizacijos bakus, iš kurių minėtos nuotekos šlamo pavidalu yra pumpuojamos į elektrinei priklausančius užterštos teritorijos baseinus tolimesniam saugojimui. Taikant minėtą nuotekų tvarkymo būdą, nuotekos į paviršinius vandens telkinius nėra išleidžiamos, taip išvengiant vandens ir dirvožemio užteršimo.</w:t>
            </w:r>
          </w:p>
          <w:p w:rsidR="000336F7" w:rsidRPr="00C518A4" w:rsidRDefault="000336F7" w:rsidP="000336F7">
            <w:pPr>
              <w:autoSpaceDE/>
              <w:autoSpaceDN/>
              <w:ind w:firstLine="0"/>
              <w:jc w:val="both"/>
              <w:textAlignment w:val="baseline"/>
            </w:pP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 xml:space="preserve">Amoniako pašalinimas, taikant oro įpurškimo, nusodinimo ar </w:t>
            </w:r>
            <w:r w:rsidRPr="00C518A4">
              <w:lastRenderedPageBreak/>
              <w:t>biologinio skaidymo procesus</w:t>
            </w:r>
          </w:p>
        </w:tc>
        <w:tc>
          <w:tcPr>
            <w:tcW w:w="1559" w:type="dxa"/>
            <w:vAlign w:val="center"/>
          </w:tcPr>
          <w:p w:rsidR="000336F7" w:rsidRPr="00C518A4" w:rsidRDefault="000336F7" w:rsidP="000336F7">
            <w:pPr>
              <w:autoSpaceDE/>
              <w:autoSpaceDN/>
              <w:ind w:right="-108" w:firstLine="0"/>
              <w:textAlignment w:val="baseline"/>
            </w:pPr>
            <w:r w:rsidRPr="00C518A4">
              <w:lastRenderedPageBreak/>
              <w:t>Amoniako kiekio sumažinimas</w:t>
            </w:r>
          </w:p>
        </w:tc>
        <w:tc>
          <w:tcPr>
            <w:tcW w:w="993" w:type="dxa"/>
            <w:vAlign w:val="center"/>
          </w:tcPr>
          <w:p w:rsidR="000336F7" w:rsidRPr="00C518A4" w:rsidRDefault="000336F7" w:rsidP="000336F7">
            <w:pPr>
              <w:autoSpaceDE/>
              <w:autoSpaceDN/>
              <w:ind w:left="-107" w:right="-108" w:firstLine="0"/>
              <w:jc w:val="center"/>
              <w:textAlignment w:val="baseline"/>
            </w:pPr>
            <w:r w:rsidRPr="00C518A4">
              <w:t>neaktuali</w:t>
            </w:r>
          </w:p>
        </w:tc>
        <w:tc>
          <w:tcPr>
            <w:tcW w:w="6662" w:type="dxa"/>
            <w:vAlign w:val="center"/>
          </w:tcPr>
          <w:p w:rsidR="000336F7" w:rsidRPr="00C518A4" w:rsidRDefault="000336F7" w:rsidP="000336F7">
            <w:pPr>
              <w:autoSpaceDE/>
              <w:autoSpaceDN/>
              <w:ind w:firstLine="0"/>
              <w:jc w:val="both"/>
              <w:textAlignment w:val="baseline"/>
            </w:pPr>
            <w:r w:rsidRPr="00C518A4">
              <w:t>Minėta nuotekų tvarkymo technologija elektrinei nėra aktuali, kadangi ūkinėje veikloje ir šlapio IDN procese amoniakas nenaudojamas.</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 xml:space="preserve">Uždaras ciklas - </w:t>
            </w:r>
            <w:proofErr w:type="spellStart"/>
            <w:r w:rsidRPr="00C518A4">
              <w:t>recirkuliacija</w:t>
            </w:r>
            <w:proofErr w:type="spellEnd"/>
          </w:p>
        </w:tc>
        <w:tc>
          <w:tcPr>
            <w:tcW w:w="1559" w:type="dxa"/>
            <w:vAlign w:val="center"/>
          </w:tcPr>
          <w:p w:rsidR="000336F7" w:rsidRPr="00C518A4" w:rsidRDefault="000336F7" w:rsidP="000336F7">
            <w:pPr>
              <w:autoSpaceDE/>
              <w:autoSpaceDN/>
              <w:ind w:right="-108" w:firstLine="0"/>
              <w:textAlignment w:val="baseline"/>
            </w:pPr>
            <w:r w:rsidRPr="00C518A4">
              <w:t>Mažesnis nuotekų kiekis</w:t>
            </w:r>
          </w:p>
        </w:tc>
        <w:tc>
          <w:tcPr>
            <w:tcW w:w="993" w:type="dxa"/>
            <w:vAlign w:val="center"/>
          </w:tcPr>
          <w:p w:rsidR="000336F7" w:rsidRPr="00C518A4" w:rsidRDefault="000336F7" w:rsidP="000336F7">
            <w:pPr>
              <w:autoSpaceDE/>
              <w:autoSpaceDN/>
              <w:ind w:left="-107" w:right="-108" w:firstLine="0"/>
              <w:jc w:val="center"/>
              <w:textAlignment w:val="baseline"/>
            </w:pPr>
            <w:r w:rsidRPr="00C518A4">
              <w:t>atitinka</w:t>
            </w:r>
          </w:p>
        </w:tc>
        <w:tc>
          <w:tcPr>
            <w:tcW w:w="6662" w:type="dxa"/>
            <w:vAlign w:val="center"/>
          </w:tcPr>
          <w:p w:rsidR="000336F7" w:rsidRPr="00C518A4" w:rsidRDefault="000336F7" w:rsidP="000336F7">
            <w:pPr>
              <w:autoSpaceDE/>
              <w:autoSpaceDN/>
              <w:ind w:firstLine="0"/>
              <w:jc w:val="both"/>
              <w:textAlignment w:val="baseline"/>
            </w:pPr>
            <w:r w:rsidRPr="00C518A4">
              <w:t xml:space="preserve">Šlapio IDN proceso metu vanduo yra naudojamas </w:t>
            </w:r>
            <w:proofErr w:type="spellStart"/>
            <w:r w:rsidRPr="00C518A4">
              <w:t>nusierinimui</w:t>
            </w:r>
            <w:proofErr w:type="spellEnd"/>
            <w:r w:rsidRPr="00C518A4">
              <w:t xml:space="preserve"> naudojamo kalkių mišinio paruošimui, kuris po </w:t>
            </w:r>
            <w:proofErr w:type="spellStart"/>
            <w:r w:rsidRPr="00C518A4">
              <w:t>nusierinimo</w:t>
            </w:r>
            <w:proofErr w:type="spellEnd"/>
            <w:r w:rsidRPr="00C518A4">
              <w:t xml:space="preserve"> virsta gipso mišinių iš kurio vakuuminio siurblio pagalba iš gipso yra pašalinamas vanduo, kuris grąžinamas (</w:t>
            </w:r>
            <w:proofErr w:type="spellStart"/>
            <w:r w:rsidRPr="00C518A4">
              <w:t>recirkuliuojamas</w:t>
            </w:r>
            <w:proofErr w:type="spellEnd"/>
            <w:r w:rsidRPr="00C518A4">
              <w:t>) atgal kartojant aukščiau minėtą ciklą.</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11340" w:type="dxa"/>
            <w:gridSpan w:val="4"/>
            <w:vAlign w:val="center"/>
          </w:tcPr>
          <w:p w:rsidR="000336F7" w:rsidRPr="00C518A4" w:rsidRDefault="000336F7" w:rsidP="000336F7">
            <w:pPr>
              <w:autoSpaceDE/>
              <w:autoSpaceDN/>
              <w:ind w:left="33" w:firstLine="0"/>
              <w:textAlignment w:val="baseline"/>
            </w:pPr>
            <w:proofErr w:type="spellStart"/>
            <w:r w:rsidRPr="00C518A4">
              <w:t>Demineralizatorių</w:t>
            </w:r>
            <w:proofErr w:type="spellEnd"/>
            <w:r w:rsidRPr="00C518A4">
              <w:t xml:space="preserve"> ir kondensato regeneravimas</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Neutralizacija ir nusodinimas</w:t>
            </w:r>
          </w:p>
        </w:tc>
        <w:tc>
          <w:tcPr>
            <w:tcW w:w="1559" w:type="dxa"/>
            <w:vAlign w:val="center"/>
          </w:tcPr>
          <w:p w:rsidR="000336F7" w:rsidRPr="00C518A4" w:rsidRDefault="000336F7" w:rsidP="000336F7">
            <w:pPr>
              <w:autoSpaceDE/>
              <w:autoSpaceDN/>
              <w:ind w:right="-108" w:firstLine="0"/>
              <w:textAlignment w:val="baseline"/>
            </w:pPr>
            <w:r w:rsidRPr="00C518A4">
              <w:t>Nuotekų kiekio sumažinimas</w:t>
            </w:r>
          </w:p>
        </w:tc>
        <w:tc>
          <w:tcPr>
            <w:tcW w:w="993" w:type="dxa"/>
            <w:vAlign w:val="center"/>
          </w:tcPr>
          <w:p w:rsidR="000336F7" w:rsidRPr="00C518A4" w:rsidRDefault="000336F7" w:rsidP="000336F7">
            <w:pPr>
              <w:autoSpaceDE/>
              <w:autoSpaceDN/>
              <w:ind w:left="-107" w:right="-108" w:firstLine="0"/>
              <w:jc w:val="center"/>
              <w:textAlignment w:val="baseline"/>
            </w:pPr>
            <w:r w:rsidRPr="00C518A4">
              <w:t>atitinka</w:t>
            </w:r>
          </w:p>
        </w:tc>
        <w:tc>
          <w:tcPr>
            <w:tcW w:w="6662" w:type="dxa"/>
            <w:vAlign w:val="center"/>
          </w:tcPr>
          <w:p w:rsidR="000336F7" w:rsidRPr="00C518A4" w:rsidRDefault="000336F7" w:rsidP="000336F7">
            <w:pPr>
              <w:autoSpaceDE/>
              <w:autoSpaceDN/>
              <w:ind w:firstLine="0"/>
              <w:jc w:val="both"/>
              <w:textAlignment w:val="baseline"/>
            </w:pPr>
            <w:r w:rsidRPr="00C518A4">
              <w:t>Gamybos proceso metu naudojamas kondensatas dėl sąlyčio su oru, vandens druskomis ir pan. yra nebetinkamas tolimesniam naudojimui. Panaudotas kondensatas yra surenkamas į nešvaraus kondensato bakus (NKB), po to chemijos baras atlieka kondensato regeneravimą (pašalinamos visos druskos, priemaišos, ir pan.). Regeneruotas kondensatas yra grąžinamas atgal į elektrinės gamybos ciklą.</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11340" w:type="dxa"/>
            <w:gridSpan w:val="4"/>
            <w:vAlign w:val="center"/>
          </w:tcPr>
          <w:p w:rsidR="000336F7" w:rsidRPr="00C518A4" w:rsidRDefault="000336F7" w:rsidP="000336F7">
            <w:pPr>
              <w:autoSpaceDE/>
              <w:autoSpaceDN/>
              <w:ind w:left="33" w:firstLine="0"/>
              <w:textAlignment w:val="baseline"/>
            </w:pPr>
            <w:proofErr w:type="spellStart"/>
            <w:r w:rsidRPr="00C518A4">
              <w:t>Elutriacija</w:t>
            </w:r>
            <w:proofErr w:type="spellEnd"/>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Neutralizacija</w:t>
            </w:r>
          </w:p>
        </w:tc>
        <w:tc>
          <w:tcPr>
            <w:tcW w:w="1559" w:type="dxa"/>
            <w:vAlign w:val="center"/>
          </w:tcPr>
          <w:p w:rsidR="000336F7" w:rsidRPr="00C518A4" w:rsidRDefault="000336F7" w:rsidP="000336F7">
            <w:pPr>
              <w:autoSpaceDE/>
              <w:autoSpaceDN/>
              <w:ind w:right="-108" w:firstLine="0"/>
              <w:textAlignment w:val="baseline"/>
            </w:pPr>
          </w:p>
        </w:tc>
        <w:tc>
          <w:tcPr>
            <w:tcW w:w="993" w:type="dxa"/>
            <w:vAlign w:val="center"/>
          </w:tcPr>
          <w:p w:rsidR="000336F7" w:rsidRPr="00C518A4" w:rsidRDefault="000336F7" w:rsidP="000336F7">
            <w:pPr>
              <w:autoSpaceDE/>
              <w:autoSpaceDN/>
              <w:ind w:left="-107" w:right="-108" w:firstLine="0"/>
              <w:jc w:val="center"/>
              <w:textAlignment w:val="baseline"/>
            </w:pPr>
            <w:r w:rsidRPr="00C518A4">
              <w:t>neaktuali</w:t>
            </w:r>
          </w:p>
        </w:tc>
        <w:tc>
          <w:tcPr>
            <w:tcW w:w="6662" w:type="dxa"/>
            <w:vAlign w:val="center"/>
          </w:tcPr>
          <w:p w:rsidR="000336F7" w:rsidRPr="00C518A4" w:rsidRDefault="000336F7" w:rsidP="000336F7">
            <w:pPr>
              <w:autoSpaceDE/>
              <w:autoSpaceDN/>
              <w:ind w:firstLine="0"/>
              <w:jc w:val="both"/>
              <w:textAlignment w:val="baseline"/>
            </w:pPr>
            <w:r w:rsidRPr="00C518A4">
              <w:t>Tik dirbantiems šarmu. Įrenginyje tokia veikla nevykdoma.</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11340" w:type="dxa"/>
            <w:gridSpan w:val="4"/>
            <w:vAlign w:val="center"/>
          </w:tcPr>
          <w:p w:rsidR="000336F7" w:rsidRPr="00C518A4" w:rsidRDefault="000336F7" w:rsidP="000336F7">
            <w:pPr>
              <w:autoSpaceDE/>
              <w:autoSpaceDN/>
              <w:ind w:left="33" w:firstLine="0"/>
              <w:textAlignment w:val="baseline"/>
            </w:pPr>
            <w:r w:rsidRPr="00C518A4">
              <w:t xml:space="preserve">Katilų, oro šildytuvų ir </w:t>
            </w:r>
            <w:proofErr w:type="spellStart"/>
            <w:r w:rsidRPr="00C518A4">
              <w:t>nusodintuvų</w:t>
            </w:r>
            <w:proofErr w:type="spellEnd"/>
            <w:r w:rsidRPr="00C518A4">
              <w:t xml:space="preserve"> plovimas</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Neutralizacija ir uždaras ciklas, arba pakeitimas sauso valymo metodais</w:t>
            </w:r>
          </w:p>
        </w:tc>
        <w:tc>
          <w:tcPr>
            <w:tcW w:w="1559" w:type="dxa"/>
            <w:vAlign w:val="center"/>
          </w:tcPr>
          <w:p w:rsidR="000336F7" w:rsidRPr="00C518A4" w:rsidRDefault="000336F7" w:rsidP="000336F7">
            <w:pPr>
              <w:autoSpaceDE/>
              <w:autoSpaceDN/>
              <w:ind w:right="-108" w:firstLine="0"/>
              <w:textAlignment w:val="baseline"/>
            </w:pPr>
            <w:r w:rsidRPr="00C518A4">
              <w:t>Nuotekų kiekio sumažinimas</w:t>
            </w:r>
          </w:p>
        </w:tc>
        <w:tc>
          <w:tcPr>
            <w:tcW w:w="993" w:type="dxa"/>
            <w:vAlign w:val="center"/>
          </w:tcPr>
          <w:p w:rsidR="000336F7" w:rsidRPr="00C518A4" w:rsidRDefault="000336F7" w:rsidP="000336F7">
            <w:pPr>
              <w:autoSpaceDE/>
              <w:autoSpaceDN/>
              <w:ind w:left="-107" w:right="-108" w:firstLine="0"/>
              <w:jc w:val="center"/>
              <w:textAlignment w:val="baseline"/>
            </w:pPr>
            <w:r w:rsidRPr="00C518A4">
              <w:t>atitinka</w:t>
            </w:r>
          </w:p>
        </w:tc>
        <w:tc>
          <w:tcPr>
            <w:tcW w:w="6662" w:type="dxa"/>
            <w:vAlign w:val="center"/>
          </w:tcPr>
          <w:p w:rsidR="000336F7" w:rsidRPr="00C518A4" w:rsidRDefault="000336F7" w:rsidP="000336F7">
            <w:pPr>
              <w:autoSpaceDE/>
              <w:autoSpaceDN/>
              <w:ind w:firstLine="0"/>
              <w:jc w:val="both"/>
              <w:textAlignment w:val="baseline"/>
            </w:pPr>
            <w:r w:rsidRPr="00C518A4">
              <w:t xml:space="preserve">Katilų ir oro šildytuvų paviršių valymui yra naudojamas periodinis apipūtimas 13 bar slėgio garu iš rezervinio garo kolektoriaus.  Garas nuvalo paviršius, o nusėdę dulkės su dūmais patenka į dūmų valymo įrenginius. Paviršių nuosėdos surenkamos kartu su pelenais </w:t>
            </w:r>
            <w:proofErr w:type="spellStart"/>
            <w:r w:rsidRPr="00C518A4">
              <w:t>elektrostatiniame</w:t>
            </w:r>
            <w:proofErr w:type="spellEnd"/>
            <w:r w:rsidRPr="00C518A4">
              <w:t xml:space="preserve"> filtre ir sieros valymo reaktoriuje.</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11340" w:type="dxa"/>
            <w:gridSpan w:val="4"/>
            <w:vAlign w:val="center"/>
          </w:tcPr>
          <w:p w:rsidR="000336F7" w:rsidRPr="00C518A4" w:rsidRDefault="000336F7" w:rsidP="000336F7">
            <w:pPr>
              <w:autoSpaceDE/>
              <w:autoSpaceDN/>
              <w:ind w:left="33" w:firstLine="0"/>
              <w:textAlignment w:val="baseline"/>
            </w:pPr>
            <w:r w:rsidRPr="00C518A4">
              <w:t>Paviršiniai lietaus vandenys</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Nusodinimas arba cheminis valymas ir pakartotinis naudojimas</w:t>
            </w:r>
          </w:p>
        </w:tc>
        <w:tc>
          <w:tcPr>
            <w:tcW w:w="1559" w:type="dxa"/>
            <w:vAlign w:val="center"/>
          </w:tcPr>
          <w:p w:rsidR="000336F7" w:rsidRPr="00C518A4" w:rsidRDefault="000336F7" w:rsidP="000336F7">
            <w:pPr>
              <w:autoSpaceDE/>
              <w:autoSpaceDN/>
              <w:ind w:right="-108" w:firstLine="0"/>
              <w:textAlignment w:val="baseline"/>
            </w:pPr>
            <w:r w:rsidRPr="00C518A4">
              <w:t>Nuotekų kiekio sumažinimas</w:t>
            </w:r>
          </w:p>
        </w:tc>
        <w:tc>
          <w:tcPr>
            <w:tcW w:w="993" w:type="dxa"/>
            <w:vAlign w:val="center"/>
          </w:tcPr>
          <w:p w:rsidR="000336F7" w:rsidRPr="00C518A4" w:rsidRDefault="000336F7" w:rsidP="000336F7">
            <w:pPr>
              <w:autoSpaceDE/>
              <w:autoSpaceDN/>
              <w:ind w:left="-107" w:right="-108" w:firstLine="0"/>
              <w:jc w:val="center"/>
              <w:textAlignment w:val="baseline"/>
            </w:pPr>
            <w:r w:rsidRPr="00C518A4">
              <w:t>neatitinka</w:t>
            </w:r>
          </w:p>
        </w:tc>
        <w:tc>
          <w:tcPr>
            <w:tcW w:w="6662" w:type="dxa"/>
            <w:vAlign w:val="center"/>
          </w:tcPr>
          <w:p w:rsidR="000336F7" w:rsidRPr="00C518A4" w:rsidRDefault="000336F7" w:rsidP="000336F7">
            <w:pPr>
              <w:autoSpaceDE/>
              <w:autoSpaceDN/>
              <w:ind w:firstLine="0"/>
              <w:jc w:val="both"/>
              <w:textAlignment w:val="baseline"/>
            </w:pPr>
            <w:r w:rsidRPr="00C518A4">
              <w:t xml:space="preserve">Elektrinės teritorijos drenažinė sistema yra mišri, t.y. į ją patenka ir paviršinės (lietaus) ir gamybinės nuotekos, todėl lietaus vandens naudojimas įmonei nėra įmanomas, ekonomiškai tikslingas ir aktualus. </w:t>
            </w:r>
          </w:p>
        </w:tc>
      </w:tr>
      <w:tr w:rsidR="000336F7" w:rsidRPr="00C518A4" w:rsidTr="00653AD6">
        <w:tc>
          <w:tcPr>
            <w:tcW w:w="533" w:type="dxa"/>
            <w:vMerge/>
            <w:vAlign w:val="center"/>
          </w:tcPr>
          <w:p w:rsidR="000336F7" w:rsidRPr="00C518A4" w:rsidRDefault="000336F7" w:rsidP="000336F7">
            <w:pPr>
              <w:autoSpaceDE/>
              <w:autoSpaceDN/>
              <w:ind w:firstLine="0"/>
              <w:jc w:val="center"/>
              <w:textAlignment w:val="baseline"/>
            </w:pPr>
          </w:p>
        </w:tc>
        <w:tc>
          <w:tcPr>
            <w:tcW w:w="1135" w:type="dxa"/>
            <w:vMerge/>
            <w:vAlign w:val="center"/>
          </w:tcPr>
          <w:p w:rsidR="000336F7" w:rsidRPr="00C518A4" w:rsidRDefault="000336F7" w:rsidP="000336F7">
            <w:pPr>
              <w:autoSpaceDE/>
              <w:autoSpaceDN/>
              <w:ind w:firstLine="0"/>
              <w:jc w:val="center"/>
              <w:textAlignment w:val="baseline"/>
            </w:pPr>
          </w:p>
        </w:tc>
        <w:tc>
          <w:tcPr>
            <w:tcW w:w="2268" w:type="dxa"/>
            <w:vMerge/>
            <w:vAlign w:val="center"/>
          </w:tcPr>
          <w:p w:rsidR="000336F7" w:rsidRPr="00C518A4" w:rsidRDefault="000336F7" w:rsidP="000336F7">
            <w:pPr>
              <w:autoSpaceDE/>
              <w:autoSpaceDN/>
              <w:ind w:right="-108" w:firstLine="0"/>
              <w:textAlignment w:val="baseline"/>
            </w:pPr>
          </w:p>
        </w:tc>
        <w:tc>
          <w:tcPr>
            <w:tcW w:w="2126" w:type="dxa"/>
            <w:vAlign w:val="center"/>
          </w:tcPr>
          <w:p w:rsidR="000336F7" w:rsidRPr="00C518A4" w:rsidRDefault="000336F7" w:rsidP="000336F7">
            <w:pPr>
              <w:autoSpaceDE/>
              <w:autoSpaceDN/>
              <w:ind w:left="33" w:firstLine="0"/>
              <w:textAlignment w:val="baseline"/>
            </w:pPr>
            <w:r w:rsidRPr="00C518A4">
              <w:t>Naftos gaudyklių naudojimas</w:t>
            </w:r>
          </w:p>
        </w:tc>
        <w:tc>
          <w:tcPr>
            <w:tcW w:w="1559" w:type="dxa"/>
            <w:vAlign w:val="center"/>
          </w:tcPr>
          <w:p w:rsidR="000336F7" w:rsidRPr="00C518A4" w:rsidRDefault="000336F7" w:rsidP="000336F7">
            <w:pPr>
              <w:autoSpaceDE/>
              <w:autoSpaceDN/>
              <w:ind w:right="-108" w:firstLine="0"/>
              <w:textAlignment w:val="baseline"/>
            </w:pPr>
            <w:r w:rsidRPr="00C518A4">
              <w:t>Mažesnė vandens ir dirvožemio užteršimo rizika</w:t>
            </w:r>
          </w:p>
        </w:tc>
        <w:tc>
          <w:tcPr>
            <w:tcW w:w="993" w:type="dxa"/>
            <w:vAlign w:val="center"/>
          </w:tcPr>
          <w:p w:rsidR="000336F7" w:rsidRPr="00C518A4" w:rsidRDefault="000336F7" w:rsidP="000336F7">
            <w:pPr>
              <w:autoSpaceDE/>
              <w:autoSpaceDN/>
              <w:ind w:left="-107" w:right="-108" w:firstLine="0"/>
              <w:jc w:val="center"/>
              <w:textAlignment w:val="baseline"/>
            </w:pPr>
            <w:r w:rsidRPr="00C518A4">
              <w:t>atitinka</w:t>
            </w:r>
          </w:p>
        </w:tc>
        <w:tc>
          <w:tcPr>
            <w:tcW w:w="6662" w:type="dxa"/>
            <w:vAlign w:val="center"/>
          </w:tcPr>
          <w:p w:rsidR="000336F7" w:rsidRPr="00C518A4" w:rsidRDefault="000336F7" w:rsidP="000336F7">
            <w:pPr>
              <w:autoSpaceDE/>
              <w:autoSpaceDN/>
              <w:ind w:firstLine="0"/>
              <w:jc w:val="both"/>
              <w:textAlignment w:val="baseline"/>
            </w:pPr>
            <w:r w:rsidRPr="00C518A4">
              <w:t>Gamybinės, paviršinės (lietaus) nuotekos yra išleidžiamos dvejais srautais. Vienas nuotekų srautas, jei jis potencialai nėra užterštas naftos produktais, yra išleidžiamas į Strėvos upę, prieš tai jas išvalant nuo galimų naftos produktų ir dalinai nusodinus suspenduotas medžiagas atvirose naftos gaudyklėse.</w:t>
            </w:r>
          </w:p>
          <w:p w:rsidR="000336F7" w:rsidRPr="00C518A4" w:rsidRDefault="000336F7" w:rsidP="000336F7">
            <w:pPr>
              <w:autoSpaceDE/>
              <w:autoSpaceDN/>
              <w:ind w:firstLine="0"/>
              <w:jc w:val="both"/>
              <w:textAlignment w:val="baseline"/>
            </w:pPr>
            <w:r w:rsidRPr="00C518A4">
              <w:t xml:space="preserve">Antras nuotekų srautas, potencialiai užterštas naftos produktais (kuro baro nuotekos), yra valomas 2012 m. rekonstruotuose Lietuvos elektrinės </w:t>
            </w:r>
            <w:proofErr w:type="spellStart"/>
            <w:r w:rsidR="00653AD6" w:rsidRPr="00C518A4">
              <w:t>flotaciniuose</w:t>
            </w:r>
            <w:proofErr w:type="spellEnd"/>
            <w:r w:rsidR="00653AD6" w:rsidRPr="00C518A4">
              <w:t xml:space="preserve"> </w:t>
            </w:r>
            <w:r w:rsidRPr="00C518A4">
              <w:t xml:space="preserve">nuotekų valymo įrenginiuose ir po valymo yra išleidžiamas į atviras naftos gaudykles ir Strėvos upę. </w:t>
            </w:r>
          </w:p>
          <w:p w:rsidR="000336F7" w:rsidRDefault="000336F7" w:rsidP="000336F7">
            <w:pPr>
              <w:autoSpaceDE/>
              <w:autoSpaceDN/>
              <w:ind w:firstLine="0"/>
              <w:jc w:val="both"/>
              <w:textAlignment w:val="baseline"/>
            </w:pPr>
            <w:r w:rsidRPr="00C518A4">
              <w:t>Buitinės nuotekos yra išleidžiamos į  UAB „Elektrėnų komunalinis ūkis“ priklausančius biologinius nuotekų valymo įrenginius.</w:t>
            </w:r>
          </w:p>
          <w:p w:rsidR="00012E7A" w:rsidRPr="00C518A4" w:rsidRDefault="00012E7A" w:rsidP="000336F7">
            <w:pPr>
              <w:autoSpaceDE/>
              <w:autoSpaceDN/>
              <w:ind w:firstLine="0"/>
              <w:jc w:val="both"/>
              <w:textAlignment w:val="baseline"/>
            </w:pPr>
          </w:p>
        </w:tc>
      </w:tr>
      <w:tr w:rsidR="000336F7" w:rsidRPr="00C518A4" w:rsidTr="00653AD6">
        <w:tc>
          <w:tcPr>
            <w:tcW w:w="533" w:type="dxa"/>
            <w:vAlign w:val="center"/>
          </w:tcPr>
          <w:p w:rsidR="000336F7" w:rsidRPr="00C518A4" w:rsidRDefault="000336F7" w:rsidP="000336F7">
            <w:pPr>
              <w:autoSpaceDE/>
              <w:autoSpaceDN/>
              <w:ind w:firstLine="0"/>
              <w:jc w:val="center"/>
              <w:textAlignment w:val="baseline"/>
            </w:pPr>
            <w:r w:rsidRPr="00C518A4">
              <w:lastRenderedPageBreak/>
              <w:t>10.</w:t>
            </w:r>
          </w:p>
        </w:tc>
        <w:tc>
          <w:tcPr>
            <w:tcW w:w="1135" w:type="dxa"/>
            <w:vAlign w:val="center"/>
          </w:tcPr>
          <w:p w:rsidR="000336F7" w:rsidRPr="00C518A4" w:rsidRDefault="000336F7" w:rsidP="000336F7">
            <w:pPr>
              <w:autoSpaceDE/>
              <w:autoSpaceDN/>
              <w:ind w:firstLine="0"/>
              <w:jc w:val="center"/>
              <w:textAlignment w:val="baseline"/>
            </w:pPr>
            <w:r w:rsidRPr="00C518A4">
              <w:t>Atliekos</w:t>
            </w:r>
          </w:p>
        </w:tc>
        <w:tc>
          <w:tcPr>
            <w:tcW w:w="2268" w:type="dxa"/>
            <w:vAlign w:val="center"/>
          </w:tcPr>
          <w:p w:rsidR="000336F7" w:rsidRPr="00C518A4" w:rsidRDefault="000336F7" w:rsidP="000336F7">
            <w:pPr>
              <w:autoSpaceDE/>
              <w:autoSpaceDN/>
              <w:ind w:right="-108" w:firstLine="0"/>
              <w:textAlignment w:val="baseline"/>
            </w:pPr>
            <w:r w:rsidRPr="00C518A4">
              <w:t>Anotacija* 86 psl. 5.2.4.2 Degimo liekanos.</w:t>
            </w:r>
          </w:p>
        </w:tc>
        <w:tc>
          <w:tcPr>
            <w:tcW w:w="2126" w:type="dxa"/>
            <w:vAlign w:val="center"/>
          </w:tcPr>
          <w:p w:rsidR="000336F7" w:rsidRPr="00C518A4" w:rsidRDefault="000336F7" w:rsidP="000336F7">
            <w:pPr>
              <w:autoSpaceDE/>
              <w:autoSpaceDN/>
              <w:ind w:left="33" w:firstLine="0"/>
              <w:textAlignment w:val="baseline"/>
            </w:pPr>
            <w:r w:rsidRPr="00C518A4">
              <w:t xml:space="preserve">Panaudojimas ir utilizavimas </w:t>
            </w:r>
          </w:p>
        </w:tc>
        <w:tc>
          <w:tcPr>
            <w:tcW w:w="1559" w:type="dxa"/>
            <w:vAlign w:val="center"/>
          </w:tcPr>
          <w:p w:rsidR="000336F7" w:rsidRPr="00C518A4" w:rsidRDefault="000336F7" w:rsidP="000336F7">
            <w:pPr>
              <w:autoSpaceDE/>
              <w:autoSpaceDN/>
              <w:ind w:right="-108" w:firstLine="0"/>
              <w:textAlignment w:val="baseline"/>
            </w:pPr>
            <w:r w:rsidRPr="00C518A4">
              <w:t>-</w:t>
            </w:r>
          </w:p>
        </w:tc>
        <w:tc>
          <w:tcPr>
            <w:tcW w:w="993" w:type="dxa"/>
            <w:vAlign w:val="center"/>
          </w:tcPr>
          <w:p w:rsidR="000336F7" w:rsidRPr="00C518A4" w:rsidRDefault="000336F7" w:rsidP="000336F7">
            <w:pPr>
              <w:autoSpaceDE/>
              <w:autoSpaceDN/>
              <w:ind w:left="-107" w:right="-108" w:firstLine="0"/>
              <w:jc w:val="center"/>
              <w:textAlignment w:val="baseline"/>
            </w:pPr>
            <w:r w:rsidRPr="00C518A4">
              <w:t>-</w:t>
            </w:r>
          </w:p>
        </w:tc>
        <w:tc>
          <w:tcPr>
            <w:tcW w:w="6662" w:type="dxa"/>
            <w:vAlign w:val="center"/>
          </w:tcPr>
          <w:p w:rsidR="000336F7" w:rsidRPr="00C518A4" w:rsidRDefault="000336F7" w:rsidP="000336F7">
            <w:pPr>
              <w:autoSpaceDE/>
              <w:autoSpaceDN/>
              <w:ind w:firstLine="0"/>
              <w:jc w:val="center"/>
              <w:textAlignment w:val="baseline"/>
            </w:pPr>
            <w:r w:rsidRPr="00C518A4">
              <w:rPr>
                <w:vertAlign w:val="superscript"/>
              </w:rPr>
              <w:t xml:space="preserve">X </w:t>
            </w:r>
            <w:r w:rsidRPr="00C518A4">
              <w:t xml:space="preserve">Atitinka GPGB.  </w:t>
            </w:r>
          </w:p>
        </w:tc>
      </w:tr>
    </w:tbl>
    <w:p w:rsidR="000336F7" w:rsidRPr="00C518A4" w:rsidRDefault="000336F7" w:rsidP="00534552">
      <w:pPr>
        <w:suppressAutoHyphens/>
        <w:jc w:val="both"/>
        <w:textAlignment w:val="baseline"/>
        <w:rPr>
          <w:b/>
          <w:sz w:val="22"/>
        </w:rPr>
      </w:pPr>
    </w:p>
    <w:p w:rsidR="00534552" w:rsidRPr="00012E7A" w:rsidRDefault="00534552" w:rsidP="00AA0ECC">
      <w:pPr>
        <w:pStyle w:val="Heading2"/>
        <w:numPr>
          <w:ilvl w:val="0"/>
          <w:numId w:val="0"/>
        </w:numPr>
        <w:spacing w:before="120" w:after="0" w:line="360" w:lineRule="auto"/>
        <w:rPr>
          <w:sz w:val="22"/>
        </w:rPr>
      </w:pPr>
      <w:bookmarkStart w:id="43" w:name="_Toc389917907"/>
      <w:r w:rsidRPr="00012E7A">
        <w:rPr>
          <w:sz w:val="22"/>
        </w:rPr>
        <w:t>14. Informacija apie avarijų prevencijos priemones (arba nuoroda į Saugos ataskaitą ar ekstremaliųjų situacijų valdymo planą, jei jie pateikiami prieduose prie paraiškos).</w:t>
      </w:r>
      <w:bookmarkEnd w:id="43"/>
      <w:r w:rsidRPr="00012E7A">
        <w:rPr>
          <w:sz w:val="22"/>
        </w:rPr>
        <w:t xml:space="preserve"> </w:t>
      </w:r>
    </w:p>
    <w:p w:rsidR="004178C9" w:rsidRPr="00C518A4" w:rsidRDefault="002D083E" w:rsidP="00534552">
      <w:pPr>
        <w:suppressAutoHyphens/>
        <w:jc w:val="both"/>
        <w:textAlignment w:val="baseline"/>
        <w:rPr>
          <w:sz w:val="22"/>
        </w:rPr>
      </w:pPr>
      <w:r w:rsidRPr="00C518A4">
        <w:rPr>
          <w:sz w:val="22"/>
        </w:rPr>
        <w:t xml:space="preserve">2014 m. vasario 28 d. „Lietuvos energijos gamyba“, AB generalinio direktoriaus įsakymu </w:t>
      </w:r>
      <w:proofErr w:type="spellStart"/>
      <w:r w:rsidRPr="00C518A4">
        <w:rPr>
          <w:sz w:val="22"/>
        </w:rPr>
        <w:t>Nr.IS-15</w:t>
      </w:r>
      <w:proofErr w:type="spellEnd"/>
      <w:r w:rsidRPr="00C518A4">
        <w:rPr>
          <w:sz w:val="22"/>
        </w:rPr>
        <w:t xml:space="preserve"> buvo patvirtintas Elektrėnų komplekso ekstremaliųjų situacijų planas. </w:t>
      </w:r>
      <w:r w:rsidR="00D47193" w:rsidRPr="00C518A4">
        <w:rPr>
          <w:sz w:val="22"/>
        </w:rPr>
        <w:t xml:space="preserve">Ištrauka iš </w:t>
      </w:r>
      <w:r w:rsidRPr="00C518A4">
        <w:rPr>
          <w:sz w:val="22"/>
        </w:rPr>
        <w:t xml:space="preserve">Ekstremaliųjų situacijų plano pridedama </w:t>
      </w:r>
      <w:r w:rsidR="00AC7785" w:rsidRPr="00C518A4">
        <w:rPr>
          <w:b/>
          <w:i/>
          <w:sz w:val="22"/>
        </w:rPr>
        <w:t>35</w:t>
      </w:r>
      <w:r w:rsidRPr="00C518A4">
        <w:rPr>
          <w:b/>
          <w:i/>
          <w:sz w:val="22"/>
        </w:rPr>
        <w:t xml:space="preserve"> priede</w:t>
      </w:r>
      <w:r w:rsidRPr="00C518A4">
        <w:rPr>
          <w:sz w:val="22"/>
        </w:rPr>
        <w:t>.</w:t>
      </w:r>
    </w:p>
    <w:p w:rsidR="00534552" w:rsidRPr="00AA0ECC" w:rsidRDefault="00534552" w:rsidP="00AA0ECC">
      <w:pPr>
        <w:pStyle w:val="Heading1"/>
        <w:numPr>
          <w:ilvl w:val="0"/>
          <w:numId w:val="0"/>
        </w:numPr>
        <w:jc w:val="center"/>
        <w:rPr>
          <w:sz w:val="22"/>
        </w:rPr>
      </w:pPr>
      <w:bookmarkStart w:id="44" w:name="_Toc389917908"/>
      <w:r w:rsidRPr="00AA0ECC">
        <w:rPr>
          <w:sz w:val="22"/>
        </w:rPr>
        <w:t>IV. ŽALIAVŲ IR MEDŽIAGŲ NAUDOJIMAS, SAUGOJIMAS</w:t>
      </w:r>
      <w:bookmarkEnd w:id="44"/>
    </w:p>
    <w:p w:rsidR="00534552" w:rsidRPr="00012E7A" w:rsidRDefault="00534552" w:rsidP="00AA0ECC">
      <w:pPr>
        <w:pStyle w:val="Heading2"/>
        <w:numPr>
          <w:ilvl w:val="0"/>
          <w:numId w:val="0"/>
        </w:numPr>
        <w:spacing w:before="120" w:after="0" w:line="360" w:lineRule="auto"/>
        <w:rPr>
          <w:sz w:val="22"/>
        </w:rPr>
      </w:pPr>
      <w:bookmarkStart w:id="45" w:name="_Toc389917909"/>
      <w:r w:rsidRPr="00012E7A">
        <w:rPr>
          <w:sz w:val="22"/>
        </w:rPr>
        <w:t>15. Žaliavų ir medžiagų naudojimas, žaliavų ir medžiagų saugojimas.</w:t>
      </w:r>
      <w:bookmarkEnd w:id="45"/>
    </w:p>
    <w:p w:rsidR="00534552" w:rsidRPr="00012E7A" w:rsidRDefault="00534552" w:rsidP="00012E7A">
      <w:pPr>
        <w:pStyle w:val="Heading2"/>
        <w:numPr>
          <w:ilvl w:val="0"/>
          <w:numId w:val="0"/>
        </w:numPr>
        <w:spacing w:before="120" w:after="0" w:line="360" w:lineRule="auto"/>
        <w:rPr>
          <w:sz w:val="22"/>
        </w:rPr>
      </w:pPr>
      <w:bookmarkStart w:id="46" w:name="_Toc389917910"/>
      <w:r w:rsidRPr="00012E7A">
        <w:rPr>
          <w:sz w:val="22"/>
        </w:rPr>
        <w:t>5 lentelė. Naudojamos ir (ar) saugomos žaliavos ir papildomos (pagalbinės) medžiagos</w:t>
      </w:r>
      <w:bookmarkEnd w:id="46"/>
    </w:p>
    <w:tbl>
      <w:tblPr>
        <w:tblW w:w="12767" w:type="dxa"/>
        <w:tblLayout w:type="fixed"/>
        <w:tblCellMar>
          <w:left w:w="0" w:type="dxa"/>
          <w:right w:w="0" w:type="dxa"/>
        </w:tblCellMar>
        <w:tblLook w:val="0000" w:firstRow="0" w:lastRow="0" w:firstColumn="0" w:lastColumn="0" w:noHBand="0" w:noVBand="0"/>
      </w:tblPr>
      <w:tblGrid>
        <w:gridCol w:w="572"/>
        <w:gridCol w:w="3544"/>
        <w:gridCol w:w="2268"/>
        <w:gridCol w:w="1935"/>
        <w:gridCol w:w="2942"/>
        <w:gridCol w:w="1506"/>
      </w:tblGrid>
      <w:tr w:rsidR="00534552" w:rsidRPr="00C518A4" w:rsidTr="00745BC7">
        <w:trPr>
          <w:trHeight w:val="700"/>
        </w:trPr>
        <w:tc>
          <w:tcPr>
            <w:tcW w:w="57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Eil. Nr.</w:t>
            </w:r>
          </w:p>
        </w:tc>
        <w:tc>
          <w:tcPr>
            <w:tcW w:w="354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rPr>
                <w:szCs w:val="20"/>
              </w:rPr>
              <w:t>Žaliavos arba medžiagos pavadinimas (išskyrus kurą, tirpiklių turinčias medžiagas ir mišinius)</w:t>
            </w:r>
          </w:p>
        </w:tc>
        <w:tc>
          <w:tcPr>
            <w:tcW w:w="226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Planuojamas naudoti kiekis, matavimo vnt. (t, m</w:t>
            </w:r>
            <w:r w:rsidRPr="00C518A4">
              <w:rPr>
                <w:vertAlign w:val="superscript"/>
              </w:rPr>
              <w:t>3</w:t>
            </w:r>
            <w:r w:rsidRPr="00C518A4">
              <w:t xml:space="preserve"> ar kt. per metus)</w:t>
            </w:r>
          </w:p>
        </w:tc>
        <w:tc>
          <w:tcPr>
            <w:tcW w:w="1935" w:type="dxa"/>
            <w:tcBorders>
              <w:top w:val="single" w:sz="4" w:space="0" w:color="auto"/>
              <w:left w:val="single" w:sz="4" w:space="0" w:color="auto"/>
              <w:bottom w:val="nil"/>
              <w:right w:val="single" w:sz="4" w:space="0" w:color="auto"/>
            </w:tcBorders>
            <w:vAlign w:val="center"/>
          </w:tcPr>
          <w:p w:rsidR="00534552" w:rsidRPr="00C518A4" w:rsidRDefault="00534552" w:rsidP="00534552">
            <w:pPr>
              <w:suppressAutoHyphens/>
              <w:ind w:firstLine="0"/>
              <w:jc w:val="center"/>
              <w:textAlignment w:val="baseline"/>
            </w:pPr>
            <w:r w:rsidRPr="00C518A4">
              <w:t>Transportavimo būdas</w:t>
            </w:r>
          </w:p>
        </w:tc>
        <w:tc>
          <w:tcPr>
            <w:tcW w:w="2942" w:type="dxa"/>
            <w:tcBorders>
              <w:top w:val="single" w:sz="4" w:space="0" w:color="auto"/>
              <w:left w:val="single" w:sz="4" w:space="0" w:color="auto"/>
              <w:bottom w:val="nil"/>
              <w:right w:val="single" w:sz="4" w:space="0" w:color="auto"/>
            </w:tcBorders>
            <w:vAlign w:val="center"/>
          </w:tcPr>
          <w:p w:rsidR="00534552" w:rsidRPr="00C518A4" w:rsidRDefault="00534552" w:rsidP="00534552">
            <w:pPr>
              <w:ind w:firstLine="0"/>
              <w:jc w:val="center"/>
            </w:pPr>
            <w:r w:rsidRPr="00C518A4">
              <w:rPr>
                <w:szCs w:val="20"/>
              </w:rPr>
              <w:t>Kiekis, vienu metu saugomas vietoje, matavimo vnt. (t, m</w:t>
            </w:r>
            <w:r w:rsidRPr="00C518A4">
              <w:rPr>
                <w:szCs w:val="20"/>
                <w:vertAlign w:val="superscript"/>
              </w:rPr>
              <w:t>3</w:t>
            </w:r>
            <w:r w:rsidRPr="00C518A4">
              <w:rPr>
                <w:szCs w:val="20"/>
              </w:rPr>
              <w:t xml:space="preserve"> ar kt. per metus)</w:t>
            </w:r>
          </w:p>
        </w:tc>
        <w:tc>
          <w:tcPr>
            <w:tcW w:w="150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rPr>
                <w:szCs w:val="20"/>
              </w:rPr>
              <w:t>Saugojimo būdas</w:t>
            </w:r>
          </w:p>
        </w:tc>
      </w:tr>
      <w:tr w:rsidR="00534552"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1</w:t>
            </w:r>
          </w:p>
        </w:tc>
        <w:tc>
          <w:tcPr>
            <w:tcW w:w="354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2</w:t>
            </w:r>
          </w:p>
        </w:tc>
        <w:tc>
          <w:tcPr>
            <w:tcW w:w="226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3</w:t>
            </w:r>
          </w:p>
        </w:tc>
        <w:tc>
          <w:tcPr>
            <w:tcW w:w="1935"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suppressAutoHyphens/>
              <w:ind w:firstLine="0"/>
              <w:jc w:val="center"/>
              <w:textAlignment w:val="baseline"/>
            </w:pPr>
            <w:r w:rsidRPr="00C518A4">
              <w:t>4</w:t>
            </w:r>
          </w:p>
        </w:tc>
        <w:tc>
          <w:tcPr>
            <w:tcW w:w="2942"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suppressAutoHyphens/>
              <w:ind w:firstLine="0"/>
              <w:jc w:val="center"/>
              <w:textAlignment w:val="baseline"/>
            </w:pPr>
            <w:r w:rsidRPr="00C518A4">
              <w:t>5</w:t>
            </w:r>
          </w:p>
        </w:tc>
        <w:tc>
          <w:tcPr>
            <w:tcW w:w="150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pPr>
            <w:r w:rsidRPr="00C518A4">
              <w:t>6</w:t>
            </w:r>
          </w:p>
        </w:tc>
      </w:tr>
      <w:tr w:rsidR="00534552"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534552" w:rsidRPr="00C518A4" w:rsidRDefault="00CB3610" w:rsidP="00534552">
            <w:pPr>
              <w:suppressAutoHyphens/>
              <w:ind w:firstLine="0"/>
              <w:jc w:val="center"/>
              <w:textAlignment w:val="baseline"/>
            </w:pPr>
            <w:r w:rsidRPr="00C518A4">
              <w:t>Maltas kalkakmenis</w:t>
            </w:r>
          </w:p>
        </w:tc>
        <w:tc>
          <w:tcPr>
            <w:tcW w:w="2268" w:type="dxa"/>
            <w:tcBorders>
              <w:top w:val="single" w:sz="4" w:space="0" w:color="auto"/>
              <w:left w:val="single" w:sz="4" w:space="0" w:color="auto"/>
              <w:bottom w:val="single" w:sz="4" w:space="0" w:color="auto"/>
              <w:right w:val="single" w:sz="4" w:space="0" w:color="auto"/>
            </w:tcBorders>
            <w:vAlign w:val="center"/>
          </w:tcPr>
          <w:p w:rsidR="00534552" w:rsidRPr="00C518A4" w:rsidRDefault="00CB3610" w:rsidP="00534552">
            <w:pPr>
              <w:suppressAutoHyphens/>
              <w:ind w:firstLine="0"/>
              <w:jc w:val="center"/>
              <w:textAlignment w:val="baseline"/>
            </w:pPr>
            <w:r w:rsidRPr="00C518A4">
              <w:t>10000 t</w:t>
            </w:r>
          </w:p>
        </w:tc>
        <w:tc>
          <w:tcPr>
            <w:tcW w:w="1935" w:type="dxa"/>
            <w:tcBorders>
              <w:top w:val="single" w:sz="4" w:space="0" w:color="auto"/>
              <w:left w:val="single" w:sz="4" w:space="0" w:color="auto"/>
              <w:bottom w:val="single" w:sz="4" w:space="0" w:color="auto"/>
              <w:right w:val="single" w:sz="4" w:space="0" w:color="auto"/>
            </w:tcBorders>
          </w:tcPr>
          <w:p w:rsidR="00534552" w:rsidRPr="00C518A4" w:rsidRDefault="00CB3610" w:rsidP="00534552">
            <w:pPr>
              <w:suppressAutoHyphens/>
              <w:ind w:firstLine="0"/>
              <w:jc w:val="center"/>
              <w:textAlignment w:val="baseline"/>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534552" w:rsidRPr="00C518A4" w:rsidRDefault="00E96E6A" w:rsidP="00534552">
            <w:pPr>
              <w:suppressAutoHyphens/>
              <w:ind w:firstLine="0"/>
              <w:jc w:val="center"/>
              <w:textAlignment w:val="baseline"/>
            </w:pPr>
            <w:r w:rsidRPr="00C518A4">
              <w:t>1440 t</w:t>
            </w:r>
          </w:p>
        </w:tc>
        <w:tc>
          <w:tcPr>
            <w:tcW w:w="1506" w:type="dxa"/>
            <w:tcBorders>
              <w:top w:val="single" w:sz="4" w:space="0" w:color="auto"/>
              <w:left w:val="single" w:sz="4" w:space="0" w:color="auto"/>
              <w:bottom w:val="single" w:sz="4" w:space="0" w:color="auto"/>
              <w:right w:val="single" w:sz="4" w:space="0" w:color="auto"/>
            </w:tcBorders>
            <w:vAlign w:val="center"/>
          </w:tcPr>
          <w:p w:rsidR="00534552" w:rsidRPr="00C518A4" w:rsidRDefault="00CB3610" w:rsidP="00534552">
            <w:pPr>
              <w:suppressAutoHyphens/>
              <w:ind w:firstLine="0"/>
              <w:jc w:val="center"/>
              <w:textAlignment w:val="baseline"/>
            </w:pPr>
            <w:r w:rsidRPr="00C518A4">
              <w:t>Talpykla</w:t>
            </w:r>
          </w:p>
        </w:tc>
      </w:tr>
      <w:tr w:rsidR="00CB3610"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Azotas</w:t>
            </w:r>
          </w:p>
        </w:tc>
        <w:tc>
          <w:tcPr>
            <w:tcW w:w="2268" w:type="dxa"/>
            <w:tcBorders>
              <w:top w:val="single" w:sz="4" w:space="0" w:color="auto"/>
              <w:left w:val="single" w:sz="4" w:space="0" w:color="auto"/>
              <w:bottom w:val="single" w:sz="4" w:space="0" w:color="auto"/>
              <w:right w:val="single" w:sz="4" w:space="0" w:color="auto"/>
            </w:tcBorders>
            <w:vAlign w:val="center"/>
          </w:tcPr>
          <w:p w:rsidR="00CB3610" w:rsidRPr="00C518A4" w:rsidRDefault="00E96E6A" w:rsidP="00534552">
            <w:pPr>
              <w:suppressAutoHyphens/>
              <w:ind w:firstLine="0"/>
              <w:jc w:val="center"/>
              <w:textAlignment w:val="baseline"/>
            </w:pPr>
            <w:r w:rsidRPr="00C518A4">
              <w:t>200000</w:t>
            </w:r>
            <w:r w:rsidR="00CB3610" w:rsidRPr="00C518A4">
              <w:t xml:space="preserve"> </w:t>
            </w:r>
            <w:r w:rsidRPr="00C518A4">
              <w:t>Nm3</w:t>
            </w:r>
          </w:p>
        </w:tc>
        <w:tc>
          <w:tcPr>
            <w:tcW w:w="1935" w:type="dxa"/>
            <w:tcBorders>
              <w:top w:val="single" w:sz="4" w:space="0" w:color="auto"/>
              <w:left w:val="single" w:sz="4" w:space="0" w:color="auto"/>
              <w:bottom w:val="single" w:sz="4" w:space="0" w:color="auto"/>
              <w:right w:val="single" w:sz="4" w:space="0" w:color="auto"/>
            </w:tcBorders>
          </w:tcPr>
          <w:p w:rsidR="00CB3610" w:rsidRPr="00C518A4" w:rsidRDefault="00CB3610"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CB3610" w:rsidRPr="00C518A4" w:rsidRDefault="00F81B59" w:rsidP="00534552">
            <w:pPr>
              <w:suppressAutoHyphens/>
              <w:ind w:firstLine="0"/>
              <w:jc w:val="center"/>
              <w:textAlignment w:val="baseline"/>
            </w:pPr>
            <w:r w:rsidRPr="00C518A4">
              <w:t>7000 Nm3</w:t>
            </w:r>
          </w:p>
        </w:tc>
        <w:tc>
          <w:tcPr>
            <w:tcW w:w="1506"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Talpykla</w:t>
            </w:r>
          </w:p>
        </w:tc>
      </w:tr>
      <w:tr w:rsidR="00CB3610"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 xml:space="preserve">Natrio </w:t>
            </w:r>
            <w:proofErr w:type="spellStart"/>
            <w:r w:rsidRPr="00C518A4">
              <w:t>hidroksido</w:t>
            </w:r>
            <w:proofErr w:type="spellEnd"/>
            <w:r w:rsidRPr="00C518A4">
              <w:t xml:space="preserve"> tirpalas</w:t>
            </w:r>
          </w:p>
        </w:tc>
        <w:tc>
          <w:tcPr>
            <w:tcW w:w="2268"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200 t</w:t>
            </w:r>
          </w:p>
        </w:tc>
        <w:tc>
          <w:tcPr>
            <w:tcW w:w="1935" w:type="dxa"/>
            <w:tcBorders>
              <w:top w:val="single" w:sz="4" w:space="0" w:color="auto"/>
              <w:left w:val="single" w:sz="4" w:space="0" w:color="auto"/>
              <w:bottom w:val="single" w:sz="4" w:space="0" w:color="auto"/>
              <w:right w:val="single" w:sz="4" w:space="0" w:color="auto"/>
            </w:tcBorders>
          </w:tcPr>
          <w:p w:rsidR="00CB3610" w:rsidRPr="00C518A4" w:rsidRDefault="00CB3610"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CB3610" w:rsidRPr="00C518A4" w:rsidRDefault="00455EFD" w:rsidP="00534552">
            <w:pPr>
              <w:suppressAutoHyphens/>
              <w:ind w:firstLine="0"/>
              <w:jc w:val="center"/>
              <w:textAlignment w:val="baseline"/>
            </w:pPr>
            <w:r w:rsidRPr="00C518A4">
              <w:t>200 t</w:t>
            </w:r>
          </w:p>
        </w:tc>
        <w:tc>
          <w:tcPr>
            <w:tcW w:w="1506"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Talpykla</w:t>
            </w:r>
          </w:p>
        </w:tc>
      </w:tr>
      <w:tr w:rsidR="00CB3610"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Sieros rūgšties tirpalas</w:t>
            </w:r>
          </w:p>
        </w:tc>
        <w:tc>
          <w:tcPr>
            <w:tcW w:w="2268"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200 t</w:t>
            </w:r>
          </w:p>
        </w:tc>
        <w:tc>
          <w:tcPr>
            <w:tcW w:w="1935" w:type="dxa"/>
            <w:tcBorders>
              <w:top w:val="single" w:sz="4" w:space="0" w:color="auto"/>
              <w:left w:val="single" w:sz="4" w:space="0" w:color="auto"/>
              <w:bottom w:val="single" w:sz="4" w:space="0" w:color="auto"/>
              <w:right w:val="single" w:sz="4" w:space="0" w:color="auto"/>
            </w:tcBorders>
          </w:tcPr>
          <w:p w:rsidR="00CB3610" w:rsidRPr="00C518A4" w:rsidRDefault="00CB3610"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CB3610" w:rsidRPr="00C518A4" w:rsidRDefault="00455EFD" w:rsidP="00534552">
            <w:pPr>
              <w:suppressAutoHyphens/>
              <w:ind w:firstLine="0"/>
              <w:jc w:val="center"/>
              <w:textAlignment w:val="baseline"/>
            </w:pPr>
            <w:r w:rsidRPr="00C518A4">
              <w:t>200 t</w:t>
            </w:r>
          </w:p>
        </w:tc>
        <w:tc>
          <w:tcPr>
            <w:tcW w:w="1506"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Talpykla</w:t>
            </w:r>
          </w:p>
        </w:tc>
      </w:tr>
      <w:tr w:rsidR="00CB3610"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Kalkės</w:t>
            </w:r>
          </w:p>
        </w:tc>
        <w:tc>
          <w:tcPr>
            <w:tcW w:w="2268"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250 t</w:t>
            </w:r>
          </w:p>
        </w:tc>
        <w:tc>
          <w:tcPr>
            <w:tcW w:w="1935" w:type="dxa"/>
            <w:tcBorders>
              <w:top w:val="single" w:sz="4" w:space="0" w:color="auto"/>
              <w:left w:val="single" w:sz="4" w:space="0" w:color="auto"/>
              <w:bottom w:val="single" w:sz="4" w:space="0" w:color="auto"/>
              <w:right w:val="single" w:sz="4" w:space="0" w:color="auto"/>
            </w:tcBorders>
          </w:tcPr>
          <w:p w:rsidR="00CB3610" w:rsidRPr="00C518A4" w:rsidRDefault="00CB3610"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CB3610" w:rsidRPr="00C518A4" w:rsidRDefault="00455EFD" w:rsidP="00455EFD">
            <w:pPr>
              <w:suppressAutoHyphens/>
              <w:ind w:firstLine="0"/>
              <w:jc w:val="center"/>
              <w:textAlignment w:val="baseline"/>
            </w:pPr>
            <w:r w:rsidRPr="00C518A4">
              <w:t>60 t</w:t>
            </w:r>
          </w:p>
        </w:tc>
        <w:tc>
          <w:tcPr>
            <w:tcW w:w="1506"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Talpykla</w:t>
            </w:r>
          </w:p>
        </w:tc>
      </w:tr>
      <w:tr w:rsidR="00CB3610"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Geležies sulfatas</w:t>
            </w:r>
          </w:p>
        </w:tc>
        <w:tc>
          <w:tcPr>
            <w:tcW w:w="2268"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120 t</w:t>
            </w:r>
          </w:p>
        </w:tc>
        <w:tc>
          <w:tcPr>
            <w:tcW w:w="1935" w:type="dxa"/>
            <w:tcBorders>
              <w:top w:val="single" w:sz="4" w:space="0" w:color="auto"/>
              <w:left w:val="single" w:sz="4" w:space="0" w:color="auto"/>
              <w:bottom w:val="single" w:sz="4" w:space="0" w:color="auto"/>
              <w:right w:val="single" w:sz="4" w:space="0" w:color="auto"/>
            </w:tcBorders>
          </w:tcPr>
          <w:p w:rsidR="00CB3610" w:rsidRPr="00C518A4" w:rsidRDefault="00CB3610"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CB3610" w:rsidRPr="00C518A4" w:rsidRDefault="00455EFD" w:rsidP="00534552">
            <w:pPr>
              <w:suppressAutoHyphens/>
              <w:ind w:firstLine="0"/>
              <w:jc w:val="center"/>
              <w:textAlignment w:val="baseline"/>
            </w:pPr>
            <w:r w:rsidRPr="00C518A4">
              <w:t>60 t</w:t>
            </w:r>
          </w:p>
        </w:tc>
        <w:tc>
          <w:tcPr>
            <w:tcW w:w="1506" w:type="dxa"/>
            <w:tcBorders>
              <w:top w:val="single" w:sz="4" w:space="0" w:color="auto"/>
              <w:left w:val="single" w:sz="4" w:space="0" w:color="auto"/>
              <w:bottom w:val="single" w:sz="4" w:space="0" w:color="auto"/>
              <w:right w:val="single" w:sz="4" w:space="0" w:color="auto"/>
            </w:tcBorders>
            <w:vAlign w:val="center"/>
          </w:tcPr>
          <w:p w:rsidR="00CB3610" w:rsidRPr="00C518A4" w:rsidRDefault="00CB3610" w:rsidP="00534552">
            <w:pPr>
              <w:suppressAutoHyphens/>
              <w:ind w:firstLine="0"/>
              <w:jc w:val="center"/>
              <w:textAlignment w:val="baseline"/>
            </w:pPr>
            <w:r w:rsidRPr="00C518A4">
              <w:t>Talpykla</w:t>
            </w:r>
          </w:p>
        </w:tc>
      </w:tr>
      <w:tr w:rsidR="00214ED1"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214ED1">
            <w:pPr>
              <w:suppressAutoHyphens/>
              <w:ind w:firstLine="0"/>
              <w:jc w:val="center"/>
              <w:textAlignment w:val="baseline"/>
            </w:pPr>
            <w:r w:rsidRPr="00C518A4">
              <w:t>Suvirinimo elektrodai</w:t>
            </w:r>
          </w:p>
        </w:tc>
        <w:tc>
          <w:tcPr>
            <w:tcW w:w="2268"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534552">
            <w:pPr>
              <w:suppressAutoHyphens/>
              <w:ind w:firstLine="0"/>
              <w:jc w:val="center"/>
              <w:textAlignment w:val="baseline"/>
            </w:pPr>
            <w:r w:rsidRPr="00C518A4">
              <w:t>3 t</w:t>
            </w:r>
          </w:p>
        </w:tc>
        <w:tc>
          <w:tcPr>
            <w:tcW w:w="1935" w:type="dxa"/>
            <w:tcBorders>
              <w:top w:val="single" w:sz="4" w:space="0" w:color="auto"/>
              <w:left w:val="single" w:sz="4" w:space="0" w:color="auto"/>
              <w:bottom w:val="single" w:sz="4" w:space="0" w:color="auto"/>
              <w:right w:val="single" w:sz="4" w:space="0" w:color="auto"/>
            </w:tcBorders>
          </w:tcPr>
          <w:p w:rsidR="00214ED1" w:rsidRPr="00C518A4" w:rsidRDefault="00214ED1"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214ED1" w:rsidRPr="00C518A4" w:rsidRDefault="00214ED1" w:rsidP="00534552">
            <w:pPr>
              <w:suppressAutoHyphens/>
              <w:ind w:firstLine="0"/>
              <w:jc w:val="center"/>
              <w:textAlignment w:val="baseline"/>
            </w:pPr>
            <w:r w:rsidRPr="00C518A4">
              <w:t>0,2 t</w:t>
            </w:r>
          </w:p>
        </w:tc>
        <w:tc>
          <w:tcPr>
            <w:tcW w:w="1506"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534552">
            <w:pPr>
              <w:suppressAutoHyphens/>
              <w:ind w:firstLine="0"/>
              <w:jc w:val="center"/>
              <w:textAlignment w:val="baseline"/>
            </w:pPr>
            <w:r w:rsidRPr="00C518A4">
              <w:t>Sandėlis</w:t>
            </w:r>
          </w:p>
        </w:tc>
      </w:tr>
      <w:tr w:rsidR="00214ED1" w:rsidRPr="00C518A4" w:rsidTr="00745BC7">
        <w:tc>
          <w:tcPr>
            <w:tcW w:w="572"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CB3610">
            <w:pPr>
              <w:pStyle w:val="ListParagraph"/>
              <w:numPr>
                <w:ilvl w:val="0"/>
                <w:numId w:val="26"/>
              </w:numPr>
              <w:suppressAutoHyphens/>
              <w:jc w:val="center"/>
              <w:textAlignment w:val="baseline"/>
            </w:pPr>
          </w:p>
        </w:tc>
        <w:tc>
          <w:tcPr>
            <w:tcW w:w="3544"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214ED1">
            <w:pPr>
              <w:suppressAutoHyphens/>
              <w:ind w:firstLine="0"/>
              <w:jc w:val="center"/>
              <w:textAlignment w:val="baseline"/>
            </w:pPr>
            <w:r w:rsidRPr="00C518A4">
              <w:t>Emulsija tepimui</w:t>
            </w:r>
          </w:p>
        </w:tc>
        <w:tc>
          <w:tcPr>
            <w:tcW w:w="2268"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534552">
            <w:pPr>
              <w:suppressAutoHyphens/>
              <w:ind w:firstLine="0"/>
              <w:jc w:val="center"/>
              <w:textAlignment w:val="baseline"/>
            </w:pPr>
            <w:r w:rsidRPr="00C518A4">
              <w:t>1 t</w:t>
            </w:r>
          </w:p>
        </w:tc>
        <w:tc>
          <w:tcPr>
            <w:tcW w:w="1935" w:type="dxa"/>
            <w:tcBorders>
              <w:top w:val="single" w:sz="4" w:space="0" w:color="auto"/>
              <w:left w:val="single" w:sz="4" w:space="0" w:color="auto"/>
              <w:bottom w:val="single" w:sz="4" w:space="0" w:color="auto"/>
              <w:right w:val="single" w:sz="4" w:space="0" w:color="auto"/>
            </w:tcBorders>
          </w:tcPr>
          <w:p w:rsidR="00214ED1" w:rsidRPr="00C518A4" w:rsidRDefault="00214ED1" w:rsidP="00CB3610">
            <w:pPr>
              <w:ind w:firstLine="0"/>
              <w:jc w:val="center"/>
            </w:pPr>
            <w:r w:rsidRPr="00C518A4">
              <w:t>Autotransportas</w:t>
            </w:r>
          </w:p>
        </w:tc>
        <w:tc>
          <w:tcPr>
            <w:tcW w:w="2942" w:type="dxa"/>
            <w:tcBorders>
              <w:top w:val="single" w:sz="4" w:space="0" w:color="auto"/>
              <w:left w:val="single" w:sz="4" w:space="0" w:color="auto"/>
              <w:bottom w:val="single" w:sz="4" w:space="0" w:color="auto"/>
              <w:right w:val="single" w:sz="4" w:space="0" w:color="auto"/>
            </w:tcBorders>
          </w:tcPr>
          <w:p w:rsidR="00214ED1" w:rsidRPr="00C518A4" w:rsidRDefault="00214ED1" w:rsidP="00534552">
            <w:pPr>
              <w:suppressAutoHyphens/>
              <w:ind w:firstLine="0"/>
              <w:jc w:val="center"/>
              <w:textAlignment w:val="baseline"/>
            </w:pPr>
            <w:r w:rsidRPr="00C518A4">
              <w:t>0,1 t</w:t>
            </w:r>
          </w:p>
        </w:tc>
        <w:tc>
          <w:tcPr>
            <w:tcW w:w="1506" w:type="dxa"/>
            <w:tcBorders>
              <w:top w:val="single" w:sz="4" w:space="0" w:color="auto"/>
              <w:left w:val="single" w:sz="4" w:space="0" w:color="auto"/>
              <w:bottom w:val="single" w:sz="4" w:space="0" w:color="auto"/>
              <w:right w:val="single" w:sz="4" w:space="0" w:color="auto"/>
            </w:tcBorders>
            <w:vAlign w:val="center"/>
          </w:tcPr>
          <w:p w:rsidR="00214ED1" w:rsidRPr="00C518A4" w:rsidRDefault="00214ED1" w:rsidP="00534552">
            <w:pPr>
              <w:suppressAutoHyphens/>
              <w:ind w:firstLine="0"/>
              <w:jc w:val="center"/>
              <w:textAlignment w:val="baseline"/>
            </w:pPr>
            <w:r w:rsidRPr="00C518A4">
              <w:t>Sandėlis</w:t>
            </w:r>
          </w:p>
        </w:tc>
      </w:tr>
    </w:tbl>
    <w:p w:rsidR="00534552" w:rsidRPr="00C518A4" w:rsidRDefault="00534552" w:rsidP="00534552">
      <w:pPr>
        <w:suppressAutoHyphens/>
        <w:jc w:val="both"/>
        <w:textAlignment w:val="baseline"/>
      </w:pPr>
    </w:p>
    <w:p w:rsidR="00CB3610" w:rsidRPr="00C518A4" w:rsidRDefault="00534552" w:rsidP="00AA0ECC">
      <w:pPr>
        <w:tabs>
          <w:tab w:val="left" w:pos="0"/>
          <w:tab w:val="left" w:pos="426"/>
          <w:tab w:val="left" w:pos="1985"/>
          <w:tab w:val="left" w:pos="2835"/>
          <w:tab w:val="left" w:pos="3828"/>
          <w:tab w:val="left" w:pos="5245"/>
          <w:tab w:val="left" w:pos="6946"/>
        </w:tabs>
        <w:spacing w:before="120" w:line="360" w:lineRule="auto"/>
        <w:ind w:firstLine="0"/>
        <w:jc w:val="both"/>
        <w:rPr>
          <w:b/>
        </w:rPr>
      </w:pPr>
      <w:bookmarkStart w:id="47" w:name="_Toc389917911"/>
      <w:r w:rsidRPr="00012E7A">
        <w:rPr>
          <w:rStyle w:val="Heading2Char"/>
          <w:sz w:val="22"/>
        </w:rPr>
        <w:t>6 lentelė. Tirpiklių turinčių medžiagų ir mišinių naudojimas ir saugojimas</w:t>
      </w:r>
      <w:r w:rsidR="00092605" w:rsidRPr="00012E7A">
        <w:rPr>
          <w:rStyle w:val="Heading2Char"/>
          <w:sz w:val="22"/>
        </w:rPr>
        <w:t>.</w:t>
      </w:r>
      <w:bookmarkEnd w:id="47"/>
      <w:r w:rsidR="00092605" w:rsidRPr="00012E7A">
        <w:rPr>
          <w:b/>
          <w:sz w:val="18"/>
        </w:rPr>
        <w:t xml:space="preserve"> </w:t>
      </w:r>
      <w:r w:rsidR="00CB3610" w:rsidRPr="00C518A4">
        <w:rPr>
          <w:b/>
        </w:rPr>
        <w:t>Tirpiklių turinčios medžiagos veikloje nenaudojamos.</w:t>
      </w:r>
    </w:p>
    <w:p w:rsidR="00C576FB" w:rsidRDefault="00C576FB" w:rsidP="00534552">
      <w:pPr>
        <w:ind w:firstLine="0"/>
        <w:jc w:val="center"/>
        <w:rPr>
          <w:b/>
          <w:sz w:val="22"/>
        </w:rPr>
      </w:pPr>
    </w:p>
    <w:p w:rsidR="00012E7A" w:rsidRDefault="00012E7A" w:rsidP="00534552">
      <w:pPr>
        <w:ind w:firstLine="0"/>
        <w:jc w:val="center"/>
        <w:rPr>
          <w:b/>
          <w:sz w:val="22"/>
        </w:rPr>
      </w:pPr>
    </w:p>
    <w:p w:rsidR="00012E7A" w:rsidRDefault="00012E7A" w:rsidP="00534552">
      <w:pPr>
        <w:ind w:firstLine="0"/>
        <w:jc w:val="center"/>
        <w:rPr>
          <w:b/>
          <w:sz w:val="22"/>
        </w:rPr>
      </w:pPr>
    </w:p>
    <w:p w:rsidR="00012E7A" w:rsidRDefault="00012E7A" w:rsidP="00534552">
      <w:pPr>
        <w:ind w:firstLine="0"/>
        <w:jc w:val="center"/>
        <w:rPr>
          <w:b/>
          <w:sz w:val="22"/>
        </w:rPr>
      </w:pPr>
    </w:p>
    <w:p w:rsidR="00012E7A" w:rsidRDefault="00012E7A" w:rsidP="00534552">
      <w:pPr>
        <w:ind w:firstLine="0"/>
        <w:jc w:val="center"/>
        <w:rPr>
          <w:b/>
          <w:sz w:val="22"/>
        </w:rPr>
      </w:pPr>
    </w:p>
    <w:p w:rsidR="00012E7A" w:rsidRDefault="00012E7A" w:rsidP="00534552">
      <w:pPr>
        <w:ind w:firstLine="0"/>
        <w:jc w:val="center"/>
        <w:rPr>
          <w:b/>
          <w:sz w:val="22"/>
        </w:rPr>
      </w:pPr>
    </w:p>
    <w:p w:rsidR="00534552" w:rsidRPr="00AA0ECC" w:rsidRDefault="00534552" w:rsidP="00AA0ECC">
      <w:pPr>
        <w:pStyle w:val="Heading1"/>
        <w:numPr>
          <w:ilvl w:val="0"/>
          <w:numId w:val="0"/>
        </w:numPr>
        <w:jc w:val="center"/>
        <w:rPr>
          <w:sz w:val="22"/>
        </w:rPr>
      </w:pPr>
      <w:bookmarkStart w:id="48" w:name="_Toc389917912"/>
      <w:r w:rsidRPr="00AA0ECC">
        <w:rPr>
          <w:sz w:val="22"/>
        </w:rPr>
        <w:lastRenderedPageBreak/>
        <w:t>V. VANDENS IŠGAVIMAS</w:t>
      </w:r>
      <w:bookmarkEnd w:id="48"/>
    </w:p>
    <w:p w:rsidR="00534552" w:rsidRPr="00012E7A" w:rsidRDefault="00534552" w:rsidP="00012E7A">
      <w:pPr>
        <w:pStyle w:val="Heading2"/>
        <w:numPr>
          <w:ilvl w:val="0"/>
          <w:numId w:val="0"/>
        </w:numPr>
        <w:spacing w:before="120" w:after="0" w:line="360" w:lineRule="auto"/>
        <w:rPr>
          <w:sz w:val="22"/>
        </w:rPr>
      </w:pPr>
      <w:bookmarkStart w:id="49" w:name="_Toc389917913"/>
      <w:r w:rsidRPr="00012E7A">
        <w:rPr>
          <w:sz w:val="22"/>
        </w:rPr>
        <w:t>16. Informacija apie vandens išgavimo būdą (nuoroda į techninius dokumentus, statybos projektą ar kt.).</w:t>
      </w:r>
      <w:bookmarkEnd w:id="49"/>
    </w:p>
    <w:p w:rsidR="00534552" w:rsidRPr="00012E7A" w:rsidRDefault="00534552" w:rsidP="00012E7A">
      <w:pPr>
        <w:pStyle w:val="Heading2"/>
        <w:numPr>
          <w:ilvl w:val="0"/>
          <w:numId w:val="0"/>
        </w:numPr>
        <w:spacing w:before="120" w:after="0" w:line="360" w:lineRule="auto"/>
        <w:rPr>
          <w:sz w:val="22"/>
        </w:rPr>
      </w:pPr>
      <w:bookmarkStart w:id="50" w:name="_Toc389917914"/>
      <w:r w:rsidRPr="00012E7A">
        <w:rPr>
          <w:sz w:val="22"/>
        </w:rPr>
        <w:t>7 lentelė. Duomenys apie paviršinį vandens telkinį, iš kurio numatoma išgauti vandenį, vandens išgavimo vietą ir planuojamą išgauti vandens kiekį</w:t>
      </w:r>
      <w:bookmarkEnd w:id="50"/>
    </w:p>
    <w:tbl>
      <w:tblPr>
        <w:tblW w:w="12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5"/>
        <w:gridCol w:w="6805"/>
        <w:gridCol w:w="2551"/>
        <w:gridCol w:w="2552"/>
      </w:tblGrid>
      <w:tr w:rsidR="00397E1A" w:rsidRPr="00C518A4" w:rsidTr="00D07391">
        <w:trPr>
          <w:trHeight w:val="188"/>
        </w:trPr>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Vandens išgavimo vietos Nr.</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1</w:t>
            </w:r>
          </w:p>
        </w:tc>
      </w:tr>
      <w:tr w:rsidR="00397E1A" w:rsidRPr="00C518A4" w:rsidTr="00D07391">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1.</w:t>
            </w: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Vandens telkinio kategorija (upė, ežeras, tvenkinys, kt.)</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Tvenkinys</w:t>
            </w:r>
          </w:p>
        </w:tc>
      </w:tr>
      <w:tr w:rsidR="00397E1A" w:rsidRPr="00C518A4" w:rsidTr="00D07391">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2.</w:t>
            </w: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Vandens telkinio pavadinimas</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t>Elektrėnų tvenkinys</w:t>
            </w:r>
          </w:p>
        </w:tc>
      </w:tr>
      <w:tr w:rsidR="00397E1A" w:rsidRPr="00C518A4" w:rsidTr="00D07391">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3.</w:t>
            </w: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Vandens telkinio identifikavimo kodas</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t>LT10050291</w:t>
            </w:r>
          </w:p>
        </w:tc>
      </w:tr>
      <w:tr w:rsidR="00397E1A" w:rsidRPr="00C518A4" w:rsidTr="00D07391">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4.</w:t>
            </w: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80% tikimybės sausiausio mėnesio vidutinis upės debitas (m</w:t>
            </w:r>
            <w:r w:rsidRPr="00C518A4">
              <w:rPr>
                <w:szCs w:val="20"/>
                <w:vertAlign w:val="superscript"/>
              </w:rPr>
              <w:t>3</w:t>
            </w:r>
            <w:r w:rsidRPr="00C518A4">
              <w:rPr>
                <w:szCs w:val="20"/>
              </w:rPr>
              <w:t>/s)</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bCs/>
                <w:lang w:eastAsia="ar-SA"/>
              </w:rPr>
              <w:t>1,7</w:t>
            </w:r>
          </w:p>
        </w:tc>
      </w:tr>
      <w:tr w:rsidR="00397E1A" w:rsidRPr="00C518A4" w:rsidTr="00D07391">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5.</w:t>
            </w: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Ežero, tvenkinio tūris (m</w:t>
            </w:r>
            <w:r w:rsidRPr="00C518A4">
              <w:rPr>
                <w:szCs w:val="20"/>
                <w:vertAlign w:val="superscript"/>
              </w:rPr>
              <w:t>3</w:t>
            </w:r>
            <w:r w:rsidRPr="00C518A4">
              <w:rPr>
                <w:szCs w:val="20"/>
              </w:rPr>
              <w:t>)</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397E1A">
            <w:pPr>
              <w:ind w:firstLine="0"/>
              <w:jc w:val="center"/>
              <w:rPr>
                <w:szCs w:val="20"/>
              </w:rPr>
            </w:pPr>
            <w:r w:rsidRPr="00C518A4">
              <w:t>90 x10</w:t>
            </w:r>
            <w:r w:rsidRPr="00C518A4">
              <w:rPr>
                <w:vertAlign w:val="superscript"/>
              </w:rPr>
              <w:t>6</w:t>
            </w:r>
          </w:p>
        </w:tc>
      </w:tr>
      <w:tr w:rsidR="00397E1A" w:rsidRPr="00C518A4" w:rsidTr="00D07391">
        <w:tc>
          <w:tcPr>
            <w:tcW w:w="855"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6.</w:t>
            </w:r>
          </w:p>
        </w:tc>
        <w:tc>
          <w:tcPr>
            <w:tcW w:w="6805" w:type="dxa"/>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Vandens išgavimo vietos koordinatės</w:t>
            </w:r>
          </w:p>
        </w:tc>
        <w:tc>
          <w:tcPr>
            <w:tcW w:w="5103" w:type="dxa"/>
            <w:gridSpan w:val="2"/>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X-541845; Y-6070742</w:t>
            </w:r>
          </w:p>
        </w:tc>
      </w:tr>
      <w:tr w:rsidR="00397E1A" w:rsidRPr="00C518A4" w:rsidTr="00D07391">
        <w:tc>
          <w:tcPr>
            <w:tcW w:w="855" w:type="dxa"/>
            <w:vMerge w:val="restart"/>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7.</w:t>
            </w:r>
          </w:p>
        </w:tc>
        <w:tc>
          <w:tcPr>
            <w:tcW w:w="6805" w:type="dxa"/>
            <w:vMerge w:val="restart"/>
            <w:tcBorders>
              <w:top w:val="single" w:sz="4" w:space="0" w:color="auto"/>
              <w:left w:val="single" w:sz="4" w:space="0" w:color="auto"/>
              <w:bottom w:val="single" w:sz="4" w:space="0" w:color="auto"/>
              <w:right w:val="single" w:sz="4" w:space="0" w:color="auto"/>
            </w:tcBorders>
          </w:tcPr>
          <w:p w:rsidR="00397E1A" w:rsidRPr="00C518A4" w:rsidRDefault="00397E1A" w:rsidP="003F35B1">
            <w:pPr>
              <w:ind w:left="143" w:firstLine="0"/>
              <w:rPr>
                <w:szCs w:val="20"/>
              </w:rPr>
            </w:pPr>
            <w:r w:rsidRPr="00C518A4">
              <w:rPr>
                <w:szCs w:val="20"/>
              </w:rPr>
              <w:t>Didžiausias planuojamas išgauti vandens kiekis</w:t>
            </w:r>
          </w:p>
        </w:tc>
        <w:tc>
          <w:tcPr>
            <w:tcW w:w="2551"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m</w:t>
            </w:r>
            <w:r w:rsidRPr="00C518A4">
              <w:rPr>
                <w:szCs w:val="20"/>
                <w:vertAlign w:val="superscript"/>
              </w:rPr>
              <w:t>3</w:t>
            </w:r>
            <w:r w:rsidRPr="00C518A4">
              <w:rPr>
                <w:szCs w:val="20"/>
              </w:rPr>
              <w:t>/m.</w:t>
            </w:r>
          </w:p>
        </w:tc>
        <w:tc>
          <w:tcPr>
            <w:tcW w:w="2552" w:type="dxa"/>
            <w:tcBorders>
              <w:top w:val="single" w:sz="4" w:space="0" w:color="auto"/>
              <w:left w:val="single" w:sz="4" w:space="0" w:color="auto"/>
              <w:bottom w:val="single" w:sz="4" w:space="0" w:color="auto"/>
              <w:right w:val="single" w:sz="4" w:space="0" w:color="auto"/>
            </w:tcBorders>
          </w:tcPr>
          <w:p w:rsidR="00397E1A" w:rsidRPr="00C518A4" w:rsidRDefault="00397E1A" w:rsidP="00534552">
            <w:pPr>
              <w:ind w:firstLine="0"/>
              <w:jc w:val="center"/>
              <w:rPr>
                <w:szCs w:val="20"/>
              </w:rPr>
            </w:pPr>
            <w:r w:rsidRPr="00C518A4">
              <w:rPr>
                <w:szCs w:val="20"/>
              </w:rPr>
              <w:t>m</w:t>
            </w:r>
            <w:r w:rsidRPr="00C518A4">
              <w:rPr>
                <w:szCs w:val="20"/>
                <w:vertAlign w:val="superscript"/>
              </w:rPr>
              <w:t>3</w:t>
            </w:r>
            <w:r w:rsidRPr="00C518A4">
              <w:rPr>
                <w:szCs w:val="20"/>
              </w:rPr>
              <w:t>/p.</w:t>
            </w:r>
          </w:p>
        </w:tc>
      </w:tr>
      <w:tr w:rsidR="00397E1A" w:rsidRPr="00C518A4" w:rsidTr="00D07391">
        <w:tc>
          <w:tcPr>
            <w:tcW w:w="855" w:type="dxa"/>
            <w:vMerge/>
            <w:tcBorders>
              <w:top w:val="single" w:sz="4" w:space="0" w:color="auto"/>
              <w:left w:val="single" w:sz="4" w:space="0" w:color="auto"/>
              <w:bottom w:val="single" w:sz="4" w:space="0" w:color="auto"/>
              <w:right w:val="single" w:sz="4" w:space="0" w:color="auto"/>
            </w:tcBorders>
            <w:vAlign w:val="center"/>
          </w:tcPr>
          <w:p w:rsidR="00397E1A" w:rsidRPr="00C518A4" w:rsidRDefault="00397E1A" w:rsidP="00534552">
            <w:pPr>
              <w:ind w:firstLine="0"/>
              <w:rPr>
                <w:szCs w:val="20"/>
              </w:rPr>
            </w:pPr>
          </w:p>
        </w:tc>
        <w:tc>
          <w:tcPr>
            <w:tcW w:w="6805" w:type="dxa"/>
            <w:vMerge/>
            <w:tcBorders>
              <w:top w:val="single" w:sz="4" w:space="0" w:color="auto"/>
              <w:left w:val="single" w:sz="4" w:space="0" w:color="auto"/>
              <w:bottom w:val="single" w:sz="4" w:space="0" w:color="auto"/>
              <w:right w:val="single" w:sz="4" w:space="0" w:color="auto"/>
            </w:tcBorders>
            <w:vAlign w:val="center"/>
          </w:tcPr>
          <w:p w:rsidR="00397E1A" w:rsidRPr="00C518A4" w:rsidRDefault="00397E1A" w:rsidP="00534552">
            <w:pPr>
              <w:ind w:firstLine="0"/>
              <w:rPr>
                <w:szCs w:val="20"/>
              </w:rPr>
            </w:pPr>
          </w:p>
        </w:tc>
        <w:tc>
          <w:tcPr>
            <w:tcW w:w="2551" w:type="dxa"/>
            <w:tcBorders>
              <w:top w:val="single" w:sz="4" w:space="0" w:color="auto"/>
              <w:left w:val="single" w:sz="4" w:space="0" w:color="auto"/>
              <w:bottom w:val="single" w:sz="4" w:space="0" w:color="auto"/>
              <w:right w:val="single" w:sz="4" w:space="0" w:color="auto"/>
            </w:tcBorders>
          </w:tcPr>
          <w:p w:rsidR="00397E1A" w:rsidRPr="00C518A4" w:rsidRDefault="00397E1A" w:rsidP="00545DFF">
            <w:pPr>
              <w:ind w:firstLine="0"/>
              <w:jc w:val="center"/>
              <w:rPr>
                <w:szCs w:val="20"/>
              </w:rPr>
            </w:pPr>
            <w:r w:rsidRPr="00C518A4">
              <w:rPr>
                <w:szCs w:val="20"/>
              </w:rPr>
              <w:t>6</w:t>
            </w:r>
            <w:r w:rsidR="00545DFF" w:rsidRPr="00C518A4">
              <w:rPr>
                <w:szCs w:val="20"/>
              </w:rPr>
              <w:t>0</w:t>
            </w:r>
            <w:r w:rsidR="009B62EE" w:rsidRPr="00C518A4">
              <w:rPr>
                <w:szCs w:val="20"/>
              </w:rPr>
              <w:t>0x10</w:t>
            </w:r>
            <w:r w:rsidR="009B62EE" w:rsidRPr="00C518A4">
              <w:rPr>
                <w:szCs w:val="20"/>
                <w:vertAlign w:val="superscript"/>
              </w:rPr>
              <w:t xml:space="preserve">6 </w:t>
            </w:r>
          </w:p>
        </w:tc>
        <w:tc>
          <w:tcPr>
            <w:tcW w:w="2552" w:type="dxa"/>
            <w:tcBorders>
              <w:top w:val="single" w:sz="4" w:space="0" w:color="auto"/>
              <w:left w:val="single" w:sz="4" w:space="0" w:color="auto"/>
              <w:bottom w:val="single" w:sz="4" w:space="0" w:color="auto"/>
              <w:right w:val="single" w:sz="4" w:space="0" w:color="auto"/>
            </w:tcBorders>
          </w:tcPr>
          <w:p w:rsidR="00397E1A" w:rsidRPr="00C518A4" w:rsidRDefault="009B62EE" w:rsidP="00545DFF">
            <w:pPr>
              <w:ind w:firstLine="0"/>
              <w:jc w:val="center"/>
              <w:rPr>
                <w:szCs w:val="20"/>
              </w:rPr>
            </w:pPr>
            <w:r w:rsidRPr="00C518A4">
              <w:rPr>
                <w:szCs w:val="20"/>
              </w:rPr>
              <w:t>1</w:t>
            </w:r>
            <w:r w:rsidR="00545DFF" w:rsidRPr="00C518A4">
              <w:rPr>
                <w:szCs w:val="20"/>
              </w:rPr>
              <w:t>643836</w:t>
            </w:r>
          </w:p>
        </w:tc>
      </w:tr>
    </w:tbl>
    <w:p w:rsidR="00534552" w:rsidRPr="00C518A4" w:rsidRDefault="00534552" w:rsidP="00534552">
      <w:pPr>
        <w:ind w:firstLine="0"/>
        <w:jc w:val="center"/>
        <w:rPr>
          <w:b/>
        </w:rPr>
      </w:pPr>
    </w:p>
    <w:p w:rsidR="00534552" w:rsidRPr="00012E7A" w:rsidRDefault="00534552" w:rsidP="00012E7A">
      <w:pPr>
        <w:pStyle w:val="Heading2"/>
        <w:numPr>
          <w:ilvl w:val="0"/>
          <w:numId w:val="0"/>
        </w:numPr>
        <w:spacing w:before="120" w:after="0" w:line="360" w:lineRule="auto"/>
        <w:rPr>
          <w:sz w:val="22"/>
        </w:rPr>
      </w:pPr>
      <w:bookmarkStart w:id="51" w:name="_Toc389917915"/>
      <w:r w:rsidRPr="00012E7A">
        <w:rPr>
          <w:sz w:val="22"/>
        </w:rPr>
        <w:t>8 lentelė. Duomenys apie planuojamas naudoti požeminio vandens vandenvietes (telkinius)</w:t>
      </w:r>
      <w:bookmarkEnd w:id="51"/>
    </w:p>
    <w:tbl>
      <w:tblPr>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6"/>
        <w:gridCol w:w="3145"/>
        <w:gridCol w:w="1878"/>
        <w:gridCol w:w="1867"/>
        <w:gridCol w:w="1407"/>
        <w:gridCol w:w="1669"/>
        <w:gridCol w:w="2186"/>
      </w:tblGrid>
      <w:tr w:rsidR="00534552" w:rsidRPr="00C518A4" w:rsidTr="00AA0ECC">
        <w:trPr>
          <w:trHeight w:val="298"/>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Eil. Nr.</w:t>
            </w:r>
          </w:p>
        </w:tc>
        <w:tc>
          <w:tcPr>
            <w:tcW w:w="12152" w:type="dxa"/>
            <w:gridSpan w:val="6"/>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Gėlo požeminio vandens vandenvietė (telkinys)</w:t>
            </w:r>
          </w:p>
        </w:tc>
      </w:tr>
      <w:tr w:rsidR="00534552" w:rsidRPr="00C518A4" w:rsidTr="00AA0ECC">
        <w:trPr>
          <w:trHeight w:val="521"/>
        </w:trPr>
        <w:tc>
          <w:tcPr>
            <w:tcW w:w="60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Pavadinimas Žemės gelmių registre</w:t>
            </w:r>
          </w:p>
        </w:tc>
        <w:tc>
          <w:tcPr>
            <w:tcW w:w="187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Adresas</w:t>
            </w:r>
          </w:p>
        </w:tc>
        <w:tc>
          <w:tcPr>
            <w:tcW w:w="186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Kodas Žemės gelmių registre</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 xml:space="preserve">Aprobuotų išteklių kiekis pagal </w:t>
            </w:r>
            <w:proofErr w:type="spellStart"/>
            <w:r w:rsidRPr="00C518A4">
              <w:rPr>
                <w:szCs w:val="20"/>
              </w:rPr>
              <w:t>ištirtumo</w:t>
            </w:r>
            <w:proofErr w:type="spellEnd"/>
            <w:r w:rsidRPr="00C518A4">
              <w:rPr>
                <w:szCs w:val="20"/>
              </w:rPr>
              <w:t xml:space="preserve"> kategorijas, m</w:t>
            </w:r>
            <w:r w:rsidRPr="00C518A4">
              <w:rPr>
                <w:szCs w:val="20"/>
                <w:vertAlign w:val="superscript"/>
              </w:rPr>
              <w:t>3</w:t>
            </w:r>
            <w:r w:rsidRPr="00C518A4">
              <w:rPr>
                <w:szCs w:val="20"/>
              </w:rPr>
              <w:t>/d</w:t>
            </w:r>
          </w:p>
        </w:tc>
        <w:tc>
          <w:tcPr>
            <w:tcW w:w="218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Išteklių aprobavimo dokumento data ir Nr.</w:t>
            </w:r>
          </w:p>
        </w:tc>
      </w:tr>
      <w:tr w:rsidR="00534552" w:rsidRPr="00C518A4" w:rsidTr="00AA0ECC">
        <w:trPr>
          <w:trHeight w:val="267"/>
        </w:trPr>
        <w:tc>
          <w:tcPr>
            <w:tcW w:w="60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186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140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A</w:t>
            </w:r>
          </w:p>
        </w:tc>
        <w:tc>
          <w:tcPr>
            <w:tcW w:w="166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left="284" w:firstLine="0"/>
              <w:jc w:val="center"/>
              <w:rPr>
                <w:szCs w:val="20"/>
              </w:rPr>
            </w:pPr>
            <w:r w:rsidRPr="00C518A4">
              <w:rPr>
                <w:szCs w:val="20"/>
              </w:rPr>
              <w:t>B</w:t>
            </w:r>
          </w:p>
        </w:tc>
        <w:tc>
          <w:tcPr>
            <w:tcW w:w="218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r>
      <w:tr w:rsidR="00534552" w:rsidRPr="00C518A4" w:rsidTr="00AA0ECC">
        <w:trPr>
          <w:trHeight w:val="286"/>
        </w:trPr>
        <w:tc>
          <w:tcPr>
            <w:tcW w:w="606"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1</w:t>
            </w:r>
          </w:p>
        </w:tc>
        <w:tc>
          <w:tcPr>
            <w:tcW w:w="3145"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left="284" w:firstLine="0"/>
              <w:jc w:val="center"/>
              <w:rPr>
                <w:szCs w:val="20"/>
              </w:rPr>
            </w:pPr>
            <w:r w:rsidRPr="00C518A4">
              <w:rPr>
                <w:szCs w:val="20"/>
              </w:rPr>
              <w:t>2</w:t>
            </w:r>
          </w:p>
        </w:tc>
        <w:tc>
          <w:tcPr>
            <w:tcW w:w="1878"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left="284" w:firstLine="0"/>
              <w:jc w:val="center"/>
              <w:rPr>
                <w:szCs w:val="20"/>
              </w:rPr>
            </w:pPr>
            <w:r w:rsidRPr="00C518A4">
              <w:rPr>
                <w:szCs w:val="20"/>
              </w:rPr>
              <w:t>3</w:t>
            </w:r>
          </w:p>
        </w:tc>
        <w:tc>
          <w:tcPr>
            <w:tcW w:w="1867"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left="284" w:firstLine="0"/>
              <w:jc w:val="center"/>
              <w:rPr>
                <w:szCs w:val="20"/>
              </w:rPr>
            </w:pPr>
            <w:r w:rsidRPr="00C518A4">
              <w:rPr>
                <w:szCs w:val="20"/>
              </w:rPr>
              <w:t>4</w:t>
            </w:r>
          </w:p>
        </w:tc>
        <w:tc>
          <w:tcPr>
            <w:tcW w:w="1407"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left="284" w:firstLine="0"/>
              <w:jc w:val="center"/>
              <w:rPr>
                <w:szCs w:val="20"/>
              </w:rPr>
            </w:pPr>
            <w:r w:rsidRPr="00C518A4">
              <w:rPr>
                <w:szCs w:val="20"/>
              </w:rPr>
              <w:t>5</w:t>
            </w:r>
          </w:p>
        </w:tc>
        <w:tc>
          <w:tcPr>
            <w:tcW w:w="1669"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6</w:t>
            </w:r>
          </w:p>
        </w:tc>
        <w:tc>
          <w:tcPr>
            <w:tcW w:w="2186"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7</w:t>
            </w:r>
          </w:p>
        </w:tc>
      </w:tr>
      <w:tr w:rsidR="00534552" w:rsidRPr="00C518A4" w:rsidTr="00AA0ECC">
        <w:trPr>
          <w:trHeight w:val="298"/>
        </w:trPr>
        <w:tc>
          <w:tcPr>
            <w:tcW w:w="606"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left="284" w:firstLine="0"/>
              <w:rPr>
                <w:szCs w:val="20"/>
              </w:rPr>
            </w:pPr>
            <w:r w:rsidRPr="00C518A4">
              <w:rPr>
                <w:szCs w:val="20"/>
              </w:rPr>
              <w:t>1.</w:t>
            </w:r>
          </w:p>
        </w:tc>
        <w:tc>
          <w:tcPr>
            <w:tcW w:w="3145" w:type="dxa"/>
            <w:tcBorders>
              <w:top w:val="single" w:sz="4" w:space="0" w:color="auto"/>
              <w:left w:val="single" w:sz="4" w:space="0" w:color="auto"/>
              <w:bottom w:val="single" w:sz="4" w:space="0" w:color="auto"/>
              <w:right w:val="single" w:sz="4" w:space="0" w:color="auto"/>
            </w:tcBorders>
          </w:tcPr>
          <w:p w:rsidR="00534552" w:rsidRPr="00C518A4" w:rsidRDefault="00F07072" w:rsidP="00534552">
            <w:pPr>
              <w:ind w:left="284" w:firstLine="0"/>
              <w:jc w:val="center"/>
              <w:rPr>
                <w:szCs w:val="20"/>
              </w:rPr>
            </w:pPr>
            <w:r w:rsidRPr="00C518A4">
              <w:rPr>
                <w:szCs w:val="20"/>
              </w:rPr>
              <w:t>Lietuvos elektrinė</w:t>
            </w:r>
            <w:r w:rsidR="00B4768E" w:rsidRPr="00C518A4">
              <w:rPr>
                <w:szCs w:val="20"/>
              </w:rPr>
              <w:t>s vandenvietė</w:t>
            </w:r>
          </w:p>
        </w:tc>
        <w:tc>
          <w:tcPr>
            <w:tcW w:w="1878" w:type="dxa"/>
            <w:tcBorders>
              <w:top w:val="single" w:sz="4" w:space="0" w:color="auto"/>
              <w:left w:val="single" w:sz="4" w:space="0" w:color="auto"/>
              <w:bottom w:val="single" w:sz="4" w:space="0" w:color="auto"/>
              <w:right w:val="single" w:sz="4" w:space="0" w:color="auto"/>
            </w:tcBorders>
          </w:tcPr>
          <w:p w:rsidR="00534552" w:rsidRPr="00C518A4" w:rsidRDefault="00F07072" w:rsidP="00534552">
            <w:pPr>
              <w:ind w:left="284" w:firstLine="0"/>
              <w:jc w:val="center"/>
              <w:rPr>
                <w:szCs w:val="20"/>
              </w:rPr>
            </w:pPr>
            <w:r w:rsidRPr="00C518A4">
              <w:rPr>
                <w:szCs w:val="20"/>
              </w:rPr>
              <w:t>Elektrinės g.21</w:t>
            </w:r>
          </w:p>
        </w:tc>
        <w:tc>
          <w:tcPr>
            <w:tcW w:w="1867" w:type="dxa"/>
            <w:tcBorders>
              <w:top w:val="single" w:sz="4" w:space="0" w:color="auto"/>
              <w:left w:val="single" w:sz="4" w:space="0" w:color="auto"/>
              <w:bottom w:val="single" w:sz="4" w:space="0" w:color="auto"/>
              <w:right w:val="single" w:sz="4" w:space="0" w:color="auto"/>
            </w:tcBorders>
          </w:tcPr>
          <w:p w:rsidR="00534552" w:rsidRPr="00C518A4" w:rsidRDefault="00F07072" w:rsidP="00534552">
            <w:pPr>
              <w:ind w:left="284" w:firstLine="0"/>
              <w:jc w:val="center"/>
              <w:rPr>
                <w:szCs w:val="20"/>
              </w:rPr>
            </w:pPr>
            <w:r w:rsidRPr="00C518A4">
              <w:rPr>
                <w:szCs w:val="20"/>
              </w:rPr>
              <w:t>21</w:t>
            </w:r>
          </w:p>
        </w:tc>
        <w:tc>
          <w:tcPr>
            <w:tcW w:w="1407" w:type="dxa"/>
            <w:tcBorders>
              <w:top w:val="single" w:sz="4" w:space="0" w:color="auto"/>
              <w:left w:val="single" w:sz="4" w:space="0" w:color="auto"/>
              <w:bottom w:val="single" w:sz="4" w:space="0" w:color="auto"/>
              <w:right w:val="single" w:sz="4" w:space="0" w:color="auto"/>
            </w:tcBorders>
          </w:tcPr>
          <w:p w:rsidR="00534552" w:rsidRPr="00C518A4" w:rsidRDefault="00B4768E" w:rsidP="00534552">
            <w:pPr>
              <w:ind w:left="284" w:firstLine="0"/>
              <w:jc w:val="center"/>
              <w:rPr>
                <w:szCs w:val="20"/>
              </w:rPr>
            </w:pPr>
            <w:r w:rsidRPr="00C518A4">
              <w:rPr>
                <w:szCs w:val="20"/>
              </w:rPr>
              <w:t>400</w:t>
            </w:r>
          </w:p>
        </w:tc>
        <w:tc>
          <w:tcPr>
            <w:tcW w:w="1669" w:type="dxa"/>
            <w:tcBorders>
              <w:top w:val="single" w:sz="4" w:space="0" w:color="auto"/>
              <w:left w:val="single" w:sz="4" w:space="0" w:color="auto"/>
              <w:bottom w:val="single" w:sz="4" w:space="0" w:color="auto"/>
              <w:right w:val="single" w:sz="4" w:space="0" w:color="auto"/>
            </w:tcBorders>
          </w:tcPr>
          <w:p w:rsidR="00534552" w:rsidRPr="00C518A4" w:rsidRDefault="00B4768E" w:rsidP="00534552">
            <w:pPr>
              <w:ind w:firstLine="0"/>
              <w:jc w:val="center"/>
              <w:rPr>
                <w:szCs w:val="20"/>
              </w:rPr>
            </w:pPr>
            <w:r w:rsidRPr="00C518A4">
              <w:rPr>
                <w:szCs w:val="20"/>
              </w:rPr>
              <w:t>-</w:t>
            </w:r>
          </w:p>
        </w:tc>
        <w:tc>
          <w:tcPr>
            <w:tcW w:w="2186" w:type="dxa"/>
            <w:tcBorders>
              <w:top w:val="single" w:sz="4" w:space="0" w:color="auto"/>
              <w:left w:val="single" w:sz="4" w:space="0" w:color="auto"/>
              <w:bottom w:val="single" w:sz="4" w:space="0" w:color="auto"/>
              <w:right w:val="single" w:sz="4" w:space="0" w:color="auto"/>
            </w:tcBorders>
          </w:tcPr>
          <w:p w:rsidR="00534552" w:rsidRPr="00C518A4" w:rsidRDefault="00B4768E" w:rsidP="00534552">
            <w:pPr>
              <w:ind w:firstLine="0"/>
              <w:jc w:val="center"/>
              <w:rPr>
                <w:szCs w:val="20"/>
              </w:rPr>
            </w:pPr>
            <w:r w:rsidRPr="00C518A4">
              <w:rPr>
                <w:szCs w:val="20"/>
              </w:rPr>
              <w:t>2010-01-12</w:t>
            </w:r>
            <w:r w:rsidR="00696F4F" w:rsidRPr="00C518A4">
              <w:rPr>
                <w:szCs w:val="20"/>
              </w:rPr>
              <w:t xml:space="preserve"> Nr.</w:t>
            </w:r>
            <w:r w:rsidRPr="00C518A4">
              <w:rPr>
                <w:szCs w:val="20"/>
              </w:rPr>
              <w:t xml:space="preserve"> </w:t>
            </w:r>
            <w:r w:rsidR="00696F4F" w:rsidRPr="00C518A4">
              <w:rPr>
                <w:szCs w:val="20"/>
              </w:rPr>
              <w:t>1-10</w:t>
            </w:r>
          </w:p>
        </w:tc>
      </w:tr>
    </w:tbl>
    <w:p w:rsidR="00534552" w:rsidRPr="00C518A4" w:rsidRDefault="00534552" w:rsidP="00534552">
      <w:pPr>
        <w:ind w:firstLine="0"/>
        <w:jc w:val="center"/>
        <w:rPr>
          <w:b/>
        </w:rPr>
      </w:pPr>
    </w:p>
    <w:p w:rsidR="00C576FB" w:rsidRDefault="00C576FB"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830809" w:rsidRDefault="00830809" w:rsidP="00534552">
      <w:pPr>
        <w:ind w:firstLine="0"/>
        <w:jc w:val="center"/>
        <w:rPr>
          <w:b/>
        </w:rPr>
      </w:pPr>
    </w:p>
    <w:p w:rsidR="00534552" w:rsidRPr="00AA0ECC" w:rsidRDefault="00534552" w:rsidP="00AA0ECC">
      <w:pPr>
        <w:pStyle w:val="Heading1"/>
        <w:numPr>
          <w:ilvl w:val="0"/>
          <w:numId w:val="0"/>
        </w:numPr>
        <w:jc w:val="center"/>
        <w:rPr>
          <w:sz w:val="22"/>
        </w:rPr>
      </w:pPr>
      <w:bookmarkStart w:id="52" w:name="_Toc389917916"/>
      <w:r w:rsidRPr="00AA0ECC">
        <w:rPr>
          <w:sz w:val="22"/>
        </w:rPr>
        <w:lastRenderedPageBreak/>
        <w:t>VI. TARŠA Į APLINKOS ORĄ</w:t>
      </w:r>
      <w:bookmarkEnd w:id="52"/>
    </w:p>
    <w:p w:rsidR="00534552" w:rsidRPr="00012E7A" w:rsidRDefault="00534552" w:rsidP="00012E7A">
      <w:pPr>
        <w:pStyle w:val="Heading2"/>
        <w:numPr>
          <w:ilvl w:val="0"/>
          <w:numId w:val="0"/>
        </w:numPr>
        <w:spacing w:before="120" w:after="0" w:line="360" w:lineRule="auto"/>
        <w:rPr>
          <w:sz w:val="22"/>
        </w:rPr>
      </w:pPr>
      <w:bookmarkStart w:id="53" w:name="_Toc389917917"/>
      <w:r w:rsidRPr="00012E7A">
        <w:rPr>
          <w:sz w:val="22"/>
        </w:rPr>
        <w:t>17. Į aplinkos orą numatomi išmesti teršalai</w:t>
      </w:r>
      <w:bookmarkEnd w:id="53"/>
    </w:p>
    <w:p w:rsidR="00534552" w:rsidRPr="00012E7A" w:rsidRDefault="00534552" w:rsidP="00012E7A">
      <w:pPr>
        <w:pStyle w:val="Heading2"/>
        <w:numPr>
          <w:ilvl w:val="0"/>
          <w:numId w:val="0"/>
        </w:numPr>
        <w:spacing w:before="120" w:after="0" w:line="360" w:lineRule="auto"/>
        <w:rPr>
          <w:sz w:val="22"/>
        </w:rPr>
      </w:pPr>
      <w:bookmarkStart w:id="54" w:name="_Toc389917918"/>
      <w:r w:rsidRPr="00012E7A">
        <w:rPr>
          <w:sz w:val="22"/>
        </w:rPr>
        <w:t>9 lentelė. Į aplinkos orą numatomi išmesti teršalai ir jų kiekis</w:t>
      </w:r>
      <w:bookmarkEnd w:id="54"/>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2"/>
        <w:gridCol w:w="1975"/>
        <w:gridCol w:w="3640"/>
      </w:tblGrid>
      <w:tr w:rsidR="00534552" w:rsidRPr="00C518A4" w:rsidTr="004A209B">
        <w:trPr>
          <w:trHeight w:val="404"/>
        </w:trPr>
        <w:tc>
          <w:tcPr>
            <w:tcW w:w="402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Teršalo pavadinimas</w:t>
            </w:r>
          </w:p>
        </w:tc>
        <w:tc>
          <w:tcPr>
            <w:tcW w:w="197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Teršalo kodas</w:t>
            </w:r>
          </w:p>
        </w:tc>
        <w:tc>
          <w:tcPr>
            <w:tcW w:w="36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Numatoma (prašoma leisti) išmesti, t/m.</w:t>
            </w:r>
          </w:p>
        </w:tc>
      </w:tr>
      <w:tr w:rsidR="00534552" w:rsidRPr="00C518A4" w:rsidTr="004A209B">
        <w:tc>
          <w:tcPr>
            <w:tcW w:w="4022"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1</w:t>
            </w:r>
          </w:p>
        </w:tc>
        <w:tc>
          <w:tcPr>
            <w:tcW w:w="1975"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2</w:t>
            </w:r>
          </w:p>
        </w:tc>
        <w:tc>
          <w:tcPr>
            <w:tcW w:w="3640"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3</w:t>
            </w:r>
          </w:p>
        </w:tc>
      </w:tr>
      <w:tr w:rsidR="004A209B" w:rsidRPr="00C518A4" w:rsidTr="004A209B">
        <w:tc>
          <w:tcPr>
            <w:tcW w:w="4022" w:type="dxa"/>
            <w:tcBorders>
              <w:top w:val="single" w:sz="4" w:space="0" w:color="auto"/>
              <w:left w:val="single" w:sz="4" w:space="0" w:color="auto"/>
              <w:bottom w:val="single" w:sz="4" w:space="0" w:color="auto"/>
              <w:right w:val="single" w:sz="4" w:space="0" w:color="auto"/>
            </w:tcBorders>
          </w:tcPr>
          <w:p w:rsidR="004A209B" w:rsidRPr="00C518A4" w:rsidRDefault="004A209B" w:rsidP="00887507">
            <w:pPr>
              <w:ind w:firstLine="147"/>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975" w:type="dxa"/>
            <w:tcBorders>
              <w:top w:val="single" w:sz="4" w:space="0" w:color="auto"/>
              <w:left w:val="single" w:sz="4" w:space="0" w:color="auto"/>
              <w:bottom w:val="single" w:sz="4" w:space="0" w:color="auto"/>
              <w:right w:val="single" w:sz="4" w:space="0" w:color="auto"/>
            </w:tcBorders>
          </w:tcPr>
          <w:p w:rsidR="004A209B" w:rsidRPr="00C518A4" w:rsidRDefault="004A209B" w:rsidP="00534552">
            <w:pPr>
              <w:ind w:firstLine="0"/>
              <w:jc w:val="center"/>
              <w:rPr>
                <w:szCs w:val="20"/>
              </w:rPr>
            </w:pPr>
            <w:r w:rsidRPr="00C518A4">
              <w:rPr>
                <w:szCs w:val="20"/>
              </w:rPr>
              <w:t>177</w:t>
            </w:r>
          </w:p>
        </w:tc>
        <w:tc>
          <w:tcPr>
            <w:tcW w:w="3640" w:type="dxa"/>
            <w:tcBorders>
              <w:top w:val="single" w:sz="4" w:space="0" w:color="auto"/>
              <w:left w:val="single" w:sz="4" w:space="0" w:color="auto"/>
              <w:bottom w:val="single" w:sz="4" w:space="0" w:color="auto"/>
              <w:right w:val="single" w:sz="4" w:space="0" w:color="auto"/>
            </w:tcBorders>
          </w:tcPr>
          <w:p w:rsidR="004A209B" w:rsidRPr="00C518A4" w:rsidRDefault="003A6317" w:rsidP="009B2DD2">
            <w:pPr>
              <w:ind w:hanging="38"/>
              <w:jc w:val="center"/>
              <w:rPr>
                <w:szCs w:val="20"/>
              </w:rPr>
            </w:pPr>
            <w:r>
              <w:rPr>
                <w:color w:val="000000"/>
                <w:szCs w:val="20"/>
              </w:rPr>
              <w:t>1855,247</w:t>
            </w:r>
          </w:p>
        </w:tc>
      </w:tr>
      <w:tr w:rsidR="00534552" w:rsidRPr="00C518A4" w:rsidTr="004A209B">
        <w:tc>
          <w:tcPr>
            <w:tcW w:w="4022" w:type="dxa"/>
            <w:tcBorders>
              <w:top w:val="single" w:sz="4" w:space="0" w:color="auto"/>
              <w:left w:val="single" w:sz="4" w:space="0" w:color="auto"/>
              <w:bottom w:val="single" w:sz="4" w:space="0" w:color="auto"/>
              <w:right w:val="single" w:sz="4" w:space="0" w:color="auto"/>
            </w:tcBorders>
          </w:tcPr>
          <w:p w:rsidR="00534552" w:rsidRPr="00C518A4" w:rsidRDefault="00534552" w:rsidP="00887507">
            <w:pPr>
              <w:ind w:firstLine="147"/>
              <w:rPr>
                <w:szCs w:val="20"/>
              </w:rPr>
            </w:pPr>
            <w:r w:rsidRPr="00C518A4">
              <w:rPr>
                <w:szCs w:val="20"/>
              </w:rPr>
              <w:t>Azoto oksidai</w:t>
            </w:r>
            <w:r w:rsidR="004A209B" w:rsidRPr="00C518A4">
              <w:rPr>
                <w:szCs w:val="20"/>
              </w:rPr>
              <w:t xml:space="preserve"> (A)</w:t>
            </w:r>
          </w:p>
        </w:tc>
        <w:tc>
          <w:tcPr>
            <w:tcW w:w="1975" w:type="dxa"/>
            <w:tcBorders>
              <w:top w:val="single" w:sz="4" w:space="0" w:color="auto"/>
              <w:left w:val="single" w:sz="4" w:space="0" w:color="auto"/>
              <w:bottom w:val="single" w:sz="4" w:space="0" w:color="auto"/>
              <w:right w:val="single" w:sz="4" w:space="0" w:color="auto"/>
            </w:tcBorders>
          </w:tcPr>
          <w:p w:rsidR="00534552" w:rsidRPr="00C518A4" w:rsidRDefault="004A209B" w:rsidP="00534552">
            <w:pPr>
              <w:ind w:firstLine="0"/>
              <w:jc w:val="center"/>
              <w:rPr>
                <w:szCs w:val="20"/>
              </w:rPr>
            </w:pPr>
            <w:r w:rsidRPr="00C518A4">
              <w:rPr>
                <w:szCs w:val="20"/>
              </w:rPr>
              <w:t>250</w:t>
            </w:r>
          </w:p>
        </w:tc>
        <w:tc>
          <w:tcPr>
            <w:tcW w:w="3640" w:type="dxa"/>
            <w:tcBorders>
              <w:top w:val="single" w:sz="4" w:space="0" w:color="auto"/>
              <w:left w:val="single" w:sz="4" w:space="0" w:color="auto"/>
              <w:bottom w:val="single" w:sz="4" w:space="0" w:color="auto"/>
              <w:right w:val="single" w:sz="4" w:space="0" w:color="auto"/>
            </w:tcBorders>
          </w:tcPr>
          <w:p w:rsidR="00534552" w:rsidRPr="00C518A4" w:rsidRDefault="003A6317" w:rsidP="009B2DD2">
            <w:pPr>
              <w:ind w:hanging="38"/>
              <w:jc w:val="center"/>
              <w:rPr>
                <w:szCs w:val="20"/>
                <w:highlight w:val="yellow"/>
              </w:rPr>
            </w:pPr>
            <w:r>
              <w:rPr>
                <w:color w:val="000000"/>
                <w:szCs w:val="20"/>
              </w:rPr>
              <w:t>1387,087</w:t>
            </w:r>
          </w:p>
        </w:tc>
      </w:tr>
      <w:tr w:rsidR="00534552" w:rsidRPr="00C518A4" w:rsidTr="004A209B">
        <w:tc>
          <w:tcPr>
            <w:tcW w:w="4022" w:type="dxa"/>
            <w:tcBorders>
              <w:top w:val="single" w:sz="4" w:space="0" w:color="auto"/>
              <w:left w:val="single" w:sz="4" w:space="0" w:color="auto"/>
              <w:bottom w:val="single" w:sz="4" w:space="0" w:color="auto"/>
              <w:right w:val="single" w:sz="4" w:space="0" w:color="auto"/>
            </w:tcBorders>
          </w:tcPr>
          <w:p w:rsidR="00534552" w:rsidRPr="00C518A4" w:rsidRDefault="00534552" w:rsidP="00887507">
            <w:pPr>
              <w:ind w:firstLine="147"/>
              <w:rPr>
                <w:szCs w:val="20"/>
              </w:rPr>
            </w:pPr>
            <w:r w:rsidRPr="00C518A4">
              <w:rPr>
                <w:szCs w:val="20"/>
              </w:rPr>
              <w:t>Sieros dioksidas</w:t>
            </w:r>
            <w:r w:rsidR="004A209B" w:rsidRPr="00C518A4">
              <w:rPr>
                <w:szCs w:val="20"/>
              </w:rPr>
              <w:t xml:space="preserve"> (A)</w:t>
            </w:r>
          </w:p>
        </w:tc>
        <w:tc>
          <w:tcPr>
            <w:tcW w:w="1975" w:type="dxa"/>
            <w:tcBorders>
              <w:top w:val="single" w:sz="4" w:space="0" w:color="auto"/>
              <w:left w:val="single" w:sz="4" w:space="0" w:color="auto"/>
              <w:bottom w:val="single" w:sz="4" w:space="0" w:color="auto"/>
              <w:right w:val="single" w:sz="4" w:space="0" w:color="auto"/>
            </w:tcBorders>
          </w:tcPr>
          <w:p w:rsidR="00534552" w:rsidRPr="00C518A4" w:rsidRDefault="004A209B" w:rsidP="00534552">
            <w:pPr>
              <w:ind w:firstLine="0"/>
              <w:jc w:val="center"/>
              <w:rPr>
                <w:szCs w:val="20"/>
              </w:rPr>
            </w:pPr>
            <w:r w:rsidRPr="00C518A4">
              <w:rPr>
                <w:szCs w:val="20"/>
              </w:rPr>
              <w:t>1753</w:t>
            </w:r>
          </w:p>
        </w:tc>
        <w:tc>
          <w:tcPr>
            <w:tcW w:w="3640" w:type="dxa"/>
            <w:tcBorders>
              <w:top w:val="single" w:sz="4" w:space="0" w:color="auto"/>
              <w:left w:val="single" w:sz="4" w:space="0" w:color="auto"/>
              <w:bottom w:val="single" w:sz="4" w:space="0" w:color="auto"/>
              <w:right w:val="single" w:sz="4" w:space="0" w:color="auto"/>
            </w:tcBorders>
          </w:tcPr>
          <w:p w:rsidR="00534552" w:rsidRPr="00C518A4" w:rsidRDefault="004A209B" w:rsidP="009B2DD2">
            <w:pPr>
              <w:ind w:hanging="38"/>
              <w:jc w:val="center"/>
              <w:rPr>
                <w:szCs w:val="20"/>
                <w:highlight w:val="yellow"/>
              </w:rPr>
            </w:pPr>
            <w:r w:rsidRPr="00C518A4">
              <w:rPr>
                <w:szCs w:val="20"/>
              </w:rPr>
              <w:t>490,000</w:t>
            </w:r>
          </w:p>
        </w:tc>
      </w:tr>
      <w:tr w:rsidR="00534552" w:rsidRPr="00C518A4" w:rsidTr="004A209B">
        <w:tc>
          <w:tcPr>
            <w:tcW w:w="4022" w:type="dxa"/>
            <w:tcBorders>
              <w:top w:val="single" w:sz="4" w:space="0" w:color="auto"/>
              <w:left w:val="single" w:sz="4" w:space="0" w:color="auto"/>
              <w:bottom w:val="single" w:sz="4" w:space="0" w:color="auto"/>
              <w:right w:val="single" w:sz="4" w:space="0" w:color="auto"/>
            </w:tcBorders>
          </w:tcPr>
          <w:p w:rsidR="00534552" w:rsidRPr="00C518A4" w:rsidRDefault="004A209B" w:rsidP="00887507">
            <w:pPr>
              <w:ind w:firstLine="147"/>
              <w:rPr>
                <w:szCs w:val="20"/>
                <w:highlight w:val="yellow"/>
              </w:rPr>
            </w:pPr>
            <w:r w:rsidRPr="00C518A4">
              <w:rPr>
                <w:szCs w:val="20"/>
              </w:rPr>
              <w:t>Kietosios dalelės (A)</w:t>
            </w:r>
          </w:p>
        </w:tc>
        <w:tc>
          <w:tcPr>
            <w:tcW w:w="1975" w:type="dxa"/>
            <w:tcBorders>
              <w:top w:val="single" w:sz="4" w:space="0" w:color="auto"/>
              <w:left w:val="single" w:sz="4" w:space="0" w:color="auto"/>
              <w:bottom w:val="single" w:sz="4" w:space="0" w:color="auto"/>
              <w:right w:val="single" w:sz="4" w:space="0" w:color="auto"/>
            </w:tcBorders>
          </w:tcPr>
          <w:p w:rsidR="00534552" w:rsidRPr="00C518A4" w:rsidRDefault="004A209B" w:rsidP="00534552">
            <w:pPr>
              <w:ind w:firstLine="0"/>
              <w:jc w:val="center"/>
              <w:rPr>
                <w:szCs w:val="20"/>
                <w:highlight w:val="yellow"/>
              </w:rPr>
            </w:pPr>
            <w:r w:rsidRPr="00C518A4">
              <w:rPr>
                <w:szCs w:val="20"/>
              </w:rPr>
              <w:t>6493</w:t>
            </w:r>
          </w:p>
        </w:tc>
        <w:tc>
          <w:tcPr>
            <w:tcW w:w="3640" w:type="dxa"/>
            <w:tcBorders>
              <w:top w:val="single" w:sz="4" w:space="0" w:color="auto"/>
              <w:left w:val="single" w:sz="4" w:space="0" w:color="auto"/>
              <w:bottom w:val="single" w:sz="4" w:space="0" w:color="auto"/>
              <w:right w:val="single" w:sz="4" w:space="0" w:color="auto"/>
            </w:tcBorders>
          </w:tcPr>
          <w:p w:rsidR="00534552" w:rsidRPr="00C518A4" w:rsidRDefault="004A209B" w:rsidP="009B2DD2">
            <w:pPr>
              <w:ind w:hanging="38"/>
              <w:jc w:val="center"/>
              <w:rPr>
                <w:szCs w:val="20"/>
                <w:highlight w:val="yellow"/>
              </w:rPr>
            </w:pPr>
            <w:r w:rsidRPr="00C518A4">
              <w:rPr>
                <w:szCs w:val="20"/>
              </w:rPr>
              <w:t>35,359</w:t>
            </w:r>
          </w:p>
        </w:tc>
      </w:tr>
      <w:tr w:rsidR="004A209B" w:rsidRPr="00C518A4" w:rsidTr="004A209B">
        <w:tc>
          <w:tcPr>
            <w:tcW w:w="4022" w:type="dxa"/>
            <w:tcBorders>
              <w:top w:val="single" w:sz="4" w:space="0" w:color="auto"/>
              <w:left w:val="single" w:sz="4" w:space="0" w:color="auto"/>
              <w:bottom w:val="single" w:sz="4" w:space="0" w:color="auto"/>
              <w:right w:val="single" w:sz="4" w:space="0" w:color="auto"/>
            </w:tcBorders>
          </w:tcPr>
          <w:p w:rsidR="004A209B" w:rsidRPr="00C518A4" w:rsidRDefault="004A209B" w:rsidP="00887507">
            <w:pPr>
              <w:ind w:firstLine="147"/>
              <w:rPr>
                <w:szCs w:val="20"/>
              </w:rPr>
            </w:pPr>
            <w:r w:rsidRPr="00C518A4">
              <w:rPr>
                <w:szCs w:val="20"/>
              </w:rPr>
              <w:t>Vanadžio pen</w:t>
            </w:r>
            <w:r w:rsidR="009F6EB6" w:rsidRPr="00C518A4">
              <w:rPr>
                <w:szCs w:val="20"/>
              </w:rPr>
              <w:t>toksidas</w:t>
            </w:r>
            <w:r w:rsidRPr="00C518A4">
              <w:rPr>
                <w:szCs w:val="20"/>
              </w:rPr>
              <w:t xml:space="preserve"> (A)</w:t>
            </w:r>
          </w:p>
        </w:tc>
        <w:tc>
          <w:tcPr>
            <w:tcW w:w="1975" w:type="dxa"/>
            <w:tcBorders>
              <w:top w:val="single" w:sz="4" w:space="0" w:color="auto"/>
              <w:left w:val="single" w:sz="4" w:space="0" w:color="auto"/>
              <w:bottom w:val="single" w:sz="4" w:space="0" w:color="auto"/>
              <w:right w:val="single" w:sz="4" w:space="0" w:color="auto"/>
            </w:tcBorders>
          </w:tcPr>
          <w:p w:rsidR="004A209B" w:rsidRPr="00C518A4" w:rsidRDefault="004A209B" w:rsidP="00534552">
            <w:pPr>
              <w:ind w:firstLine="0"/>
              <w:jc w:val="center"/>
              <w:rPr>
                <w:szCs w:val="20"/>
                <w:highlight w:val="yellow"/>
              </w:rPr>
            </w:pPr>
            <w:r w:rsidRPr="00C518A4">
              <w:rPr>
                <w:szCs w:val="20"/>
              </w:rPr>
              <w:t>2022</w:t>
            </w:r>
          </w:p>
        </w:tc>
        <w:tc>
          <w:tcPr>
            <w:tcW w:w="3640" w:type="dxa"/>
            <w:tcBorders>
              <w:top w:val="single" w:sz="4" w:space="0" w:color="auto"/>
              <w:left w:val="single" w:sz="4" w:space="0" w:color="auto"/>
              <w:bottom w:val="single" w:sz="4" w:space="0" w:color="auto"/>
              <w:right w:val="single" w:sz="4" w:space="0" w:color="auto"/>
            </w:tcBorders>
          </w:tcPr>
          <w:p w:rsidR="004A209B" w:rsidRPr="00C518A4" w:rsidRDefault="004A209B" w:rsidP="009B2DD2">
            <w:pPr>
              <w:ind w:hanging="38"/>
              <w:jc w:val="center"/>
              <w:rPr>
                <w:szCs w:val="20"/>
                <w:highlight w:val="yellow"/>
              </w:rPr>
            </w:pPr>
            <w:r w:rsidRPr="00C518A4">
              <w:rPr>
                <w:szCs w:val="20"/>
              </w:rPr>
              <w:t>2,007</w:t>
            </w:r>
          </w:p>
        </w:tc>
      </w:tr>
      <w:tr w:rsidR="00534552" w:rsidRPr="00C518A4" w:rsidTr="004A209B">
        <w:tc>
          <w:tcPr>
            <w:tcW w:w="4022" w:type="dxa"/>
            <w:tcBorders>
              <w:top w:val="single" w:sz="4" w:space="0" w:color="auto"/>
              <w:left w:val="single" w:sz="4" w:space="0" w:color="auto"/>
              <w:bottom w:val="single" w:sz="4" w:space="0" w:color="auto"/>
              <w:right w:val="single" w:sz="4" w:space="0" w:color="auto"/>
            </w:tcBorders>
          </w:tcPr>
          <w:p w:rsidR="00534552" w:rsidRPr="00C518A4" w:rsidRDefault="00534552" w:rsidP="00887507">
            <w:pPr>
              <w:ind w:firstLine="147"/>
              <w:rPr>
                <w:szCs w:val="20"/>
              </w:rPr>
            </w:pPr>
            <w:r w:rsidRPr="00C518A4">
              <w:rPr>
                <w:szCs w:val="20"/>
              </w:rPr>
              <w:t>Kiti teršalai (abėcėlės tvarka):</w:t>
            </w:r>
          </w:p>
        </w:tc>
        <w:tc>
          <w:tcPr>
            <w:tcW w:w="1975" w:type="dxa"/>
            <w:tcBorders>
              <w:top w:val="single" w:sz="4" w:space="0" w:color="auto"/>
              <w:left w:val="single" w:sz="4" w:space="0" w:color="auto"/>
              <w:bottom w:val="single" w:sz="4" w:space="0" w:color="auto"/>
              <w:right w:val="single" w:sz="4" w:space="0" w:color="auto"/>
            </w:tcBorders>
          </w:tcPr>
          <w:p w:rsidR="00534552" w:rsidRPr="00C518A4" w:rsidRDefault="009B2DD2" w:rsidP="00534552">
            <w:pPr>
              <w:ind w:firstLine="0"/>
              <w:jc w:val="center"/>
              <w:rPr>
                <w:szCs w:val="20"/>
              </w:rPr>
            </w:pPr>
            <w:r w:rsidRPr="00C518A4">
              <w:rPr>
                <w:szCs w:val="20"/>
              </w:rPr>
              <w:t>-</w:t>
            </w:r>
          </w:p>
        </w:tc>
        <w:tc>
          <w:tcPr>
            <w:tcW w:w="3640" w:type="dxa"/>
            <w:tcBorders>
              <w:top w:val="single" w:sz="4" w:space="0" w:color="auto"/>
              <w:left w:val="single" w:sz="4" w:space="0" w:color="auto"/>
              <w:bottom w:val="single" w:sz="4" w:space="0" w:color="auto"/>
              <w:right w:val="single" w:sz="4" w:space="0" w:color="auto"/>
            </w:tcBorders>
          </w:tcPr>
          <w:p w:rsidR="009F6EB6" w:rsidRPr="00C518A4" w:rsidRDefault="008038DA" w:rsidP="009B2DD2">
            <w:pPr>
              <w:ind w:hanging="38"/>
              <w:jc w:val="center"/>
              <w:rPr>
                <w:szCs w:val="20"/>
                <w:highlight w:val="yellow"/>
              </w:rPr>
            </w:pPr>
            <w:r w:rsidRPr="00C518A4">
              <w:rPr>
                <w:szCs w:val="20"/>
              </w:rPr>
              <w:t>0,3270</w:t>
            </w:r>
          </w:p>
        </w:tc>
      </w:tr>
      <w:tr w:rsidR="009F6EB6" w:rsidRPr="00C518A4" w:rsidTr="004A209B">
        <w:tc>
          <w:tcPr>
            <w:tcW w:w="4022" w:type="dxa"/>
            <w:tcBorders>
              <w:top w:val="single" w:sz="4" w:space="0" w:color="auto"/>
              <w:left w:val="single" w:sz="4" w:space="0" w:color="auto"/>
              <w:bottom w:val="single" w:sz="4" w:space="0" w:color="auto"/>
              <w:right w:val="single" w:sz="4" w:space="0" w:color="auto"/>
            </w:tcBorders>
          </w:tcPr>
          <w:p w:rsidR="009F6EB6" w:rsidRPr="00C518A4" w:rsidRDefault="009F6EB6" w:rsidP="00887507">
            <w:pPr>
              <w:ind w:firstLine="289"/>
              <w:rPr>
                <w:szCs w:val="20"/>
              </w:rPr>
            </w:pPr>
            <w:r w:rsidRPr="00C518A4">
              <w:rPr>
                <w:szCs w:val="20"/>
              </w:rPr>
              <w:t xml:space="preserve">Anglies </w:t>
            </w:r>
            <w:proofErr w:type="spellStart"/>
            <w:r w:rsidRPr="00C518A4">
              <w:rPr>
                <w:szCs w:val="20"/>
              </w:rPr>
              <w:t>monoksidas</w:t>
            </w:r>
            <w:proofErr w:type="spellEnd"/>
            <w:r w:rsidRPr="00C518A4">
              <w:rPr>
                <w:szCs w:val="20"/>
              </w:rPr>
              <w:t xml:space="preserve"> (B)</w:t>
            </w:r>
          </w:p>
        </w:tc>
        <w:tc>
          <w:tcPr>
            <w:tcW w:w="1975" w:type="dxa"/>
            <w:tcBorders>
              <w:top w:val="single" w:sz="4" w:space="0" w:color="auto"/>
              <w:left w:val="single" w:sz="4" w:space="0" w:color="auto"/>
              <w:bottom w:val="single" w:sz="4" w:space="0" w:color="auto"/>
              <w:right w:val="single" w:sz="4" w:space="0" w:color="auto"/>
            </w:tcBorders>
          </w:tcPr>
          <w:p w:rsidR="009F6EB6" w:rsidRPr="00C518A4" w:rsidRDefault="009F6EB6" w:rsidP="00534552">
            <w:pPr>
              <w:ind w:firstLine="0"/>
              <w:jc w:val="center"/>
              <w:rPr>
                <w:szCs w:val="20"/>
              </w:rPr>
            </w:pPr>
            <w:r w:rsidRPr="00C518A4">
              <w:rPr>
                <w:szCs w:val="20"/>
              </w:rPr>
              <w:t>5917</w:t>
            </w:r>
          </w:p>
        </w:tc>
        <w:tc>
          <w:tcPr>
            <w:tcW w:w="3640" w:type="dxa"/>
            <w:tcBorders>
              <w:top w:val="single" w:sz="4" w:space="0" w:color="auto"/>
              <w:left w:val="single" w:sz="4" w:space="0" w:color="auto"/>
              <w:bottom w:val="single" w:sz="4" w:space="0" w:color="auto"/>
              <w:right w:val="single" w:sz="4" w:space="0" w:color="auto"/>
            </w:tcBorders>
          </w:tcPr>
          <w:p w:rsidR="009F6EB6" w:rsidRPr="00C518A4" w:rsidRDefault="008038DA" w:rsidP="009B2DD2">
            <w:pPr>
              <w:ind w:hanging="38"/>
              <w:jc w:val="center"/>
              <w:rPr>
                <w:szCs w:val="20"/>
              </w:rPr>
            </w:pPr>
            <w:r w:rsidRPr="00C518A4">
              <w:rPr>
                <w:szCs w:val="20"/>
              </w:rPr>
              <w:t>0,131</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Azoto oksidai (B)</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534552">
            <w:pPr>
              <w:ind w:firstLine="0"/>
              <w:jc w:val="center"/>
              <w:rPr>
                <w:szCs w:val="20"/>
              </w:rPr>
            </w:pPr>
            <w:r w:rsidRPr="00C518A4">
              <w:rPr>
                <w:szCs w:val="20"/>
              </w:rPr>
              <w:t>5872</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0,006</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Geležies junginiai</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79328C">
            <w:pPr>
              <w:ind w:firstLine="0"/>
              <w:jc w:val="center"/>
              <w:rPr>
                <w:szCs w:val="20"/>
              </w:rPr>
            </w:pPr>
            <w:r w:rsidRPr="00C518A4">
              <w:rPr>
                <w:szCs w:val="20"/>
              </w:rPr>
              <w:t>1331</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0,0025</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Kietosios dalelės (B)</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534552">
            <w:pPr>
              <w:ind w:firstLine="0"/>
              <w:jc w:val="center"/>
              <w:rPr>
                <w:szCs w:val="20"/>
              </w:rPr>
            </w:pPr>
            <w:r w:rsidRPr="00C518A4">
              <w:rPr>
                <w:szCs w:val="20"/>
              </w:rPr>
              <w:t>6486</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0,137</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Kietosios dalelės (C)</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534552">
            <w:pPr>
              <w:ind w:firstLine="0"/>
              <w:jc w:val="center"/>
              <w:rPr>
                <w:szCs w:val="20"/>
              </w:rPr>
            </w:pPr>
            <w:r w:rsidRPr="00C518A4">
              <w:rPr>
                <w:szCs w:val="20"/>
              </w:rPr>
              <w:t>4281</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0,015</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lang w:eastAsia="en-US"/>
              </w:rPr>
              <w:t>Lakieji organiniai junginiai (LOJ):</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79328C">
            <w:pPr>
              <w:ind w:firstLine="0"/>
              <w:jc w:val="center"/>
              <w:rPr>
                <w:szCs w:val="20"/>
                <w:highlight w:val="yellow"/>
              </w:rPr>
            </w:pPr>
            <w:r w:rsidRPr="00C518A4">
              <w:rPr>
                <w:szCs w:val="20"/>
              </w:rPr>
              <w:t>308</w:t>
            </w:r>
          </w:p>
        </w:tc>
        <w:tc>
          <w:tcPr>
            <w:tcW w:w="3640" w:type="dxa"/>
            <w:tcBorders>
              <w:top w:val="single" w:sz="4" w:space="0" w:color="auto"/>
              <w:left w:val="single" w:sz="4" w:space="0" w:color="auto"/>
              <w:bottom w:val="single" w:sz="4" w:space="0" w:color="auto"/>
              <w:right w:val="single" w:sz="4" w:space="0" w:color="auto"/>
            </w:tcBorders>
          </w:tcPr>
          <w:p w:rsidR="008038DA" w:rsidRPr="00C518A4" w:rsidRDefault="008038DA" w:rsidP="009B2DD2">
            <w:pPr>
              <w:ind w:hanging="38"/>
              <w:jc w:val="center"/>
              <w:rPr>
                <w:szCs w:val="20"/>
              </w:rPr>
            </w:pPr>
            <w:r w:rsidRPr="00C518A4">
              <w:rPr>
                <w:szCs w:val="20"/>
              </w:rPr>
              <w:t>0,0092</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Mangano junginiai</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534552">
            <w:pPr>
              <w:ind w:firstLine="0"/>
              <w:jc w:val="center"/>
              <w:rPr>
                <w:szCs w:val="20"/>
              </w:rPr>
            </w:pPr>
            <w:r w:rsidRPr="00C518A4">
              <w:rPr>
                <w:szCs w:val="20"/>
              </w:rPr>
              <w:t>3516</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0,00026</w:t>
            </w:r>
          </w:p>
        </w:tc>
      </w:tr>
      <w:tr w:rsidR="008038DA" w:rsidRPr="00C518A4" w:rsidTr="0079328C">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Sieros anhidridas (B)</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79328C">
            <w:pPr>
              <w:ind w:firstLine="0"/>
              <w:jc w:val="center"/>
              <w:rPr>
                <w:szCs w:val="20"/>
              </w:rPr>
            </w:pPr>
            <w:r w:rsidRPr="00C518A4">
              <w:rPr>
                <w:szCs w:val="20"/>
              </w:rPr>
              <w:t>5897</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0,018</w:t>
            </w:r>
          </w:p>
        </w:tc>
      </w:tr>
      <w:tr w:rsidR="008038DA" w:rsidRPr="00C518A4" w:rsidTr="00887507">
        <w:tc>
          <w:tcPr>
            <w:tcW w:w="4022" w:type="dxa"/>
            <w:tcBorders>
              <w:top w:val="single" w:sz="4" w:space="0" w:color="auto"/>
              <w:left w:val="single" w:sz="4" w:space="0" w:color="auto"/>
              <w:bottom w:val="single" w:sz="4" w:space="0" w:color="auto"/>
              <w:right w:val="single" w:sz="4" w:space="0" w:color="auto"/>
            </w:tcBorders>
          </w:tcPr>
          <w:p w:rsidR="008038DA" w:rsidRPr="00C518A4" w:rsidRDefault="008038DA" w:rsidP="00887507">
            <w:pPr>
              <w:ind w:firstLine="289"/>
              <w:rPr>
                <w:szCs w:val="20"/>
              </w:rPr>
            </w:pPr>
            <w:r w:rsidRPr="00C518A4">
              <w:rPr>
                <w:szCs w:val="20"/>
              </w:rPr>
              <w:t>Sieros rūgštis</w:t>
            </w: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79328C">
            <w:pPr>
              <w:ind w:firstLine="0"/>
              <w:jc w:val="center"/>
              <w:rPr>
                <w:szCs w:val="20"/>
              </w:rPr>
            </w:pPr>
            <w:r w:rsidRPr="00C518A4">
              <w:rPr>
                <w:szCs w:val="20"/>
              </w:rPr>
              <w:t>1761</w:t>
            </w:r>
          </w:p>
        </w:tc>
        <w:tc>
          <w:tcPr>
            <w:tcW w:w="3640" w:type="dxa"/>
            <w:tcBorders>
              <w:top w:val="single" w:sz="4" w:space="0" w:color="auto"/>
              <w:left w:val="single" w:sz="4" w:space="0" w:color="auto"/>
              <w:bottom w:val="single" w:sz="4" w:space="0" w:color="auto"/>
              <w:right w:val="single" w:sz="4" w:space="0" w:color="auto"/>
            </w:tcBorders>
            <w:vAlign w:val="center"/>
          </w:tcPr>
          <w:p w:rsidR="008038DA" w:rsidRPr="00C518A4" w:rsidRDefault="008038DA" w:rsidP="009B2DD2">
            <w:pPr>
              <w:ind w:hanging="38"/>
              <w:jc w:val="center"/>
              <w:rPr>
                <w:color w:val="000000"/>
                <w:szCs w:val="20"/>
              </w:rPr>
            </w:pPr>
            <w:r w:rsidRPr="00C518A4">
              <w:rPr>
                <w:color w:val="000000"/>
                <w:szCs w:val="20"/>
              </w:rPr>
              <w:t>0,008</w:t>
            </w:r>
          </w:p>
        </w:tc>
      </w:tr>
      <w:tr w:rsidR="008038DA" w:rsidRPr="00C518A4" w:rsidTr="00887507">
        <w:tc>
          <w:tcPr>
            <w:tcW w:w="4022" w:type="dxa"/>
            <w:tcBorders>
              <w:top w:val="single" w:sz="4" w:space="0" w:color="auto"/>
              <w:left w:val="nil"/>
              <w:bottom w:val="nil"/>
              <w:right w:val="single" w:sz="4" w:space="0" w:color="auto"/>
            </w:tcBorders>
          </w:tcPr>
          <w:p w:rsidR="008038DA" w:rsidRPr="00C518A4" w:rsidRDefault="008038DA" w:rsidP="00887507">
            <w:pPr>
              <w:ind w:firstLine="147"/>
              <w:rPr>
                <w:szCs w:val="20"/>
              </w:rPr>
            </w:pPr>
          </w:p>
        </w:tc>
        <w:tc>
          <w:tcPr>
            <w:tcW w:w="1975" w:type="dxa"/>
            <w:tcBorders>
              <w:top w:val="single" w:sz="4" w:space="0" w:color="auto"/>
              <w:left w:val="single" w:sz="4" w:space="0" w:color="auto"/>
              <w:bottom w:val="single" w:sz="4" w:space="0" w:color="auto"/>
              <w:right w:val="single" w:sz="4" w:space="0" w:color="auto"/>
            </w:tcBorders>
          </w:tcPr>
          <w:p w:rsidR="008038DA" w:rsidRPr="00C518A4" w:rsidRDefault="008038DA" w:rsidP="00534552">
            <w:pPr>
              <w:ind w:firstLine="0"/>
              <w:jc w:val="right"/>
              <w:rPr>
                <w:szCs w:val="20"/>
              </w:rPr>
            </w:pPr>
            <w:r w:rsidRPr="00C518A4">
              <w:rPr>
                <w:szCs w:val="20"/>
              </w:rPr>
              <w:t>Iš viso:</w:t>
            </w:r>
          </w:p>
        </w:tc>
        <w:tc>
          <w:tcPr>
            <w:tcW w:w="3640" w:type="dxa"/>
            <w:tcBorders>
              <w:top w:val="single" w:sz="4" w:space="0" w:color="auto"/>
              <w:left w:val="single" w:sz="4" w:space="0" w:color="auto"/>
              <w:bottom w:val="single" w:sz="4" w:space="0" w:color="auto"/>
              <w:right w:val="single" w:sz="4" w:space="0" w:color="auto"/>
            </w:tcBorders>
          </w:tcPr>
          <w:p w:rsidR="008038DA" w:rsidRPr="00C518A4" w:rsidRDefault="003A6317" w:rsidP="009B2DD2">
            <w:pPr>
              <w:ind w:hanging="38"/>
              <w:jc w:val="center"/>
              <w:rPr>
                <w:szCs w:val="20"/>
                <w:highlight w:val="yellow"/>
              </w:rPr>
            </w:pPr>
            <w:r>
              <w:rPr>
                <w:color w:val="000000"/>
                <w:szCs w:val="20"/>
              </w:rPr>
              <w:t>3770,027</w:t>
            </w:r>
          </w:p>
        </w:tc>
      </w:tr>
    </w:tbl>
    <w:p w:rsidR="00AA0ECC" w:rsidRPr="00AA0ECC" w:rsidRDefault="00AA0ECC" w:rsidP="00AA0ECC"/>
    <w:p w:rsidR="00534552" w:rsidRPr="00012E7A" w:rsidRDefault="00534552" w:rsidP="00AA0ECC">
      <w:pPr>
        <w:pStyle w:val="Heading2"/>
        <w:keepNext w:val="0"/>
        <w:widowControl w:val="0"/>
        <w:numPr>
          <w:ilvl w:val="0"/>
          <w:numId w:val="0"/>
        </w:numPr>
        <w:suppressAutoHyphens w:val="0"/>
        <w:spacing w:before="120" w:after="0" w:line="360" w:lineRule="auto"/>
        <w:rPr>
          <w:sz w:val="22"/>
          <w:vertAlign w:val="superscript"/>
        </w:rPr>
      </w:pPr>
      <w:bookmarkStart w:id="55" w:name="_Toc389917919"/>
      <w:r w:rsidRPr="00012E7A">
        <w:rPr>
          <w:sz w:val="22"/>
        </w:rPr>
        <w:t>10 lentelė. Stacionarių aplinkos oro taršos šaltinių fiziniai duomenys</w:t>
      </w:r>
      <w:bookmarkEnd w:id="55"/>
    </w:p>
    <w:p w:rsidR="00534552" w:rsidRPr="00C518A4" w:rsidRDefault="00534552" w:rsidP="00AA0ECC">
      <w:pPr>
        <w:tabs>
          <w:tab w:val="right" w:leader="underscore" w:pos="9639"/>
        </w:tabs>
        <w:rPr>
          <w:sz w:val="22"/>
        </w:rPr>
      </w:pPr>
      <w:r w:rsidRPr="00C518A4">
        <w:rPr>
          <w:sz w:val="22"/>
        </w:rPr>
        <w:t xml:space="preserve">Įrenginio pavadinimas </w:t>
      </w:r>
      <w:r w:rsidR="00830809" w:rsidRPr="00C518A4">
        <w:rPr>
          <w:sz w:val="22"/>
          <w:u w:val="single"/>
        </w:rPr>
        <w:t xml:space="preserve">„Lietuvos energijos gamyba“, AB </w:t>
      </w:r>
      <w:r w:rsidR="00830809">
        <w:rPr>
          <w:sz w:val="22"/>
          <w:u w:val="single"/>
        </w:rPr>
        <w:t xml:space="preserve">objektas </w:t>
      </w:r>
      <w:r w:rsidR="00830809" w:rsidRPr="00C518A4">
        <w:rPr>
          <w:sz w:val="22"/>
          <w:u w:val="single"/>
        </w:rPr>
        <w:t>Lietuvos elektrinė</w:t>
      </w:r>
    </w:p>
    <w:p w:rsidR="00534552" w:rsidRPr="00C518A4" w:rsidRDefault="00534552" w:rsidP="00AA0ECC">
      <w:pPr>
        <w:jc w:val="both"/>
        <w:rPr>
          <w:sz w:val="22"/>
          <w:u w:val="single"/>
        </w:rPr>
      </w:pPr>
    </w:p>
    <w:tbl>
      <w:tblPr>
        <w:tblW w:w="12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694"/>
        <w:gridCol w:w="992"/>
        <w:gridCol w:w="1701"/>
        <w:gridCol w:w="1417"/>
        <w:gridCol w:w="1418"/>
        <w:gridCol w:w="1417"/>
        <w:gridCol w:w="1985"/>
      </w:tblGrid>
      <w:tr w:rsidR="00534552" w:rsidRPr="00C518A4" w:rsidTr="00D87BCE">
        <w:trPr>
          <w:trHeight w:val="714"/>
        </w:trPr>
        <w:tc>
          <w:tcPr>
            <w:tcW w:w="6526" w:type="dxa"/>
            <w:gridSpan w:val="4"/>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Taršos šaltiniai</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Išmetamųjų dujų rodikliai</w:t>
            </w:r>
          </w:p>
          <w:p w:rsidR="00534552" w:rsidRPr="00C518A4" w:rsidRDefault="00534552" w:rsidP="00AA0ECC">
            <w:pPr>
              <w:ind w:firstLine="0"/>
              <w:jc w:val="center"/>
              <w:rPr>
                <w:szCs w:val="20"/>
              </w:rPr>
            </w:pPr>
            <w:r w:rsidRPr="00C518A4">
              <w:rPr>
                <w:szCs w:val="20"/>
              </w:rPr>
              <w:t>pavyzdžio paėmimo (matavimo) vietoje</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Teršalų išmetimo (stacionariųjų taršos šaltinių veikimo) trukmė,</w:t>
            </w:r>
            <w:r w:rsidR="00875BE5" w:rsidRPr="00C518A4">
              <w:rPr>
                <w:szCs w:val="20"/>
              </w:rPr>
              <w:t xml:space="preserve"> </w:t>
            </w:r>
            <w:r w:rsidRPr="00C518A4">
              <w:rPr>
                <w:szCs w:val="20"/>
              </w:rPr>
              <w:t>val./m.</w:t>
            </w:r>
          </w:p>
        </w:tc>
      </w:tr>
      <w:tr w:rsidR="00534552"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u w:val="single"/>
                <w:vertAlign w:val="superscript"/>
              </w:rPr>
            </w:pPr>
            <w:r w:rsidRPr="00C518A4">
              <w:rPr>
                <w:szCs w:val="20"/>
              </w:rPr>
              <w:t>Nr.</w:t>
            </w:r>
          </w:p>
        </w:tc>
        <w:tc>
          <w:tcPr>
            <w:tcW w:w="269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141"/>
              <w:rPr>
                <w:szCs w:val="20"/>
                <w:vertAlign w:val="superscript"/>
              </w:rPr>
            </w:pPr>
            <w:r w:rsidRPr="00C518A4">
              <w:rPr>
                <w:szCs w:val="20"/>
              </w:rPr>
              <w:t>koordinatės</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aukštis,</w:t>
            </w:r>
          </w:p>
          <w:p w:rsidR="00534552" w:rsidRPr="00C518A4" w:rsidRDefault="00534552" w:rsidP="00AA0ECC">
            <w:pPr>
              <w:ind w:firstLine="0"/>
              <w:jc w:val="center"/>
              <w:rPr>
                <w:szCs w:val="20"/>
              </w:rPr>
            </w:pPr>
            <w:r w:rsidRPr="00C518A4">
              <w:rPr>
                <w:szCs w:val="20"/>
              </w:rPr>
              <w:t>m</w:t>
            </w:r>
          </w:p>
        </w:tc>
        <w:tc>
          <w:tcPr>
            <w:tcW w:w="170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išėjimo angos matmenys, m</w:t>
            </w:r>
          </w:p>
        </w:tc>
        <w:tc>
          <w:tcPr>
            <w:tcW w:w="141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srauto greitis,</w:t>
            </w:r>
          </w:p>
          <w:p w:rsidR="00534552" w:rsidRPr="00C518A4" w:rsidRDefault="00534552" w:rsidP="00AA0ECC">
            <w:pPr>
              <w:ind w:firstLine="0"/>
              <w:jc w:val="center"/>
              <w:rPr>
                <w:szCs w:val="20"/>
              </w:rPr>
            </w:pPr>
            <w:r w:rsidRPr="00C518A4">
              <w:rPr>
                <w:szCs w:val="20"/>
              </w:rPr>
              <w:t>m/s</w:t>
            </w:r>
          </w:p>
        </w:tc>
        <w:tc>
          <w:tcPr>
            <w:tcW w:w="141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temperatūra,</w:t>
            </w:r>
            <w:r w:rsidR="00875BE5" w:rsidRPr="00C518A4">
              <w:rPr>
                <w:szCs w:val="20"/>
              </w:rPr>
              <w:t xml:space="preserve"> </w:t>
            </w:r>
            <w:r w:rsidRPr="00C518A4">
              <w:rPr>
                <w:szCs w:val="20"/>
              </w:rPr>
              <w:t>° C</w:t>
            </w:r>
          </w:p>
        </w:tc>
        <w:tc>
          <w:tcPr>
            <w:tcW w:w="141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tūrio debitas,</w:t>
            </w:r>
            <w:r w:rsidR="00875BE5" w:rsidRPr="00C518A4">
              <w:rPr>
                <w:szCs w:val="20"/>
              </w:rPr>
              <w:t xml:space="preserve"> </w:t>
            </w:r>
            <w:r w:rsidRPr="00C518A4">
              <w:rPr>
                <w:szCs w:val="20"/>
              </w:rPr>
              <w:t>Nm</w:t>
            </w:r>
            <w:r w:rsidRPr="00C518A4">
              <w:rPr>
                <w:szCs w:val="20"/>
                <w:vertAlign w:val="superscript"/>
              </w:rPr>
              <w:t>3</w:t>
            </w:r>
            <w:r w:rsidRPr="00C518A4">
              <w:rPr>
                <w:szCs w:val="20"/>
              </w:rPr>
              <w:t>/s</w:t>
            </w:r>
          </w:p>
        </w:tc>
        <w:tc>
          <w:tcPr>
            <w:tcW w:w="198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rPr>
                <w:szCs w:val="20"/>
              </w:rPr>
            </w:pPr>
          </w:p>
        </w:tc>
      </w:tr>
      <w:tr w:rsidR="00534552"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141"/>
              <w:rPr>
                <w:szCs w:val="20"/>
              </w:rPr>
            </w:pPr>
            <w:r w:rsidRPr="00C518A4">
              <w:rPr>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A0ECC">
            <w:pPr>
              <w:ind w:firstLine="0"/>
              <w:jc w:val="center"/>
              <w:rPr>
                <w:szCs w:val="20"/>
              </w:rPr>
            </w:pPr>
            <w:r w:rsidRPr="00C518A4">
              <w:rPr>
                <w:szCs w:val="20"/>
              </w:rPr>
              <w:t>8</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001</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 –</w:t>
            </w:r>
            <w:r w:rsidR="00D87BCE" w:rsidRPr="00C518A4">
              <w:t xml:space="preserve"> </w:t>
            </w:r>
            <w:r w:rsidRPr="00C518A4">
              <w:t>541657</w:t>
            </w:r>
            <w:r w:rsidR="00D87BCE" w:rsidRPr="00C518A4">
              <w:t>;</w:t>
            </w:r>
            <w:r w:rsidRPr="00C518A4">
              <w:t xml:space="preserve"> Y</w:t>
            </w:r>
            <w:r w:rsidR="00653AD6" w:rsidRPr="00C518A4">
              <w:t xml:space="preserve"> – 6070765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150,0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7,00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rFonts w:eastAsia="Arial Unicode MS"/>
              </w:rPr>
            </w:pPr>
            <w:r w:rsidRPr="00C518A4">
              <w:rPr>
                <w:rFonts w:eastAsia="Arial Unicode MS"/>
              </w:rPr>
              <w:t>8,238</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167,9</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34,3</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2393</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002</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053757" w:rsidRPr="00C518A4">
              <w:t xml:space="preserve"> </w:t>
            </w:r>
            <w:r w:rsidR="00653AD6" w:rsidRPr="00C518A4">
              <w:t>–</w:t>
            </w:r>
            <w:r w:rsidR="00053757" w:rsidRPr="00C518A4">
              <w:t xml:space="preserve"> </w:t>
            </w:r>
            <w:r w:rsidR="00653AD6" w:rsidRPr="00C518A4">
              <w:t>541625</w:t>
            </w:r>
            <w:r w:rsidR="00D87BCE" w:rsidRPr="00C518A4">
              <w:t>;</w:t>
            </w:r>
            <w:r w:rsidRPr="00C518A4">
              <w:t xml:space="preserve"> Y – 6070615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250,0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6,50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rFonts w:eastAsia="Arial Unicode MS"/>
              </w:rPr>
            </w:pPr>
            <w:r w:rsidRPr="00C518A4">
              <w:rPr>
                <w:rFonts w:eastAsia="Arial Unicode MS"/>
              </w:rPr>
              <w:t>32,3</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167,8</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912,0</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1706</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lastRenderedPageBreak/>
              <w:t>003</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053757" w:rsidRPr="00C518A4">
              <w:t xml:space="preserve"> </w:t>
            </w:r>
            <w:r w:rsidR="00653AD6" w:rsidRPr="00C518A4">
              <w:t>–</w:t>
            </w:r>
            <w:r w:rsidR="00053757" w:rsidRPr="00C518A4">
              <w:t xml:space="preserve"> </w:t>
            </w:r>
            <w:r w:rsidR="00653AD6" w:rsidRPr="00C518A4">
              <w:t>541625</w:t>
            </w:r>
            <w:r w:rsidR="00D87BCE" w:rsidRPr="00C518A4">
              <w:t xml:space="preserve">; </w:t>
            </w:r>
            <w:r w:rsidRPr="00C518A4">
              <w:t>Y</w:t>
            </w:r>
            <w:r w:rsidR="00053757" w:rsidRPr="00C518A4">
              <w:t xml:space="preserve"> </w:t>
            </w:r>
            <w:r w:rsidRPr="00C518A4">
              <w:t>–</w:t>
            </w:r>
            <w:r w:rsidR="00053757" w:rsidRPr="00C518A4">
              <w:t xml:space="preserve"> </w:t>
            </w:r>
            <w:r w:rsidRPr="00C518A4">
              <w:t>6070510</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250,0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8,00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rFonts w:eastAsia="Arial Unicode MS"/>
              </w:rPr>
            </w:pPr>
            <w:r w:rsidRPr="00C518A4">
              <w:rPr>
                <w:rFonts w:eastAsia="Arial Unicode MS"/>
              </w:rPr>
              <w:t>6,58</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125,2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291,03</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3688</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bCs/>
              </w:rPr>
            </w:pPr>
            <w:r w:rsidRPr="00C518A4">
              <w:rPr>
                <w:bCs/>
              </w:rPr>
              <w:t>004</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rPr>
                <w:lang w:eastAsia="ar-SA"/>
              </w:rPr>
              <w:t>X</w:t>
            </w:r>
            <w:r w:rsidR="00053757" w:rsidRPr="00C518A4">
              <w:rPr>
                <w:lang w:eastAsia="ar-SA"/>
              </w:rPr>
              <w:t xml:space="preserve"> </w:t>
            </w:r>
            <w:r w:rsidR="00653AD6" w:rsidRPr="00C518A4">
              <w:t>–</w:t>
            </w:r>
            <w:r w:rsidR="00053757" w:rsidRPr="00C518A4">
              <w:t xml:space="preserve"> </w:t>
            </w:r>
            <w:r w:rsidR="00653AD6" w:rsidRPr="00C518A4">
              <w:rPr>
                <w:lang w:eastAsia="ar-SA"/>
              </w:rPr>
              <w:t>541607</w:t>
            </w:r>
            <w:r w:rsidR="00D87BCE" w:rsidRPr="00C518A4">
              <w:rPr>
                <w:lang w:eastAsia="ar-SA"/>
              </w:rPr>
              <w:t xml:space="preserve">; </w:t>
            </w:r>
            <w:r w:rsidRPr="00C518A4">
              <w:rPr>
                <w:lang w:eastAsia="ar-SA"/>
              </w:rPr>
              <w:t>Y</w:t>
            </w:r>
            <w:r w:rsidR="00053757" w:rsidRPr="00C518A4">
              <w:rPr>
                <w:lang w:eastAsia="ar-SA"/>
              </w:rPr>
              <w:t xml:space="preserve"> </w:t>
            </w:r>
            <w:r w:rsidRPr="00C518A4">
              <w:t>–</w:t>
            </w:r>
            <w:r w:rsidR="00053757" w:rsidRPr="00C518A4">
              <w:t xml:space="preserve"> </w:t>
            </w:r>
            <w:r w:rsidRPr="00C518A4">
              <w:rPr>
                <w:lang w:eastAsia="ar-SA"/>
              </w:rPr>
              <w:t xml:space="preserve">6070278 </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60,0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6,9</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rFonts w:eastAsia="Arial Unicode MS"/>
              </w:rPr>
            </w:pPr>
            <w:r w:rsidRPr="00C518A4">
              <w:rPr>
                <w:rFonts w:eastAsia="Arial Unicode MS"/>
              </w:rPr>
              <w:t>18,3</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78,0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492,09</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1417</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rPr>
                <w:lang w:eastAsia="ar-SA"/>
              </w:rPr>
            </w:pPr>
            <w:r w:rsidRPr="00C518A4">
              <w:rPr>
                <w:lang w:eastAsia="ar-SA"/>
              </w:rPr>
              <w:t>005</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rPr>
                <w:lang w:eastAsia="ar-SA"/>
              </w:rPr>
            </w:pPr>
            <w:r w:rsidRPr="00C518A4">
              <w:rPr>
                <w:lang w:eastAsia="ar-SA"/>
              </w:rPr>
              <w:t>X</w:t>
            </w:r>
            <w:r w:rsidR="00053757" w:rsidRPr="00C518A4">
              <w:rPr>
                <w:lang w:eastAsia="ar-SA"/>
              </w:rPr>
              <w:t xml:space="preserve"> </w:t>
            </w:r>
            <w:r w:rsidR="00653AD6" w:rsidRPr="00C518A4">
              <w:t>–</w:t>
            </w:r>
            <w:r w:rsidR="00053757" w:rsidRPr="00C518A4">
              <w:t xml:space="preserve"> </w:t>
            </w:r>
            <w:r w:rsidR="00653AD6" w:rsidRPr="00C518A4">
              <w:rPr>
                <w:lang w:eastAsia="ar-SA"/>
              </w:rPr>
              <w:t>541602</w:t>
            </w:r>
            <w:r w:rsidR="00D87BCE" w:rsidRPr="00C518A4">
              <w:rPr>
                <w:lang w:eastAsia="ar-SA"/>
              </w:rPr>
              <w:t xml:space="preserve">; </w:t>
            </w:r>
            <w:r w:rsidRPr="00C518A4">
              <w:rPr>
                <w:lang w:eastAsia="ar-SA"/>
              </w:rPr>
              <w:t>Y</w:t>
            </w:r>
            <w:r w:rsidR="00053757" w:rsidRPr="00C518A4">
              <w:rPr>
                <w:lang w:eastAsia="ar-SA"/>
              </w:rPr>
              <w:t xml:space="preserve"> </w:t>
            </w:r>
            <w:r w:rsidRPr="00C518A4">
              <w:t>–</w:t>
            </w:r>
            <w:r w:rsidR="00053757" w:rsidRPr="00C518A4">
              <w:t xml:space="preserve"> </w:t>
            </w:r>
            <w:r w:rsidRPr="00C518A4">
              <w:rPr>
                <w:lang w:eastAsia="ar-SA"/>
              </w:rPr>
              <w:t xml:space="preserve">6070302 </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16,0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11,2</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198,5</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8,6</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50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rPr>
                <w:lang w:eastAsia="ar-SA"/>
              </w:rPr>
            </w:pPr>
            <w:r w:rsidRPr="00C518A4">
              <w:rPr>
                <w:lang w:eastAsia="ar-SA"/>
              </w:rPr>
              <w:t>006</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rPr>
                <w:lang w:eastAsia="ar-SA"/>
              </w:rPr>
            </w:pPr>
            <w:r w:rsidRPr="00C518A4">
              <w:rPr>
                <w:lang w:eastAsia="ar-SA"/>
              </w:rPr>
              <w:t>X</w:t>
            </w:r>
            <w:r w:rsidR="00053757" w:rsidRPr="00C518A4">
              <w:rPr>
                <w:lang w:eastAsia="ar-SA"/>
              </w:rPr>
              <w:t xml:space="preserve"> </w:t>
            </w:r>
            <w:r w:rsidR="00653AD6" w:rsidRPr="00C518A4">
              <w:t>–</w:t>
            </w:r>
            <w:r w:rsidR="00053757" w:rsidRPr="00C518A4">
              <w:t xml:space="preserve"> </w:t>
            </w:r>
            <w:r w:rsidR="00653AD6" w:rsidRPr="00C518A4">
              <w:rPr>
                <w:lang w:eastAsia="ar-SA"/>
              </w:rPr>
              <w:t>541611</w:t>
            </w:r>
            <w:r w:rsidR="00D87BCE" w:rsidRPr="00C518A4">
              <w:rPr>
                <w:lang w:eastAsia="ar-SA"/>
              </w:rPr>
              <w:t xml:space="preserve">; </w:t>
            </w:r>
            <w:r w:rsidRPr="00C518A4">
              <w:rPr>
                <w:lang w:eastAsia="ar-SA"/>
              </w:rPr>
              <w:t>Y</w:t>
            </w:r>
            <w:r w:rsidR="00053757" w:rsidRPr="00C518A4">
              <w:rPr>
                <w:lang w:eastAsia="ar-SA"/>
              </w:rPr>
              <w:t xml:space="preserve"> </w:t>
            </w:r>
            <w:r w:rsidRPr="00C518A4">
              <w:t>–</w:t>
            </w:r>
            <w:r w:rsidR="00053757" w:rsidRPr="00C518A4">
              <w:t xml:space="preserve"> </w:t>
            </w:r>
            <w:r w:rsidRPr="00C518A4">
              <w:rPr>
                <w:lang w:eastAsia="ar-SA"/>
              </w:rPr>
              <w:t xml:space="preserve">6070302 </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16,0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10,8</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194,0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8,3</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50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rPr>
                <w:lang w:eastAsia="ar-SA"/>
              </w:rPr>
            </w:pPr>
            <w:r w:rsidRPr="00C518A4">
              <w:rPr>
                <w:lang w:eastAsia="ar-SA"/>
              </w:rPr>
              <w:t>007</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rPr>
                <w:lang w:eastAsia="ar-SA"/>
              </w:rPr>
            </w:pPr>
            <w:r w:rsidRPr="00C518A4">
              <w:rPr>
                <w:lang w:eastAsia="ar-SA"/>
              </w:rPr>
              <w:t>X</w:t>
            </w:r>
            <w:r w:rsidR="00053757" w:rsidRPr="00C518A4">
              <w:rPr>
                <w:lang w:eastAsia="ar-SA"/>
              </w:rPr>
              <w:t xml:space="preserve"> </w:t>
            </w:r>
            <w:r w:rsidR="00653AD6" w:rsidRPr="00C518A4">
              <w:t>–</w:t>
            </w:r>
            <w:r w:rsidR="00053757" w:rsidRPr="00C518A4">
              <w:t xml:space="preserve"> </w:t>
            </w:r>
            <w:r w:rsidR="00653AD6" w:rsidRPr="00C518A4">
              <w:rPr>
                <w:lang w:eastAsia="ar-SA"/>
              </w:rPr>
              <w:t>541680</w:t>
            </w:r>
            <w:r w:rsidR="00D87BCE" w:rsidRPr="00C518A4">
              <w:rPr>
                <w:lang w:eastAsia="ar-SA"/>
              </w:rPr>
              <w:t xml:space="preserve">; </w:t>
            </w:r>
            <w:r w:rsidRPr="00C518A4">
              <w:rPr>
                <w:lang w:eastAsia="ar-SA"/>
              </w:rPr>
              <w:t>Y</w:t>
            </w:r>
            <w:r w:rsidR="00053757" w:rsidRPr="00C518A4">
              <w:rPr>
                <w:lang w:eastAsia="ar-SA"/>
              </w:rPr>
              <w:t xml:space="preserve"> </w:t>
            </w:r>
            <w:r w:rsidRPr="00C518A4">
              <w:t>–</w:t>
            </w:r>
            <w:r w:rsidR="00053757" w:rsidRPr="00C518A4">
              <w:t xml:space="preserve"> </w:t>
            </w:r>
            <w:r w:rsidRPr="00C518A4">
              <w:rPr>
                <w:lang w:eastAsia="ar-SA"/>
              </w:rPr>
              <w:t>6070301</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0,3</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44</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492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rPr>
                <w:lang w:eastAsia="ar-SA"/>
              </w:rPr>
            </w:pPr>
            <w:r w:rsidRPr="00C518A4">
              <w:rPr>
                <w:lang w:eastAsia="ar-SA"/>
              </w:rPr>
              <w:t>1,53</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008</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541617</w:t>
            </w:r>
            <w:r w:rsidR="00D87BCE" w:rsidRPr="00C518A4">
              <w:t xml:space="preserve">; </w:t>
            </w:r>
            <w:r w:rsidRPr="00C518A4">
              <w:t>Y – 6070949</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7,0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8,814</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17,2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0,211</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85</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009</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541553</w:t>
            </w:r>
            <w:r w:rsidR="00D87BCE" w:rsidRPr="00C518A4">
              <w:t xml:space="preserve">; </w:t>
            </w:r>
            <w:r w:rsidRPr="00C518A4">
              <w:t>Y – 6070822</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7,0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0,25</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4,276</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14,5</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0,200</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11</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010</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541609</w:t>
            </w:r>
            <w:r w:rsidR="00D87BCE" w:rsidRPr="00C518A4">
              <w:t xml:space="preserve">; </w:t>
            </w:r>
            <w:r w:rsidRPr="00C518A4">
              <w:t>Y – 6070746</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7,0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7,792</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17,5</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0,360</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11</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011</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541610</w:t>
            </w:r>
            <w:r w:rsidR="00D87BCE" w:rsidRPr="00C518A4">
              <w:t xml:space="preserve">; </w:t>
            </w:r>
            <w:r w:rsidRPr="00C518A4">
              <w:t>Y – 6070864</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4,361</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16,9</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0,165</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20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012</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541655</w:t>
            </w:r>
            <w:r w:rsidR="00D87BCE" w:rsidRPr="00C518A4">
              <w:t xml:space="preserve">; </w:t>
            </w:r>
            <w:r w:rsidRPr="00C518A4">
              <w:t>Y – 6070892</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5,219</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49,0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0,872</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013</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541550</w:t>
            </w:r>
            <w:r w:rsidR="00D87BCE" w:rsidRPr="00C518A4">
              <w:t xml:space="preserve">; </w:t>
            </w:r>
            <w:r w:rsidRPr="00C518A4">
              <w:t>Y – 6070839</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7,0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0,25</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3,0</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22,0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0,135</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80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014</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541658</w:t>
            </w:r>
            <w:r w:rsidR="00D87BCE" w:rsidRPr="00C518A4">
              <w:t xml:space="preserve">; </w:t>
            </w:r>
            <w:r w:rsidRPr="00C518A4">
              <w:t>Y – 6070896</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3,0</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21,2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0,548</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015</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541658</w:t>
            </w:r>
            <w:r w:rsidR="00D87BCE" w:rsidRPr="00C518A4">
              <w:t xml:space="preserve">; </w:t>
            </w:r>
            <w:r w:rsidRPr="00C518A4">
              <w:t>Y – 6070893</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3,0</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0,548</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016</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541650</w:t>
            </w:r>
            <w:r w:rsidR="00D87BCE" w:rsidRPr="00C518A4">
              <w:t xml:space="preserve">; </w:t>
            </w:r>
            <w:r w:rsidRPr="00C518A4">
              <w:t>Y – 6070893</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snapToGrid w:val="0"/>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3,0</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0,548</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017</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snapToGrid w:val="0"/>
              <w:ind w:right="141" w:firstLine="141"/>
            </w:pPr>
            <w:r w:rsidRPr="00C518A4">
              <w:t>X</w:t>
            </w:r>
            <w:r w:rsidR="00653AD6" w:rsidRPr="00C518A4">
              <w:t xml:space="preserve"> – 541653</w:t>
            </w:r>
            <w:r w:rsidR="00D87BCE" w:rsidRPr="00C518A4">
              <w:t xml:space="preserve">; </w:t>
            </w:r>
            <w:r w:rsidRPr="00C518A4">
              <w:t>Y – 6070893</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3,0</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0,548</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018</w:t>
            </w:r>
          </w:p>
        </w:tc>
        <w:tc>
          <w:tcPr>
            <w:tcW w:w="2694" w:type="dxa"/>
            <w:tcBorders>
              <w:top w:val="single" w:sz="4" w:space="0" w:color="auto"/>
              <w:left w:val="single" w:sz="4" w:space="0" w:color="auto"/>
              <w:bottom w:val="single" w:sz="4" w:space="0" w:color="auto"/>
              <w:right w:val="single" w:sz="4" w:space="0" w:color="auto"/>
            </w:tcBorders>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541654</w:t>
            </w:r>
            <w:r w:rsidR="00D87BCE" w:rsidRPr="00C518A4">
              <w:t xml:space="preserve">; </w:t>
            </w:r>
            <w:r w:rsidRPr="00C518A4">
              <w:t>Y</w:t>
            </w:r>
            <w:r w:rsidR="00053757" w:rsidRPr="00C518A4">
              <w:t xml:space="preserve"> </w:t>
            </w:r>
            <w:r w:rsidRPr="00C518A4">
              <w:t>–</w:t>
            </w:r>
            <w:r w:rsidR="00053757" w:rsidRPr="00C518A4">
              <w:t xml:space="preserve"> </w:t>
            </w:r>
            <w:r w:rsidRPr="00C518A4">
              <w:t>6070890</w:t>
            </w:r>
          </w:p>
        </w:tc>
        <w:tc>
          <w:tcPr>
            <w:tcW w:w="992"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0,25</w:t>
            </w:r>
          </w:p>
        </w:tc>
        <w:tc>
          <w:tcPr>
            <w:tcW w:w="1417"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3,451</w:t>
            </w:r>
          </w:p>
        </w:tc>
        <w:tc>
          <w:tcPr>
            <w:tcW w:w="1418"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21,2</w:t>
            </w:r>
          </w:p>
        </w:tc>
        <w:tc>
          <w:tcPr>
            <w:tcW w:w="1417"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0,231</w:t>
            </w:r>
          </w:p>
        </w:tc>
        <w:tc>
          <w:tcPr>
            <w:tcW w:w="1985" w:type="dxa"/>
            <w:tcBorders>
              <w:top w:val="single" w:sz="4" w:space="0" w:color="auto"/>
              <w:left w:val="single" w:sz="4" w:space="0" w:color="auto"/>
              <w:bottom w:val="single" w:sz="4" w:space="0" w:color="auto"/>
              <w:right w:val="single" w:sz="4" w:space="0" w:color="auto"/>
            </w:tcBorders>
          </w:tcPr>
          <w:p w:rsidR="00653AD6" w:rsidRPr="00C518A4" w:rsidRDefault="00653AD6" w:rsidP="00AA0ECC">
            <w:pPr>
              <w:ind w:right="141" w:firstLine="0"/>
              <w:jc w:val="center"/>
            </w:pPr>
            <w:r w:rsidRPr="00C518A4">
              <w:t>4</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020</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541694</w:t>
            </w:r>
            <w:r w:rsidR="00D87BCE" w:rsidRPr="00C518A4">
              <w:t xml:space="preserve">; </w:t>
            </w:r>
            <w:r w:rsidRPr="00C518A4">
              <w:t>Y</w:t>
            </w:r>
            <w:r w:rsidR="00053757" w:rsidRPr="00C518A4">
              <w:t xml:space="preserve"> </w:t>
            </w:r>
            <w:r w:rsidRPr="00C518A4">
              <w:t>–</w:t>
            </w:r>
            <w:r w:rsidR="00053757" w:rsidRPr="00C518A4">
              <w:t xml:space="preserve"> </w:t>
            </w:r>
            <w:r w:rsidRPr="00C518A4">
              <w:t>6070897</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 × 0,40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5,693</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21,3</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0,648</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180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021</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541680</w:t>
            </w:r>
            <w:r w:rsidR="00D87BCE" w:rsidRPr="00C518A4">
              <w:t xml:space="preserve">; </w:t>
            </w:r>
            <w:r w:rsidRPr="00C518A4">
              <w:t>Y</w:t>
            </w:r>
            <w:r w:rsidR="00053757" w:rsidRPr="00C518A4">
              <w:t xml:space="preserve"> </w:t>
            </w:r>
            <w:r w:rsidRPr="00C518A4">
              <w:t>–</w:t>
            </w:r>
            <w:r w:rsidR="00053757" w:rsidRPr="00C518A4">
              <w:t xml:space="preserve"> </w:t>
            </w:r>
            <w:r w:rsidRPr="00C518A4">
              <w:t>6070897</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8,0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0,27 × 0,27</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3,451</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21,2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0,231</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180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022</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653AD6" w:rsidRPr="00C518A4">
              <w:t xml:space="preserve"> – 541760</w:t>
            </w:r>
            <w:r w:rsidR="00D87BCE" w:rsidRPr="00C518A4">
              <w:t xml:space="preserve">; </w:t>
            </w:r>
            <w:r w:rsidRPr="00C518A4">
              <w:t>Y – 6070825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6,975</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20,1</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0,460</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730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023</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541760</w:t>
            </w:r>
            <w:r w:rsidR="00D87BCE" w:rsidRPr="00C518A4">
              <w:t xml:space="preserve">; </w:t>
            </w:r>
            <w:r w:rsidRPr="00C518A4">
              <w:t>Y</w:t>
            </w:r>
            <w:r w:rsidR="00053757" w:rsidRPr="00C518A4">
              <w:t xml:space="preserve"> </w:t>
            </w:r>
            <w:r w:rsidRPr="00C518A4">
              <w:t>–</w:t>
            </w:r>
            <w:r w:rsidR="00053757" w:rsidRPr="00C518A4">
              <w:t xml:space="preserve"> </w:t>
            </w:r>
            <w:r w:rsidRPr="00C518A4">
              <w:t>6070735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7,114</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20,0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0,469</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730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024</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541760</w:t>
            </w:r>
            <w:r w:rsidR="00D87BCE" w:rsidRPr="00C518A4">
              <w:t xml:space="preserve">; </w:t>
            </w:r>
            <w:r w:rsidRPr="00C518A4">
              <w:t>Y</w:t>
            </w:r>
            <w:r w:rsidR="00053757" w:rsidRPr="00C518A4">
              <w:t xml:space="preserve"> </w:t>
            </w:r>
            <w:r w:rsidRPr="00C518A4">
              <w:t>–</w:t>
            </w:r>
            <w:r w:rsidR="00053757" w:rsidRPr="00C518A4">
              <w:t xml:space="preserve"> </w:t>
            </w:r>
            <w:r w:rsidRPr="00C518A4">
              <w:t>6070645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7,593</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20,2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0,500</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rPr>
                <w:bCs/>
              </w:rPr>
              <w:t>730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025</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541760</w:t>
            </w:r>
            <w:r w:rsidR="00D87BCE" w:rsidRPr="00C518A4">
              <w:t xml:space="preserve">; </w:t>
            </w:r>
            <w:r w:rsidRPr="00C518A4">
              <w:t>Y</w:t>
            </w:r>
            <w:r w:rsidR="00053757" w:rsidRPr="00C518A4">
              <w:t xml:space="preserve"> </w:t>
            </w:r>
            <w:r w:rsidRPr="00C518A4">
              <w:t>–</w:t>
            </w:r>
            <w:r w:rsidR="00053757" w:rsidRPr="00C518A4">
              <w:t xml:space="preserve"> </w:t>
            </w:r>
            <w:r w:rsidRPr="00C518A4">
              <w:t>6070575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7,612</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20,1</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0,502</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rPr>
                <w:bCs/>
              </w:rPr>
              <w:t>730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026</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541760</w:t>
            </w:r>
            <w:r w:rsidR="00D87BCE" w:rsidRPr="00C518A4">
              <w:t xml:space="preserve">; </w:t>
            </w:r>
            <w:r w:rsidRPr="00C518A4">
              <w:t>Y</w:t>
            </w:r>
            <w:r w:rsidR="00053757" w:rsidRPr="00C518A4">
              <w:t xml:space="preserve"> </w:t>
            </w:r>
            <w:r w:rsidRPr="00C518A4">
              <w:t>–</w:t>
            </w:r>
            <w:r w:rsidR="00053757" w:rsidRPr="00C518A4">
              <w:t xml:space="preserve"> </w:t>
            </w:r>
            <w:r w:rsidRPr="00C518A4">
              <w:t>6070525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7,231</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20,0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0,477</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730</w:t>
            </w:r>
          </w:p>
        </w:tc>
      </w:tr>
      <w:tr w:rsidR="00653AD6"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027</w:t>
            </w:r>
          </w:p>
        </w:tc>
        <w:tc>
          <w:tcPr>
            <w:tcW w:w="2694" w:type="dxa"/>
            <w:tcBorders>
              <w:top w:val="single" w:sz="4" w:space="0" w:color="auto"/>
              <w:left w:val="single" w:sz="4" w:space="0" w:color="auto"/>
              <w:bottom w:val="single" w:sz="4" w:space="0" w:color="auto"/>
              <w:right w:val="single" w:sz="4" w:space="0" w:color="auto"/>
            </w:tcBorders>
            <w:vAlign w:val="center"/>
          </w:tcPr>
          <w:p w:rsidR="00653AD6" w:rsidRPr="00C518A4" w:rsidRDefault="00870CE9" w:rsidP="00AA0ECC">
            <w:pPr>
              <w:ind w:right="141" w:firstLine="141"/>
            </w:pPr>
            <w:r w:rsidRPr="00C518A4">
              <w:t>X</w:t>
            </w:r>
            <w:r w:rsidR="00053757" w:rsidRPr="00C518A4">
              <w:t xml:space="preserve"> </w:t>
            </w:r>
            <w:r w:rsidR="00653AD6" w:rsidRPr="00C518A4">
              <w:t>–</w:t>
            </w:r>
            <w:r w:rsidR="00053757" w:rsidRPr="00C518A4">
              <w:t xml:space="preserve"> </w:t>
            </w:r>
            <w:r w:rsidR="00653AD6" w:rsidRPr="00C518A4">
              <w:t>541760</w:t>
            </w:r>
            <w:r w:rsidR="00D87BCE" w:rsidRPr="00C518A4">
              <w:t xml:space="preserve">; </w:t>
            </w:r>
            <w:r w:rsidRPr="00C518A4">
              <w:t>Y</w:t>
            </w:r>
            <w:r w:rsidR="00053757" w:rsidRPr="00C518A4">
              <w:t xml:space="preserve"> </w:t>
            </w:r>
            <w:r w:rsidRPr="00C518A4">
              <w:t>–</w:t>
            </w:r>
            <w:r w:rsidR="00053757" w:rsidRPr="00C518A4">
              <w:t xml:space="preserve"> </w:t>
            </w:r>
            <w:r w:rsidRPr="00C518A4">
              <w:t>6070475</w:t>
            </w:r>
          </w:p>
        </w:tc>
        <w:tc>
          <w:tcPr>
            <w:tcW w:w="992"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25,0</w:t>
            </w:r>
          </w:p>
        </w:tc>
        <w:tc>
          <w:tcPr>
            <w:tcW w:w="1701"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0,30</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7,722</w:t>
            </w:r>
          </w:p>
        </w:tc>
        <w:tc>
          <w:tcPr>
            <w:tcW w:w="1418"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20,2</w:t>
            </w:r>
          </w:p>
        </w:tc>
        <w:tc>
          <w:tcPr>
            <w:tcW w:w="1417"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0,509</w:t>
            </w:r>
          </w:p>
        </w:tc>
        <w:tc>
          <w:tcPr>
            <w:tcW w:w="1985" w:type="dxa"/>
            <w:tcBorders>
              <w:top w:val="single" w:sz="4" w:space="0" w:color="auto"/>
              <w:left w:val="single" w:sz="4" w:space="0" w:color="auto"/>
              <w:bottom w:val="single" w:sz="4" w:space="0" w:color="auto"/>
              <w:right w:val="single" w:sz="4" w:space="0" w:color="auto"/>
            </w:tcBorders>
            <w:vAlign w:val="center"/>
          </w:tcPr>
          <w:p w:rsidR="00653AD6" w:rsidRPr="00C518A4" w:rsidRDefault="00653AD6" w:rsidP="00AA0ECC">
            <w:pPr>
              <w:ind w:right="141" w:firstLine="0"/>
              <w:jc w:val="center"/>
            </w:pPr>
            <w:r w:rsidRPr="00C518A4">
              <w:t>730</w:t>
            </w:r>
          </w:p>
        </w:tc>
      </w:tr>
      <w:tr w:rsidR="00870CE9"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028</w:t>
            </w:r>
          </w:p>
        </w:tc>
        <w:tc>
          <w:tcPr>
            <w:tcW w:w="2694"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right="-93" w:firstLine="141"/>
            </w:pPr>
            <w:r w:rsidRPr="00C518A4">
              <w:t>X</w:t>
            </w:r>
            <w:r w:rsidR="00053757" w:rsidRPr="00C518A4">
              <w:t xml:space="preserve"> – </w:t>
            </w:r>
            <w:r w:rsidRPr="00C518A4">
              <w:t>541598</w:t>
            </w:r>
            <w:r w:rsidR="00D87BCE" w:rsidRPr="00C518A4">
              <w:t xml:space="preserve">; </w:t>
            </w:r>
            <w:r w:rsidRPr="00C518A4">
              <w:t>Y</w:t>
            </w:r>
            <w:r w:rsidR="00053757" w:rsidRPr="00C518A4">
              <w:t xml:space="preserve"> – </w:t>
            </w:r>
            <w:r w:rsidRPr="00C518A4">
              <w:t>6070723</w:t>
            </w:r>
          </w:p>
        </w:tc>
        <w:tc>
          <w:tcPr>
            <w:tcW w:w="992"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42,15</w:t>
            </w:r>
          </w:p>
        </w:tc>
        <w:tc>
          <w:tcPr>
            <w:tcW w:w="1701"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1,0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16,70</w:t>
            </w:r>
          </w:p>
        </w:tc>
        <w:tc>
          <w:tcPr>
            <w:tcW w:w="1418"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60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11,8</w:t>
            </w:r>
          </w:p>
        </w:tc>
        <w:tc>
          <w:tcPr>
            <w:tcW w:w="1985"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left="42" w:right="141" w:hanging="37"/>
              <w:jc w:val="center"/>
            </w:pPr>
            <w:r w:rsidRPr="00C518A4">
              <w:t>5186</w:t>
            </w:r>
          </w:p>
        </w:tc>
      </w:tr>
      <w:tr w:rsidR="00870CE9"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029</w:t>
            </w:r>
          </w:p>
        </w:tc>
        <w:tc>
          <w:tcPr>
            <w:tcW w:w="2694" w:type="dxa"/>
            <w:tcBorders>
              <w:top w:val="single" w:sz="4" w:space="0" w:color="auto"/>
              <w:left w:val="single" w:sz="4" w:space="0" w:color="auto"/>
              <w:bottom w:val="single" w:sz="4" w:space="0" w:color="auto"/>
              <w:right w:val="single" w:sz="4" w:space="0" w:color="auto"/>
            </w:tcBorders>
          </w:tcPr>
          <w:p w:rsidR="00870CE9" w:rsidRPr="00C518A4" w:rsidRDefault="00870CE9" w:rsidP="00AA0ECC">
            <w:pPr>
              <w:tabs>
                <w:tab w:val="left" w:pos="1343"/>
              </w:tabs>
              <w:snapToGrid w:val="0"/>
              <w:ind w:right="-93" w:firstLine="141"/>
            </w:pPr>
            <w:r w:rsidRPr="00C518A4">
              <w:t>X</w:t>
            </w:r>
            <w:r w:rsidR="00053757" w:rsidRPr="00C518A4">
              <w:t xml:space="preserve"> – </w:t>
            </w:r>
            <w:r w:rsidRPr="00C518A4">
              <w:t>541687</w:t>
            </w:r>
            <w:r w:rsidR="00D87BCE" w:rsidRPr="00C518A4">
              <w:t xml:space="preserve">; </w:t>
            </w:r>
            <w:r w:rsidR="00053757" w:rsidRPr="00C518A4">
              <w:t>Y – 6070431</w:t>
            </w:r>
          </w:p>
        </w:tc>
        <w:tc>
          <w:tcPr>
            <w:tcW w:w="992"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50,5</w:t>
            </w:r>
          </w:p>
        </w:tc>
        <w:tc>
          <w:tcPr>
            <w:tcW w:w="1701"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1,0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13,3</w:t>
            </w:r>
          </w:p>
        </w:tc>
        <w:tc>
          <w:tcPr>
            <w:tcW w:w="1418"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150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6,7</w:t>
            </w:r>
          </w:p>
        </w:tc>
        <w:tc>
          <w:tcPr>
            <w:tcW w:w="1985"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left="42" w:right="141" w:hanging="37"/>
              <w:jc w:val="center"/>
            </w:pPr>
            <w:r w:rsidRPr="00C518A4">
              <w:t>8040</w:t>
            </w:r>
          </w:p>
        </w:tc>
      </w:tr>
      <w:tr w:rsidR="00870CE9"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601</w:t>
            </w:r>
          </w:p>
        </w:tc>
        <w:tc>
          <w:tcPr>
            <w:tcW w:w="2694"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141"/>
            </w:pPr>
            <w:r w:rsidRPr="00C518A4">
              <w:t>X – 541596</w:t>
            </w:r>
            <w:r w:rsidR="00D87BCE" w:rsidRPr="00C518A4">
              <w:t xml:space="preserve">; </w:t>
            </w:r>
            <w:r w:rsidR="00053757" w:rsidRPr="00C518A4">
              <w:t>Y – 6070626</w:t>
            </w:r>
          </w:p>
        </w:tc>
        <w:tc>
          <w:tcPr>
            <w:tcW w:w="992"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10,0</w:t>
            </w:r>
          </w:p>
        </w:tc>
        <w:tc>
          <w:tcPr>
            <w:tcW w:w="1701"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0,5</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5,0</w:t>
            </w:r>
          </w:p>
        </w:tc>
        <w:tc>
          <w:tcPr>
            <w:tcW w:w="1418"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18,0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0,98</w:t>
            </w:r>
          </w:p>
        </w:tc>
        <w:tc>
          <w:tcPr>
            <w:tcW w:w="1985"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602</w:t>
            </w:r>
          </w:p>
        </w:tc>
      </w:tr>
      <w:tr w:rsidR="00870CE9"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602</w:t>
            </w:r>
          </w:p>
        </w:tc>
        <w:tc>
          <w:tcPr>
            <w:tcW w:w="2694"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right="141" w:firstLine="141"/>
            </w:pPr>
            <w:r w:rsidRPr="00C518A4">
              <w:t>X – 541522</w:t>
            </w:r>
            <w:r w:rsidR="00D87BCE" w:rsidRPr="00C518A4">
              <w:t xml:space="preserve">; </w:t>
            </w:r>
            <w:r w:rsidR="00053757" w:rsidRPr="00C518A4">
              <w:t>Y – 6070998</w:t>
            </w:r>
          </w:p>
        </w:tc>
        <w:tc>
          <w:tcPr>
            <w:tcW w:w="992"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12,0</w:t>
            </w:r>
          </w:p>
        </w:tc>
        <w:tc>
          <w:tcPr>
            <w:tcW w:w="1701"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0,5</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5,0</w:t>
            </w:r>
          </w:p>
        </w:tc>
        <w:tc>
          <w:tcPr>
            <w:tcW w:w="1418"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18,0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0,98</w:t>
            </w:r>
          </w:p>
        </w:tc>
        <w:tc>
          <w:tcPr>
            <w:tcW w:w="1985"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8760</w:t>
            </w:r>
          </w:p>
        </w:tc>
      </w:tr>
      <w:tr w:rsidR="00870CE9"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603</w:t>
            </w:r>
          </w:p>
        </w:tc>
        <w:tc>
          <w:tcPr>
            <w:tcW w:w="2694"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right="141" w:firstLine="141"/>
            </w:pPr>
            <w:r w:rsidRPr="00C518A4">
              <w:t>X – 541260</w:t>
            </w:r>
            <w:r w:rsidR="00D87BCE" w:rsidRPr="00C518A4">
              <w:t xml:space="preserve">; </w:t>
            </w:r>
            <w:r w:rsidR="00053757" w:rsidRPr="00C518A4">
              <w:t>Y – 6071195</w:t>
            </w:r>
          </w:p>
        </w:tc>
        <w:tc>
          <w:tcPr>
            <w:tcW w:w="992"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18,0</w:t>
            </w:r>
          </w:p>
        </w:tc>
        <w:tc>
          <w:tcPr>
            <w:tcW w:w="1701"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0,5</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5,0</w:t>
            </w:r>
          </w:p>
        </w:tc>
        <w:tc>
          <w:tcPr>
            <w:tcW w:w="1418"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18,0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0,98</w:t>
            </w:r>
          </w:p>
        </w:tc>
        <w:tc>
          <w:tcPr>
            <w:tcW w:w="1985"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8760</w:t>
            </w:r>
          </w:p>
        </w:tc>
      </w:tr>
      <w:tr w:rsidR="00870CE9" w:rsidRPr="00C518A4" w:rsidTr="00D87BCE">
        <w:tc>
          <w:tcPr>
            <w:tcW w:w="1139"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604</w:t>
            </w:r>
          </w:p>
        </w:tc>
        <w:tc>
          <w:tcPr>
            <w:tcW w:w="2694"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snapToGrid w:val="0"/>
              <w:ind w:right="141" w:firstLine="141"/>
            </w:pPr>
            <w:r w:rsidRPr="00C518A4">
              <w:t>X – 541059</w:t>
            </w:r>
            <w:r w:rsidR="00D87BCE" w:rsidRPr="00C518A4">
              <w:t xml:space="preserve">; </w:t>
            </w:r>
            <w:r w:rsidR="00053757" w:rsidRPr="00C518A4">
              <w:t>Y – 6071101</w:t>
            </w:r>
          </w:p>
        </w:tc>
        <w:tc>
          <w:tcPr>
            <w:tcW w:w="992"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6,0</w:t>
            </w:r>
          </w:p>
        </w:tc>
        <w:tc>
          <w:tcPr>
            <w:tcW w:w="1701"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0,5</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5,0</w:t>
            </w:r>
          </w:p>
        </w:tc>
        <w:tc>
          <w:tcPr>
            <w:tcW w:w="1418"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18,0</w:t>
            </w:r>
          </w:p>
        </w:tc>
        <w:tc>
          <w:tcPr>
            <w:tcW w:w="1417"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0,98</w:t>
            </w:r>
          </w:p>
        </w:tc>
        <w:tc>
          <w:tcPr>
            <w:tcW w:w="1985" w:type="dxa"/>
            <w:tcBorders>
              <w:top w:val="single" w:sz="4" w:space="0" w:color="auto"/>
              <w:left w:val="single" w:sz="4" w:space="0" w:color="auto"/>
              <w:bottom w:val="single" w:sz="4" w:space="0" w:color="auto"/>
              <w:right w:val="single" w:sz="4" w:space="0" w:color="auto"/>
            </w:tcBorders>
            <w:vAlign w:val="center"/>
          </w:tcPr>
          <w:p w:rsidR="00870CE9" w:rsidRPr="00C518A4" w:rsidRDefault="00870CE9" w:rsidP="00AA0ECC">
            <w:pPr>
              <w:ind w:right="141" w:firstLine="0"/>
              <w:jc w:val="center"/>
            </w:pPr>
            <w:r w:rsidRPr="00C518A4">
              <w:t>8760</w:t>
            </w:r>
          </w:p>
        </w:tc>
      </w:tr>
    </w:tbl>
    <w:p w:rsidR="00534552" w:rsidRPr="00C518A4" w:rsidRDefault="00534552" w:rsidP="00AA0ECC">
      <w:pPr>
        <w:jc w:val="both"/>
      </w:pPr>
    </w:p>
    <w:p w:rsidR="00830809" w:rsidRDefault="00830809" w:rsidP="00AA0ECC">
      <w:pPr>
        <w:jc w:val="both"/>
        <w:rPr>
          <w:sz w:val="22"/>
        </w:rPr>
      </w:pPr>
    </w:p>
    <w:p w:rsidR="00830809" w:rsidRDefault="00830809" w:rsidP="00AA0ECC">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534552" w:rsidRPr="00012E7A" w:rsidRDefault="00534552" w:rsidP="00012E7A">
      <w:pPr>
        <w:pStyle w:val="Heading2"/>
        <w:numPr>
          <w:ilvl w:val="0"/>
          <w:numId w:val="0"/>
        </w:numPr>
        <w:spacing w:before="120" w:after="0" w:line="360" w:lineRule="auto"/>
        <w:rPr>
          <w:sz w:val="22"/>
        </w:rPr>
      </w:pPr>
      <w:bookmarkStart w:id="56" w:name="_Toc389917920"/>
      <w:r w:rsidRPr="00012E7A">
        <w:rPr>
          <w:sz w:val="22"/>
        </w:rPr>
        <w:lastRenderedPageBreak/>
        <w:t>11</w:t>
      </w:r>
      <w:r w:rsidR="00642014" w:rsidRPr="00012E7A">
        <w:rPr>
          <w:sz w:val="22"/>
        </w:rPr>
        <w:t>.1</w:t>
      </w:r>
      <w:r w:rsidRPr="00012E7A">
        <w:rPr>
          <w:sz w:val="22"/>
        </w:rPr>
        <w:t xml:space="preserve"> lentelė. Tarša į aplinkos orą</w:t>
      </w:r>
      <w:bookmarkEnd w:id="56"/>
    </w:p>
    <w:p w:rsidR="00534552" w:rsidRPr="00C518A4" w:rsidRDefault="00534552" w:rsidP="00AE4CB1">
      <w:pPr>
        <w:jc w:val="both"/>
        <w:rPr>
          <w:sz w:val="22"/>
        </w:rPr>
      </w:pPr>
    </w:p>
    <w:p w:rsidR="00534552" w:rsidRPr="00C518A4" w:rsidRDefault="00534552" w:rsidP="00AE4CB1">
      <w:pPr>
        <w:tabs>
          <w:tab w:val="right" w:leader="underscore" w:pos="9639"/>
        </w:tabs>
        <w:rPr>
          <w:sz w:val="22"/>
          <w:u w:val="single"/>
        </w:rPr>
      </w:pPr>
      <w:r w:rsidRPr="00C518A4">
        <w:rPr>
          <w:sz w:val="22"/>
        </w:rPr>
        <w:t xml:space="preserve">Įrenginio pavadinimas </w:t>
      </w:r>
      <w:r w:rsidR="009E5EB1" w:rsidRPr="00C518A4">
        <w:rPr>
          <w:sz w:val="22"/>
          <w:u w:val="single"/>
        </w:rPr>
        <w:t>Energetiniai blokai Nr.1,2</w:t>
      </w:r>
    </w:p>
    <w:p w:rsidR="00092605" w:rsidRPr="00C518A4" w:rsidRDefault="00092605" w:rsidP="00AE4CB1">
      <w:pPr>
        <w:tabs>
          <w:tab w:val="right" w:leader="underscore" w:pos="9639"/>
        </w:tabs>
        <w:rPr>
          <w:sz w:val="22"/>
        </w:rPr>
      </w:pP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811"/>
        <w:gridCol w:w="259"/>
        <w:gridCol w:w="2474"/>
        <w:gridCol w:w="1103"/>
        <w:gridCol w:w="1165"/>
        <w:gridCol w:w="1103"/>
        <w:gridCol w:w="2043"/>
      </w:tblGrid>
      <w:tr w:rsidR="00534552" w:rsidRPr="00C518A4" w:rsidTr="00F50786">
        <w:trPr>
          <w:trHeight w:val="470"/>
        </w:trPr>
        <w:tc>
          <w:tcPr>
            <w:tcW w:w="340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bCs/>
                <w:szCs w:val="20"/>
                <w:lang w:eastAsia="en-US"/>
              </w:rPr>
            </w:pPr>
            <w:r w:rsidRPr="00C518A4">
              <w:rPr>
                <w:szCs w:val="20"/>
              </w:rPr>
              <w:t>Cecho ar kt. pavadinimas arba Nr.</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bCs/>
                <w:szCs w:val="20"/>
                <w:lang w:eastAsia="en-US"/>
              </w:rPr>
            </w:pPr>
            <w:r w:rsidRPr="00C518A4">
              <w:rPr>
                <w:szCs w:val="20"/>
              </w:rPr>
              <w:t>Taršos šaltiniai</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bCs/>
                <w:szCs w:val="20"/>
                <w:lang w:eastAsia="en-US"/>
              </w:rPr>
            </w:pPr>
            <w:r w:rsidRPr="00C518A4">
              <w:rPr>
                <w:szCs w:val="20"/>
              </w:rPr>
              <w:t>Teršalai</w:t>
            </w:r>
          </w:p>
        </w:tc>
        <w:tc>
          <w:tcPr>
            <w:tcW w:w="4311" w:type="dxa"/>
            <w:gridSpan w:val="3"/>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bCs/>
                <w:szCs w:val="20"/>
                <w:lang w:eastAsia="en-US"/>
              </w:rPr>
            </w:pPr>
            <w:r w:rsidRPr="00C518A4">
              <w:rPr>
                <w:szCs w:val="20"/>
              </w:rPr>
              <w:t>Numatoma (prašoma leisti) tarša</w:t>
            </w:r>
          </w:p>
        </w:tc>
      </w:tr>
      <w:tr w:rsidR="00534552" w:rsidRPr="00C518A4" w:rsidTr="00F50786">
        <w:tc>
          <w:tcPr>
            <w:tcW w:w="340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rPr>
                <w:bCs/>
                <w:szCs w:val="20"/>
                <w:lang w:eastAsia="en-US"/>
              </w:rPr>
            </w:pPr>
          </w:p>
        </w:tc>
        <w:tc>
          <w:tcPr>
            <w:tcW w:w="1070" w:type="dxa"/>
            <w:gridSpan w:val="2"/>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Nr.</w:t>
            </w:r>
          </w:p>
        </w:tc>
        <w:tc>
          <w:tcPr>
            <w:tcW w:w="2474"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pavadinimas</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vienkartinis</w:t>
            </w:r>
            <w:r w:rsidR="00875BE5" w:rsidRPr="00C518A4">
              <w:rPr>
                <w:szCs w:val="20"/>
              </w:rPr>
              <w:t xml:space="preserve"> </w:t>
            </w:r>
            <w:r w:rsidRPr="00C518A4">
              <w:rPr>
                <w:szCs w:val="20"/>
              </w:rPr>
              <w:t>dydis</w:t>
            </w:r>
          </w:p>
        </w:tc>
        <w:tc>
          <w:tcPr>
            <w:tcW w:w="2043"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metinė,</w:t>
            </w:r>
            <w:r w:rsidR="00875BE5" w:rsidRPr="00C518A4">
              <w:rPr>
                <w:szCs w:val="20"/>
              </w:rPr>
              <w:t xml:space="preserve"> </w:t>
            </w:r>
            <w:r w:rsidRPr="00C518A4">
              <w:rPr>
                <w:szCs w:val="20"/>
              </w:rPr>
              <w:t>t/m.</w:t>
            </w:r>
          </w:p>
        </w:tc>
      </w:tr>
      <w:tr w:rsidR="00534552" w:rsidRPr="00C518A4" w:rsidTr="00F50786">
        <w:tc>
          <w:tcPr>
            <w:tcW w:w="340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rPr>
                <w:bCs/>
                <w:szCs w:val="20"/>
                <w:lang w:eastAsia="en-US"/>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rPr>
                <w:szCs w:val="20"/>
              </w:rPr>
            </w:pPr>
          </w:p>
        </w:tc>
        <w:tc>
          <w:tcPr>
            <w:tcW w:w="2474"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rPr>
                <w:szCs w:val="20"/>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rPr>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vnt.</w:t>
            </w:r>
          </w:p>
        </w:tc>
        <w:tc>
          <w:tcPr>
            <w:tcW w:w="110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rPr>
                <w:szCs w:val="20"/>
              </w:rPr>
            </w:pPr>
          </w:p>
        </w:tc>
      </w:tr>
      <w:tr w:rsidR="00534552" w:rsidRPr="00C518A4" w:rsidTr="00F50786">
        <w:tc>
          <w:tcPr>
            <w:tcW w:w="340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1</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2</w:t>
            </w:r>
          </w:p>
        </w:tc>
        <w:tc>
          <w:tcPr>
            <w:tcW w:w="247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3</w:t>
            </w:r>
          </w:p>
        </w:tc>
        <w:tc>
          <w:tcPr>
            <w:tcW w:w="110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4</w:t>
            </w:r>
          </w:p>
        </w:tc>
        <w:tc>
          <w:tcPr>
            <w:tcW w:w="116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5</w:t>
            </w:r>
          </w:p>
        </w:tc>
        <w:tc>
          <w:tcPr>
            <w:tcW w:w="110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6</w:t>
            </w:r>
          </w:p>
        </w:tc>
        <w:tc>
          <w:tcPr>
            <w:tcW w:w="204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AE4CB1">
            <w:pPr>
              <w:ind w:firstLine="0"/>
              <w:jc w:val="center"/>
              <w:rPr>
                <w:szCs w:val="20"/>
              </w:rPr>
            </w:pPr>
            <w:r w:rsidRPr="00C518A4">
              <w:rPr>
                <w:szCs w:val="20"/>
              </w:rPr>
              <w:t>7</w:t>
            </w:r>
          </w:p>
        </w:tc>
      </w:tr>
      <w:tr w:rsidR="001E022B" w:rsidRPr="00C518A4" w:rsidTr="00F50786">
        <w:tc>
          <w:tcPr>
            <w:tcW w:w="3407" w:type="dxa"/>
            <w:vMerge w:val="restart"/>
            <w:tcBorders>
              <w:top w:val="single" w:sz="4" w:space="0" w:color="auto"/>
              <w:left w:val="single" w:sz="4" w:space="0" w:color="auto"/>
              <w:right w:val="single" w:sz="4" w:space="0" w:color="auto"/>
            </w:tcBorders>
            <w:vAlign w:val="center"/>
          </w:tcPr>
          <w:p w:rsidR="001E022B" w:rsidRPr="00C518A4" w:rsidRDefault="001E022B" w:rsidP="00AE4CB1">
            <w:pPr>
              <w:snapToGrid w:val="0"/>
              <w:ind w:left="-64" w:right="-87" w:firstLine="69"/>
              <w:jc w:val="center"/>
              <w:rPr>
                <w:szCs w:val="20"/>
              </w:rPr>
            </w:pPr>
            <w:r w:rsidRPr="00C518A4">
              <w:rPr>
                <w:szCs w:val="20"/>
              </w:rPr>
              <w:t>Katilų turbinų baras (KTB) (010101)</w:t>
            </w:r>
          </w:p>
        </w:tc>
        <w:tc>
          <w:tcPr>
            <w:tcW w:w="1070" w:type="dxa"/>
            <w:gridSpan w:val="2"/>
            <w:vMerge w:val="restart"/>
            <w:tcBorders>
              <w:top w:val="single" w:sz="4" w:space="0" w:color="auto"/>
              <w:left w:val="single" w:sz="4" w:space="0" w:color="auto"/>
              <w:right w:val="single" w:sz="4" w:space="0" w:color="auto"/>
            </w:tcBorders>
            <w:vAlign w:val="center"/>
          </w:tcPr>
          <w:p w:rsidR="001E022B" w:rsidRPr="00C518A4" w:rsidRDefault="001E022B" w:rsidP="00AE4CB1">
            <w:pPr>
              <w:snapToGrid w:val="0"/>
              <w:ind w:left="-129" w:right="-90" w:firstLine="129"/>
              <w:jc w:val="center"/>
              <w:rPr>
                <w:szCs w:val="20"/>
              </w:rPr>
            </w:pPr>
            <w:r w:rsidRPr="00C518A4">
              <w:rPr>
                <w:szCs w:val="20"/>
              </w:rPr>
              <w:t>001</w:t>
            </w:r>
          </w:p>
        </w:tc>
        <w:tc>
          <w:tcPr>
            <w:tcW w:w="2474"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129"/>
              <w:jc w:val="center"/>
              <w:rPr>
                <w:szCs w:val="20"/>
              </w:rPr>
            </w:pPr>
            <w:r w:rsidRPr="00C518A4">
              <w:rPr>
                <w:szCs w:val="20"/>
              </w:rPr>
              <w:t>177</w:t>
            </w:r>
          </w:p>
        </w:tc>
        <w:tc>
          <w:tcPr>
            <w:tcW w:w="1165"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0"/>
              <w:jc w:val="center"/>
              <w:rPr>
                <w:szCs w:val="20"/>
              </w:rPr>
            </w:pPr>
            <w:r w:rsidRPr="00C518A4">
              <w:rPr>
                <w:szCs w:val="20"/>
              </w:rPr>
              <w:t>200</w:t>
            </w:r>
          </w:p>
        </w:tc>
        <w:tc>
          <w:tcPr>
            <w:tcW w:w="2043" w:type="dxa"/>
            <w:tcBorders>
              <w:top w:val="single" w:sz="4" w:space="0" w:color="auto"/>
              <w:left w:val="single" w:sz="4" w:space="0" w:color="auto"/>
              <w:bottom w:val="single" w:sz="4" w:space="0" w:color="auto"/>
              <w:right w:val="single" w:sz="4" w:space="0" w:color="auto"/>
            </w:tcBorders>
            <w:vAlign w:val="center"/>
          </w:tcPr>
          <w:p w:rsidR="001E022B" w:rsidRPr="00C518A4" w:rsidRDefault="00EA1093" w:rsidP="000E7AC5">
            <w:pPr>
              <w:pStyle w:val="TableContents"/>
              <w:widowControl w:val="0"/>
              <w:snapToGrid w:val="0"/>
              <w:ind w:left="-116" w:right="-103"/>
              <w:jc w:val="center"/>
              <w:rPr>
                <w:rFonts w:ascii="Arial" w:hAnsi="Arial" w:cs="Arial"/>
                <w:sz w:val="20"/>
              </w:rPr>
            </w:pPr>
            <w:r>
              <w:rPr>
                <w:rFonts w:ascii="Arial" w:hAnsi="Arial" w:cs="Arial"/>
                <w:sz w:val="20"/>
              </w:rPr>
              <w:t>8,268</w:t>
            </w:r>
          </w:p>
        </w:tc>
      </w:tr>
      <w:tr w:rsidR="001E022B" w:rsidRPr="00C518A4" w:rsidTr="00F50786">
        <w:tc>
          <w:tcPr>
            <w:tcW w:w="3407" w:type="dxa"/>
            <w:vMerge/>
            <w:tcBorders>
              <w:left w:val="single" w:sz="4" w:space="0" w:color="auto"/>
              <w:right w:val="single" w:sz="4" w:space="0" w:color="auto"/>
            </w:tcBorders>
            <w:vAlign w:val="center"/>
          </w:tcPr>
          <w:p w:rsidR="001E022B" w:rsidRPr="00C518A4" w:rsidRDefault="001E022B"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1E022B" w:rsidRPr="00C518A4" w:rsidRDefault="001E022B"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28" w:firstLine="129"/>
              <w:jc w:val="center"/>
              <w:rPr>
                <w:szCs w:val="20"/>
              </w:rPr>
            </w:pPr>
            <w:r w:rsidRPr="00C518A4">
              <w:rPr>
                <w:szCs w:val="20"/>
              </w:rPr>
              <w:t>Azoto oksidai (A)</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129"/>
              <w:jc w:val="center"/>
              <w:rPr>
                <w:szCs w:val="20"/>
              </w:rPr>
            </w:pPr>
            <w:r w:rsidRPr="00C518A4">
              <w:rPr>
                <w:szCs w:val="20"/>
              </w:rPr>
              <w:t>250</w:t>
            </w:r>
          </w:p>
        </w:tc>
        <w:tc>
          <w:tcPr>
            <w:tcW w:w="1165"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0"/>
              <w:jc w:val="center"/>
              <w:rPr>
                <w:szCs w:val="20"/>
              </w:rPr>
            </w:pPr>
            <w:r w:rsidRPr="00C518A4">
              <w:rPr>
                <w:szCs w:val="20"/>
              </w:rPr>
              <w:t>200</w:t>
            </w:r>
          </w:p>
        </w:tc>
        <w:tc>
          <w:tcPr>
            <w:tcW w:w="2043" w:type="dxa"/>
            <w:tcBorders>
              <w:top w:val="single" w:sz="4" w:space="0" w:color="auto"/>
              <w:left w:val="single" w:sz="4" w:space="0" w:color="auto"/>
              <w:bottom w:val="single" w:sz="4" w:space="0" w:color="auto"/>
              <w:right w:val="single" w:sz="4" w:space="0" w:color="auto"/>
            </w:tcBorders>
            <w:vAlign w:val="center"/>
          </w:tcPr>
          <w:p w:rsidR="001E022B" w:rsidRPr="00C518A4" w:rsidRDefault="00EA1093" w:rsidP="001E022B">
            <w:pPr>
              <w:snapToGrid w:val="0"/>
              <w:ind w:left="-116" w:right="-103"/>
              <w:rPr>
                <w:szCs w:val="20"/>
              </w:rPr>
            </w:pPr>
            <w:r>
              <w:rPr>
                <w:szCs w:val="20"/>
              </w:rPr>
              <w:t>103,294</w:t>
            </w:r>
          </w:p>
        </w:tc>
      </w:tr>
      <w:tr w:rsidR="001E022B" w:rsidRPr="00C518A4" w:rsidTr="00F50786">
        <w:tc>
          <w:tcPr>
            <w:tcW w:w="3407" w:type="dxa"/>
            <w:vMerge/>
            <w:tcBorders>
              <w:left w:val="single" w:sz="4" w:space="0" w:color="auto"/>
              <w:right w:val="single" w:sz="4" w:space="0" w:color="auto"/>
            </w:tcBorders>
            <w:vAlign w:val="center"/>
          </w:tcPr>
          <w:p w:rsidR="001E022B" w:rsidRPr="00C518A4" w:rsidRDefault="001E022B"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1E022B" w:rsidRPr="00C518A4" w:rsidRDefault="001E022B"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129"/>
              <w:jc w:val="center"/>
              <w:rPr>
                <w:szCs w:val="20"/>
              </w:rPr>
            </w:pPr>
            <w:r w:rsidRPr="00C518A4">
              <w:rPr>
                <w:szCs w:val="20"/>
              </w:rPr>
              <w:t>1753</w:t>
            </w:r>
          </w:p>
        </w:tc>
        <w:tc>
          <w:tcPr>
            <w:tcW w:w="1165" w:type="dxa"/>
            <w:tcBorders>
              <w:top w:val="single" w:sz="4" w:space="0" w:color="auto"/>
              <w:left w:val="single" w:sz="4" w:space="0" w:color="auto"/>
              <w:bottom w:val="single" w:sz="4" w:space="0" w:color="auto"/>
              <w:right w:val="single" w:sz="4" w:space="0" w:color="auto"/>
            </w:tcBorders>
          </w:tcPr>
          <w:p w:rsidR="001E022B" w:rsidRPr="00C518A4" w:rsidRDefault="001E022B"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0"/>
              <w:jc w:val="center"/>
              <w:rPr>
                <w:szCs w:val="20"/>
              </w:rPr>
            </w:pPr>
            <w:r w:rsidRPr="00C518A4">
              <w:rPr>
                <w:szCs w:val="20"/>
              </w:rPr>
              <w:t>35</w:t>
            </w:r>
          </w:p>
        </w:tc>
        <w:tc>
          <w:tcPr>
            <w:tcW w:w="204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firstLine="0"/>
              <w:jc w:val="center"/>
              <w:rPr>
                <w:szCs w:val="20"/>
              </w:rPr>
            </w:pPr>
            <w:r w:rsidRPr="00C518A4">
              <w:rPr>
                <w:szCs w:val="20"/>
              </w:rPr>
              <w:t xml:space="preserve"> -</w:t>
            </w:r>
          </w:p>
        </w:tc>
      </w:tr>
      <w:tr w:rsidR="001E022B" w:rsidRPr="00C518A4" w:rsidTr="00F50786">
        <w:tc>
          <w:tcPr>
            <w:tcW w:w="3407" w:type="dxa"/>
            <w:vMerge/>
            <w:tcBorders>
              <w:left w:val="single" w:sz="4" w:space="0" w:color="auto"/>
              <w:right w:val="single" w:sz="4" w:space="0" w:color="auto"/>
            </w:tcBorders>
            <w:vAlign w:val="center"/>
          </w:tcPr>
          <w:p w:rsidR="001E022B" w:rsidRPr="00C518A4" w:rsidRDefault="001E022B" w:rsidP="00AE4CB1">
            <w:pPr>
              <w:snapToGrid w:val="0"/>
              <w:ind w:left="-129" w:right="-151"/>
              <w:jc w:val="center"/>
              <w:rPr>
                <w:szCs w:val="20"/>
              </w:rPr>
            </w:pPr>
          </w:p>
        </w:tc>
        <w:tc>
          <w:tcPr>
            <w:tcW w:w="1070" w:type="dxa"/>
            <w:gridSpan w:val="2"/>
            <w:vMerge/>
            <w:tcBorders>
              <w:left w:val="single" w:sz="4" w:space="0" w:color="auto"/>
              <w:bottom w:val="single" w:sz="4" w:space="0" w:color="auto"/>
              <w:right w:val="single" w:sz="4" w:space="0" w:color="auto"/>
            </w:tcBorders>
            <w:vAlign w:val="center"/>
          </w:tcPr>
          <w:p w:rsidR="001E022B" w:rsidRPr="00C518A4" w:rsidRDefault="001E022B"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129"/>
              <w:jc w:val="center"/>
              <w:rPr>
                <w:szCs w:val="20"/>
              </w:rPr>
            </w:pPr>
            <w:r w:rsidRPr="00C518A4">
              <w:rPr>
                <w:szCs w:val="20"/>
              </w:rPr>
              <w:t>6493</w:t>
            </w:r>
          </w:p>
        </w:tc>
        <w:tc>
          <w:tcPr>
            <w:tcW w:w="1165" w:type="dxa"/>
            <w:tcBorders>
              <w:top w:val="single" w:sz="4" w:space="0" w:color="auto"/>
              <w:left w:val="single" w:sz="4" w:space="0" w:color="auto"/>
              <w:bottom w:val="single" w:sz="4" w:space="0" w:color="auto"/>
              <w:right w:val="single" w:sz="4" w:space="0" w:color="auto"/>
            </w:tcBorders>
          </w:tcPr>
          <w:p w:rsidR="001E022B" w:rsidRPr="00C518A4" w:rsidRDefault="001E022B"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right="-105" w:firstLine="0"/>
              <w:jc w:val="center"/>
              <w:rPr>
                <w:szCs w:val="20"/>
              </w:rPr>
            </w:pPr>
            <w:r w:rsidRPr="00C518A4">
              <w:rPr>
                <w:szCs w:val="20"/>
              </w:rPr>
              <w:t>5</w:t>
            </w:r>
          </w:p>
        </w:tc>
        <w:tc>
          <w:tcPr>
            <w:tcW w:w="2043" w:type="dxa"/>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snapToGrid w:val="0"/>
              <w:ind w:left="-129" w:firstLine="0"/>
              <w:jc w:val="center"/>
              <w:rPr>
                <w:szCs w:val="20"/>
              </w:rPr>
            </w:pPr>
            <w:r w:rsidRPr="00C518A4">
              <w:rPr>
                <w:szCs w:val="20"/>
              </w:rPr>
              <w:t>-</w:t>
            </w:r>
          </w:p>
        </w:tc>
      </w:tr>
      <w:tr w:rsidR="001E022B" w:rsidRPr="00C518A4" w:rsidTr="00F50786">
        <w:tc>
          <w:tcPr>
            <w:tcW w:w="3407" w:type="dxa"/>
            <w:tcBorders>
              <w:top w:val="nil"/>
              <w:left w:val="nil"/>
              <w:bottom w:val="nil"/>
              <w:right w:val="nil"/>
            </w:tcBorders>
            <w:vAlign w:val="center"/>
          </w:tcPr>
          <w:p w:rsidR="001E022B" w:rsidRPr="00C518A4" w:rsidRDefault="001E022B" w:rsidP="00AE4CB1">
            <w:pPr>
              <w:ind w:firstLine="0"/>
              <w:jc w:val="center"/>
              <w:rPr>
                <w:szCs w:val="20"/>
              </w:rPr>
            </w:pPr>
          </w:p>
        </w:tc>
        <w:tc>
          <w:tcPr>
            <w:tcW w:w="811" w:type="dxa"/>
            <w:tcBorders>
              <w:top w:val="nil"/>
              <w:left w:val="nil"/>
              <w:bottom w:val="nil"/>
              <w:right w:val="nil"/>
            </w:tcBorders>
            <w:vAlign w:val="center"/>
          </w:tcPr>
          <w:p w:rsidR="001E022B" w:rsidRPr="00C518A4" w:rsidRDefault="001E022B" w:rsidP="00AE4CB1">
            <w:pPr>
              <w:ind w:firstLine="0"/>
              <w:jc w:val="center"/>
              <w:rPr>
                <w:szCs w:val="20"/>
              </w:rPr>
            </w:pPr>
          </w:p>
        </w:tc>
        <w:tc>
          <w:tcPr>
            <w:tcW w:w="259" w:type="dxa"/>
            <w:tcBorders>
              <w:top w:val="nil"/>
              <w:left w:val="nil"/>
              <w:bottom w:val="nil"/>
              <w:right w:val="nil"/>
            </w:tcBorders>
            <w:vAlign w:val="center"/>
          </w:tcPr>
          <w:p w:rsidR="001E022B" w:rsidRPr="00C518A4" w:rsidRDefault="001E022B" w:rsidP="00AE4CB1">
            <w:pPr>
              <w:ind w:firstLine="0"/>
              <w:jc w:val="center"/>
              <w:rPr>
                <w:szCs w:val="20"/>
              </w:rPr>
            </w:pPr>
          </w:p>
        </w:tc>
        <w:tc>
          <w:tcPr>
            <w:tcW w:w="2474" w:type="dxa"/>
            <w:tcBorders>
              <w:top w:val="nil"/>
              <w:left w:val="nil"/>
              <w:bottom w:val="nil"/>
              <w:right w:val="nil"/>
            </w:tcBorders>
            <w:vAlign w:val="center"/>
          </w:tcPr>
          <w:p w:rsidR="001E022B" w:rsidRPr="00C518A4" w:rsidRDefault="001E022B" w:rsidP="00AE4CB1">
            <w:pPr>
              <w:ind w:firstLine="0"/>
              <w:jc w:val="center"/>
              <w:rPr>
                <w:szCs w:val="20"/>
              </w:rPr>
            </w:pPr>
          </w:p>
        </w:tc>
        <w:tc>
          <w:tcPr>
            <w:tcW w:w="1103" w:type="dxa"/>
            <w:tcBorders>
              <w:top w:val="nil"/>
              <w:left w:val="nil"/>
              <w:bottom w:val="nil"/>
              <w:right w:val="nil"/>
            </w:tcBorders>
            <w:vAlign w:val="center"/>
          </w:tcPr>
          <w:p w:rsidR="001E022B" w:rsidRPr="00C518A4" w:rsidRDefault="001E022B" w:rsidP="00AE4CB1">
            <w:pPr>
              <w:ind w:firstLine="0"/>
              <w:jc w:val="center"/>
              <w:rPr>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E022B" w:rsidRPr="00C518A4" w:rsidRDefault="001E022B" w:rsidP="00AE4CB1">
            <w:pPr>
              <w:ind w:firstLine="0"/>
              <w:jc w:val="right"/>
              <w:rPr>
                <w:szCs w:val="20"/>
              </w:rPr>
            </w:pPr>
            <w:r w:rsidRPr="00C518A4">
              <w:rPr>
                <w:szCs w:val="20"/>
              </w:rPr>
              <w:t>Iš viso įrenginiui:</w:t>
            </w:r>
          </w:p>
        </w:tc>
        <w:tc>
          <w:tcPr>
            <w:tcW w:w="2043" w:type="dxa"/>
            <w:tcBorders>
              <w:top w:val="single" w:sz="4" w:space="0" w:color="auto"/>
              <w:left w:val="single" w:sz="4" w:space="0" w:color="auto"/>
              <w:bottom w:val="single" w:sz="4" w:space="0" w:color="auto"/>
              <w:right w:val="single" w:sz="4" w:space="0" w:color="auto"/>
            </w:tcBorders>
            <w:vAlign w:val="center"/>
          </w:tcPr>
          <w:p w:rsidR="001E022B" w:rsidRPr="00C518A4" w:rsidRDefault="00EA1093" w:rsidP="00AE4CB1">
            <w:pPr>
              <w:ind w:firstLine="0"/>
              <w:jc w:val="center"/>
              <w:rPr>
                <w:szCs w:val="20"/>
              </w:rPr>
            </w:pPr>
            <w:r>
              <w:rPr>
                <w:b/>
                <w:bCs/>
                <w:szCs w:val="20"/>
              </w:rPr>
              <w:t>111,562</w:t>
            </w:r>
          </w:p>
        </w:tc>
      </w:tr>
    </w:tbl>
    <w:p w:rsidR="00642014" w:rsidRPr="00012E7A" w:rsidRDefault="00642014" w:rsidP="00012E7A">
      <w:pPr>
        <w:pStyle w:val="Heading2"/>
        <w:numPr>
          <w:ilvl w:val="0"/>
          <w:numId w:val="0"/>
        </w:numPr>
        <w:spacing w:before="120" w:after="0" w:line="360" w:lineRule="auto"/>
        <w:rPr>
          <w:sz w:val="22"/>
        </w:rPr>
      </w:pPr>
      <w:bookmarkStart w:id="57" w:name="_Toc389917921"/>
      <w:r w:rsidRPr="00012E7A">
        <w:rPr>
          <w:sz w:val="22"/>
        </w:rPr>
        <w:t>11.2 lentelė. Tarša į aplinkos orą</w:t>
      </w:r>
      <w:bookmarkEnd w:id="57"/>
    </w:p>
    <w:p w:rsidR="00642014" w:rsidRPr="00C518A4" w:rsidRDefault="00642014" w:rsidP="00AE4CB1">
      <w:pPr>
        <w:tabs>
          <w:tab w:val="right" w:leader="underscore" w:pos="9639"/>
        </w:tabs>
        <w:rPr>
          <w:sz w:val="22"/>
        </w:rPr>
      </w:pPr>
    </w:p>
    <w:p w:rsidR="006E4773" w:rsidRPr="00C518A4" w:rsidRDefault="006E4773" w:rsidP="00AE4CB1">
      <w:pPr>
        <w:tabs>
          <w:tab w:val="right" w:leader="underscore" w:pos="9639"/>
        </w:tabs>
        <w:rPr>
          <w:sz w:val="22"/>
          <w:u w:val="single"/>
        </w:rPr>
      </w:pPr>
      <w:r w:rsidRPr="00C518A4">
        <w:rPr>
          <w:sz w:val="22"/>
        </w:rPr>
        <w:t xml:space="preserve">Įrenginio pavadinimas </w:t>
      </w:r>
      <w:r w:rsidRPr="00C518A4">
        <w:rPr>
          <w:sz w:val="22"/>
          <w:u w:val="single"/>
        </w:rPr>
        <w:t>Energetiniai blokai Nr.5,</w:t>
      </w:r>
      <w:r w:rsidR="008E090B" w:rsidRPr="00C518A4">
        <w:rPr>
          <w:sz w:val="22"/>
          <w:u w:val="single"/>
        </w:rPr>
        <w:t>6</w:t>
      </w:r>
    </w:p>
    <w:p w:rsidR="00092605" w:rsidRPr="00C518A4" w:rsidRDefault="00092605" w:rsidP="00AE4CB1">
      <w:pPr>
        <w:tabs>
          <w:tab w:val="right" w:leader="underscore" w:pos="9639"/>
        </w:tabs>
        <w:rPr>
          <w:sz w:val="22"/>
        </w:rPr>
      </w:pP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811"/>
        <w:gridCol w:w="259"/>
        <w:gridCol w:w="2474"/>
        <w:gridCol w:w="1103"/>
        <w:gridCol w:w="1165"/>
        <w:gridCol w:w="1103"/>
        <w:gridCol w:w="2043"/>
      </w:tblGrid>
      <w:tr w:rsidR="006E4773" w:rsidRPr="00C518A4" w:rsidTr="00F50786">
        <w:trPr>
          <w:trHeight w:val="470"/>
        </w:trPr>
        <w:tc>
          <w:tcPr>
            <w:tcW w:w="3407" w:type="dxa"/>
            <w:vMerge w:val="restart"/>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bCs/>
                <w:szCs w:val="20"/>
                <w:lang w:eastAsia="en-US"/>
              </w:rPr>
            </w:pPr>
            <w:r w:rsidRPr="00C518A4">
              <w:rPr>
                <w:szCs w:val="20"/>
              </w:rPr>
              <w:t>Cecho ar kt. pavadinimas arba Nr.</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bCs/>
                <w:szCs w:val="20"/>
                <w:lang w:eastAsia="en-US"/>
              </w:rPr>
            </w:pPr>
            <w:r w:rsidRPr="00C518A4">
              <w:rPr>
                <w:szCs w:val="20"/>
              </w:rPr>
              <w:t>Taršos šaltiniai</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bCs/>
                <w:szCs w:val="20"/>
                <w:lang w:eastAsia="en-US"/>
              </w:rPr>
            </w:pPr>
            <w:r w:rsidRPr="00C518A4">
              <w:rPr>
                <w:szCs w:val="20"/>
              </w:rPr>
              <w:t>Teršalai</w:t>
            </w:r>
          </w:p>
        </w:tc>
        <w:tc>
          <w:tcPr>
            <w:tcW w:w="4311" w:type="dxa"/>
            <w:gridSpan w:val="3"/>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bCs/>
                <w:szCs w:val="20"/>
                <w:lang w:eastAsia="en-US"/>
              </w:rPr>
            </w:pPr>
            <w:r w:rsidRPr="00C518A4">
              <w:rPr>
                <w:szCs w:val="20"/>
              </w:rPr>
              <w:t>Numatoma (prašoma leisti) tarša</w:t>
            </w:r>
          </w:p>
        </w:tc>
      </w:tr>
      <w:tr w:rsidR="006E4773" w:rsidRPr="00C518A4" w:rsidTr="00F50786">
        <w:tc>
          <w:tcPr>
            <w:tcW w:w="3407" w:type="dxa"/>
            <w:vMerge/>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rPr>
                <w:bCs/>
                <w:szCs w:val="20"/>
                <w:lang w:eastAsia="en-US"/>
              </w:rPr>
            </w:pPr>
          </w:p>
        </w:tc>
        <w:tc>
          <w:tcPr>
            <w:tcW w:w="1070" w:type="dxa"/>
            <w:gridSpan w:val="2"/>
            <w:vMerge w:val="restart"/>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Nr.</w:t>
            </w:r>
          </w:p>
        </w:tc>
        <w:tc>
          <w:tcPr>
            <w:tcW w:w="2474" w:type="dxa"/>
            <w:vMerge w:val="restart"/>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pavadinimas</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vienkartinis dydis</w:t>
            </w:r>
          </w:p>
        </w:tc>
        <w:tc>
          <w:tcPr>
            <w:tcW w:w="2043" w:type="dxa"/>
            <w:vMerge w:val="restart"/>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metinė, t/m.</w:t>
            </w:r>
          </w:p>
        </w:tc>
      </w:tr>
      <w:tr w:rsidR="006E4773" w:rsidRPr="00C518A4" w:rsidTr="00F50786">
        <w:tc>
          <w:tcPr>
            <w:tcW w:w="3407" w:type="dxa"/>
            <w:vMerge/>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rPr>
                <w:bCs/>
                <w:szCs w:val="20"/>
                <w:lang w:eastAsia="en-US"/>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rPr>
                <w:szCs w:val="20"/>
              </w:rPr>
            </w:pPr>
          </w:p>
        </w:tc>
        <w:tc>
          <w:tcPr>
            <w:tcW w:w="2474" w:type="dxa"/>
            <w:vMerge/>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rPr>
                <w:szCs w:val="20"/>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rPr>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vnt.</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rPr>
                <w:szCs w:val="20"/>
              </w:rPr>
            </w:pPr>
          </w:p>
        </w:tc>
      </w:tr>
      <w:tr w:rsidR="006E4773" w:rsidRPr="00C518A4" w:rsidTr="00F50786">
        <w:tc>
          <w:tcPr>
            <w:tcW w:w="3407"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1</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2</w:t>
            </w:r>
          </w:p>
        </w:tc>
        <w:tc>
          <w:tcPr>
            <w:tcW w:w="2474"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3</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4</w:t>
            </w:r>
          </w:p>
        </w:tc>
        <w:tc>
          <w:tcPr>
            <w:tcW w:w="1165"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5</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6</w:t>
            </w:r>
          </w:p>
        </w:tc>
        <w:tc>
          <w:tcPr>
            <w:tcW w:w="204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center"/>
              <w:rPr>
                <w:szCs w:val="20"/>
              </w:rPr>
            </w:pPr>
            <w:r w:rsidRPr="00C518A4">
              <w:rPr>
                <w:szCs w:val="20"/>
              </w:rPr>
              <w:t>7</w:t>
            </w:r>
          </w:p>
        </w:tc>
      </w:tr>
      <w:tr w:rsidR="006E4773" w:rsidRPr="00C518A4" w:rsidTr="00F50786">
        <w:tc>
          <w:tcPr>
            <w:tcW w:w="3407" w:type="dxa"/>
            <w:vMerge w:val="restart"/>
            <w:tcBorders>
              <w:top w:val="single" w:sz="4" w:space="0" w:color="auto"/>
              <w:left w:val="single" w:sz="4" w:space="0" w:color="auto"/>
              <w:right w:val="single" w:sz="4" w:space="0" w:color="auto"/>
            </w:tcBorders>
            <w:vAlign w:val="center"/>
          </w:tcPr>
          <w:p w:rsidR="006E4773" w:rsidRPr="00C518A4" w:rsidRDefault="006E4773" w:rsidP="00AE4CB1">
            <w:pPr>
              <w:snapToGrid w:val="0"/>
              <w:ind w:left="-64" w:right="-87" w:firstLine="69"/>
              <w:jc w:val="center"/>
              <w:rPr>
                <w:szCs w:val="20"/>
              </w:rPr>
            </w:pPr>
            <w:r w:rsidRPr="00C518A4">
              <w:rPr>
                <w:szCs w:val="20"/>
              </w:rPr>
              <w:t>Katilų turbinų baras (KTB) (010101)</w:t>
            </w:r>
          </w:p>
        </w:tc>
        <w:tc>
          <w:tcPr>
            <w:tcW w:w="1070" w:type="dxa"/>
            <w:gridSpan w:val="2"/>
            <w:vMerge w:val="restart"/>
            <w:tcBorders>
              <w:top w:val="single" w:sz="4" w:space="0" w:color="auto"/>
              <w:left w:val="single" w:sz="4" w:space="0" w:color="auto"/>
              <w:right w:val="single" w:sz="4" w:space="0" w:color="auto"/>
            </w:tcBorders>
            <w:vAlign w:val="center"/>
          </w:tcPr>
          <w:p w:rsidR="006E4773" w:rsidRPr="00C518A4" w:rsidRDefault="006E4773" w:rsidP="00AE4CB1">
            <w:pPr>
              <w:snapToGrid w:val="0"/>
              <w:ind w:left="-129" w:right="-90" w:firstLine="129"/>
              <w:jc w:val="center"/>
              <w:rPr>
                <w:szCs w:val="20"/>
              </w:rPr>
            </w:pPr>
            <w:r w:rsidRPr="00C518A4">
              <w:rPr>
                <w:szCs w:val="20"/>
              </w:rPr>
              <w:t>002</w:t>
            </w:r>
          </w:p>
        </w:tc>
        <w:tc>
          <w:tcPr>
            <w:tcW w:w="2474"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29"/>
              <w:jc w:val="center"/>
              <w:rPr>
                <w:szCs w:val="20"/>
              </w:rPr>
            </w:pPr>
            <w:r w:rsidRPr="00C518A4">
              <w:rPr>
                <w:szCs w:val="20"/>
              </w:rPr>
              <w:t>177</w:t>
            </w:r>
          </w:p>
        </w:tc>
        <w:tc>
          <w:tcPr>
            <w:tcW w:w="1165"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49"/>
              <w:jc w:val="center"/>
              <w:rPr>
                <w:szCs w:val="20"/>
              </w:rPr>
            </w:pPr>
            <w:r w:rsidRPr="00C518A4">
              <w:rPr>
                <w:szCs w:val="20"/>
              </w:rPr>
              <w:t>200</w:t>
            </w:r>
          </w:p>
        </w:tc>
        <w:tc>
          <w:tcPr>
            <w:tcW w:w="204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51"/>
              <w:jc w:val="center"/>
            </w:pPr>
            <w:r w:rsidRPr="00C518A4">
              <w:t>-</w:t>
            </w:r>
          </w:p>
        </w:tc>
      </w:tr>
      <w:tr w:rsidR="006E4773" w:rsidRPr="00C518A4" w:rsidTr="00F50786">
        <w:tc>
          <w:tcPr>
            <w:tcW w:w="3407" w:type="dxa"/>
            <w:vMerge/>
            <w:tcBorders>
              <w:left w:val="single" w:sz="4" w:space="0" w:color="auto"/>
              <w:right w:val="single" w:sz="4" w:space="0" w:color="auto"/>
            </w:tcBorders>
            <w:vAlign w:val="center"/>
          </w:tcPr>
          <w:p w:rsidR="006E4773" w:rsidRPr="00C518A4" w:rsidRDefault="006E4773"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6E4773" w:rsidRPr="00C518A4" w:rsidRDefault="006E4773"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28" w:firstLine="129"/>
              <w:jc w:val="center"/>
              <w:rPr>
                <w:szCs w:val="20"/>
              </w:rPr>
            </w:pPr>
            <w:r w:rsidRPr="00C518A4">
              <w:rPr>
                <w:szCs w:val="20"/>
              </w:rPr>
              <w:t>Azoto oksidai (A)</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29"/>
              <w:jc w:val="center"/>
              <w:rPr>
                <w:szCs w:val="20"/>
              </w:rPr>
            </w:pPr>
            <w:r w:rsidRPr="00C518A4">
              <w:rPr>
                <w:szCs w:val="20"/>
              </w:rPr>
              <w:t>250</w:t>
            </w:r>
          </w:p>
        </w:tc>
        <w:tc>
          <w:tcPr>
            <w:tcW w:w="1165"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49"/>
              <w:jc w:val="center"/>
              <w:rPr>
                <w:szCs w:val="20"/>
              </w:rPr>
            </w:pPr>
            <w:r w:rsidRPr="00C518A4">
              <w:rPr>
                <w:szCs w:val="20"/>
              </w:rPr>
              <w:t>200</w:t>
            </w:r>
          </w:p>
        </w:tc>
        <w:tc>
          <w:tcPr>
            <w:tcW w:w="204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51"/>
              <w:jc w:val="center"/>
            </w:pPr>
            <w:r w:rsidRPr="00C518A4">
              <w:t>-</w:t>
            </w:r>
          </w:p>
        </w:tc>
      </w:tr>
      <w:tr w:rsidR="006E4773" w:rsidRPr="00C518A4" w:rsidTr="00F50786">
        <w:tc>
          <w:tcPr>
            <w:tcW w:w="3407" w:type="dxa"/>
            <w:vMerge/>
            <w:tcBorders>
              <w:left w:val="single" w:sz="4" w:space="0" w:color="auto"/>
              <w:right w:val="single" w:sz="4" w:space="0" w:color="auto"/>
            </w:tcBorders>
            <w:vAlign w:val="center"/>
          </w:tcPr>
          <w:p w:rsidR="006E4773" w:rsidRPr="00C518A4" w:rsidRDefault="006E4773"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6E4773" w:rsidRPr="00C518A4" w:rsidRDefault="006E4773"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29"/>
              <w:jc w:val="center"/>
              <w:rPr>
                <w:szCs w:val="20"/>
              </w:rPr>
            </w:pPr>
            <w:r w:rsidRPr="00C518A4">
              <w:rPr>
                <w:szCs w:val="20"/>
              </w:rPr>
              <w:t>1753</w:t>
            </w:r>
          </w:p>
        </w:tc>
        <w:tc>
          <w:tcPr>
            <w:tcW w:w="1165" w:type="dxa"/>
            <w:tcBorders>
              <w:top w:val="single" w:sz="4" w:space="0" w:color="auto"/>
              <w:left w:val="single" w:sz="4" w:space="0" w:color="auto"/>
              <w:bottom w:val="single" w:sz="4" w:space="0" w:color="auto"/>
              <w:right w:val="single" w:sz="4" w:space="0" w:color="auto"/>
            </w:tcBorders>
          </w:tcPr>
          <w:p w:rsidR="006E4773" w:rsidRPr="00C518A4" w:rsidRDefault="006E4773"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49"/>
              <w:jc w:val="center"/>
              <w:rPr>
                <w:szCs w:val="20"/>
              </w:rPr>
            </w:pPr>
            <w:r w:rsidRPr="00C518A4">
              <w:rPr>
                <w:szCs w:val="20"/>
              </w:rPr>
              <w:t>35</w:t>
            </w:r>
          </w:p>
        </w:tc>
        <w:tc>
          <w:tcPr>
            <w:tcW w:w="204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51"/>
              <w:jc w:val="center"/>
              <w:rPr>
                <w:szCs w:val="20"/>
              </w:rPr>
            </w:pPr>
            <w:r w:rsidRPr="00C518A4">
              <w:rPr>
                <w:szCs w:val="20"/>
              </w:rPr>
              <w:t xml:space="preserve"> -</w:t>
            </w:r>
          </w:p>
        </w:tc>
      </w:tr>
      <w:tr w:rsidR="006E4773" w:rsidRPr="00C518A4" w:rsidTr="00F50786">
        <w:tc>
          <w:tcPr>
            <w:tcW w:w="3407" w:type="dxa"/>
            <w:vMerge/>
            <w:tcBorders>
              <w:left w:val="single" w:sz="4" w:space="0" w:color="auto"/>
              <w:right w:val="single" w:sz="4" w:space="0" w:color="auto"/>
            </w:tcBorders>
            <w:vAlign w:val="center"/>
          </w:tcPr>
          <w:p w:rsidR="006E4773" w:rsidRPr="00C518A4" w:rsidRDefault="006E4773" w:rsidP="00AE4CB1">
            <w:pPr>
              <w:snapToGrid w:val="0"/>
              <w:ind w:left="-129" w:right="-151"/>
              <w:jc w:val="center"/>
              <w:rPr>
                <w:szCs w:val="20"/>
              </w:rPr>
            </w:pPr>
          </w:p>
        </w:tc>
        <w:tc>
          <w:tcPr>
            <w:tcW w:w="1070" w:type="dxa"/>
            <w:gridSpan w:val="2"/>
            <w:vMerge/>
            <w:tcBorders>
              <w:left w:val="single" w:sz="4" w:space="0" w:color="auto"/>
              <w:bottom w:val="single" w:sz="4" w:space="0" w:color="auto"/>
              <w:right w:val="single" w:sz="4" w:space="0" w:color="auto"/>
            </w:tcBorders>
            <w:vAlign w:val="center"/>
          </w:tcPr>
          <w:p w:rsidR="006E4773" w:rsidRPr="00C518A4" w:rsidRDefault="006E4773"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29"/>
              <w:jc w:val="center"/>
              <w:rPr>
                <w:szCs w:val="20"/>
              </w:rPr>
            </w:pPr>
            <w:r w:rsidRPr="00C518A4">
              <w:rPr>
                <w:szCs w:val="20"/>
              </w:rPr>
              <w:t>6493</w:t>
            </w:r>
          </w:p>
        </w:tc>
        <w:tc>
          <w:tcPr>
            <w:tcW w:w="1165" w:type="dxa"/>
            <w:tcBorders>
              <w:top w:val="single" w:sz="4" w:space="0" w:color="auto"/>
              <w:left w:val="single" w:sz="4" w:space="0" w:color="auto"/>
              <w:bottom w:val="single" w:sz="4" w:space="0" w:color="auto"/>
              <w:right w:val="single" w:sz="4" w:space="0" w:color="auto"/>
            </w:tcBorders>
          </w:tcPr>
          <w:p w:rsidR="006E4773" w:rsidRPr="00C518A4" w:rsidRDefault="006E4773"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149"/>
              <w:jc w:val="center"/>
              <w:rPr>
                <w:szCs w:val="20"/>
              </w:rPr>
            </w:pPr>
            <w:r w:rsidRPr="00C518A4">
              <w:rPr>
                <w:szCs w:val="20"/>
              </w:rPr>
              <w:t>5</w:t>
            </w:r>
          </w:p>
        </w:tc>
        <w:tc>
          <w:tcPr>
            <w:tcW w:w="204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snapToGrid w:val="0"/>
              <w:ind w:left="-129" w:right="-105" w:firstLine="51"/>
              <w:jc w:val="center"/>
              <w:rPr>
                <w:szCs w:val="20"/>
              </w:rPr>
            </w:pPr>
            <w:r w:rsidRPr="00C518A4">
              <w:rPr>
                <w:szCs w:val="20"/>
              </w:rPr>
              <w:t>-</w:t>
            </w:r>
          </w:p>
        </w:tc>
      </w:tr>
      <w:tr w:rsidR="006E4773" w:rsidRPr="00C518A4" w:rsidTr="00F50786">
        <w:tc>
          <w:tcPr>
            <w:tcW w:w="3407" w:type="dxa"/>
            <w:tcBorders>
              <w:top w:val="nil"/>
              <w:left w:val="nil"/>
              <w:bottom w:val="nil"/>
              <w:right w:val="nil"/>
            </w:tcBorders>
            <w:vAlign w:val="center"/>
          </w:tcPr>
          <w:p w:rsidR="006E4773" w:rsidRPr="00C518A4" w:rsidRDefault="006E4773" w:rsidP="00AE4CB1">
            <w:pPr>
              <w:ind w:firstLine="0"/>
              <w:jc w:val="center"/>
              <w:rPr>
                <w:szCs w:val="20"/>
              </w:rPr>
            </w:pPr>
          </w:p>
        </w:tc>
        <w:tc>
          <w:tcPr>
            <w:tcW w:w="811" w:type="dxa"/>
            <w:tcBorders>
              <w:top w:val="nil"/>
              <w:left w:val="nil"/>
              <w:bottom w:val="nil"/>
              <w:right w:val="nil"/>
            </w:tcBorders>
            <w:vAlign w:val="center"/>
          </w:tcPr>
          <w:p w:rsidR="006E4773" w:rsidRPr="00C518A4" w:rsidRDefault="006E4773" w:rsidP="00AE4CB1">
            <w:pPr>
              <w:ind w:firstLine="0"/>
              <w:jc w:val="center"/>
              <w:rPr>
                <w:szCs w:val="20"/>
              </w:rPr>
            </w:pPr>
          </w:p>
        </w:tc>
        <w:tc>
          <w:tcPr>
            <w:tcW w:w="259" w:type="dxa"/>
            <w:tcBorders>
              <w:top w:val="nil"/>
              <w:left w:val="nil"/>
              <w:bottom w:val="nil"/>
              <w:right w:val="nil"/>
            </w:tcBorders>
            <w:vAlign w:val="center"/>
          </w:tcPr>
          <w:p w:rsidR="006E4773" w:rsidRPr="00C518A4" w:rsidRDefault="006E4773" w:rsidP="00AE4CB1">
            <w:pPr>
              <w:ind w:firstLine="0"/>
              <w:jc w:val="center"/>
              <w:rPr>
                <w:szCs w:val="20"/>
              </w:rPr>
            </w:pPr>
          </w:p>
        </w:tc>
        <w:tc>
          <w:tcPr>
            <w:tcW w:w="2474" w:type="dxa"/>
            <w:tcBorders>
              <w:top w:val="nil"/>
              <w:left w:val="nil"/>
              <w:bottom w:val="nil"/>
              <w:right w:val="nil"/>
            </w:tcBorders>
            <w:vAlign w:val="center"/>
          </w:tcPr>
          <w:p w:rsidR="006E4773" w:rsidRPr="00C518A4" w:rsidRDefault="006E4773" w:rsidP="00AE4CB1">
            <w:pPr>
              <w:ind w:firstLine="0"/>
              <w:jc w:val="center"/>
              <w:rPr>
                <w:szCs w:val="20"/>
              </w:rPr>
            </w:pPr>
          </w:p>
        </w:tc>
        <w:tc>
          <w:tcPr>
            <w:tcW w:w="1103" w:type="dxa"/>
            <w:tcBorders>
              <w:top w:val="nil"/>
              <w:left w:val="nil"/>
              <w:bottom w:val="nil"/>
              <w:right w:val="nil"/>
            </w:tcBorders>
            <w:vAlign w:val="center"/>
          </w:tcPr>
          <w:p w:rsidR="006E4773" w:rsidRPr="00C518A4" w:rsidRDefault="006E4773" w:rsidP="00AE4CB1">
            <w:pPr>
              <w:ind w:firstLine="0"/>
              <w:jc w:val="center"/>
              <w:rPr>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0"/>
              <w:jc w:val="right"/>
              <w:rPr>
                <w:szCs w:val="20"/>
              </w:rPr>
            </w:pPr>
            <w:r w:rsidRPr="00C518A4">
              <w:rPr>
                <w:szCs w:val="20"/>
              </w:rPr>
              <w:t>Iš viso įrenginiui:</w:t>
            </w:r>
          </w:p>
        </w:tc>
        <w:tc>
          <w:tcPr>
            <w:tcW w:w="2043" w:type="dxa"/>
            <w:tcBorders>
              <w:top w:val="single" w:sz="4" w:space="0" w:color="auto"/>
              <w:left w:val="single" w:sz="4" w:space="0" w:color="auto"/>
              <w:bottom w:val="single" w:sz="4" w:space="0" w:color="auto"/>
              <w:right w:val="single" w:sz="4" w:space="0" w:color="auto"/>
            </w:tcBorders>
            <w:vAlign w:val="center"/>
          </w:tcPr>
          <w:p w:rsidR="006E4773" w:rsidRPr="00C518A4" w:rsidRDefault="006E4773" w:rsidP="00AE4CB1">
            <w:pPr>
              <w:ind w:firstLine="51"/>
              <w:jc w:val="center"/>
              <w:rPr>
                <w:szCs w:val="20"/>
              </w:rPr>
            </w:pPr>
            <w:r w:rsidRPr="00C518A4">
              <w:rPr>
                <w:b/>
                <w:bCs/>
                <w:szCs w:val="20"/>
              </w:rPr>
              <w:t>-</w:t>
            </w:r>
          </w:p>
        </w:tc>
      </w:tr>
    </w:tbl>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830809" w:rsidRDefault="00830809" w:rsidP="00AE4CB1">
      <w:pPr>
        <w:jc w:val="both"/>
        <w:rPr>
          <w:sz w:val="22"/>
        </w:rPr>
      </w:pPr>
    </w:p>
    <w:p w:rsidR="00642014" w:rsidRPr="00012E7A" w:rsidRDefault="00642014" w:rsidP="00012E7A">
      <w:pPr>
        <w:pStyle w:val="Heading2"/>
        <w:numPr>
          <w:ilvl w:val="0"/>
          <w:numId w:val="0"/>
        </w:numPr>
        <w:spacing w:before="120" w:after="0" w:line="360" w:lineRule="auto"/>
        <w:rPr>
          <w:sz w:val="22"/>
        </w:rPr>
      </w:pPr>
      <w:bookmarkStart w:id="58" w:name="_Toc389917922"/>
      <w:r w:rsidRPr="00012E7A">
        <w:rPr>
          <w:sz w:val="22"/>
        </w:rPr>
        <w:lastRenderedPageBreak/>
        <w:t>11.3 lentelė. Tarša į aplinkos orą</w:t>
      </w:r>
      <w:bookmarkEnd w:id="58"/>
    </w:p>
    <w:p w:rsidR="006E4773" w:rsidRPr="00C518A4" w:rsidRDefault="006E4773" w:rsidP="00AE4CB1">
      <w:pPr>
        <w:jc w:val="both"/>
      </w:pPr>
    </w:p>
    <w:p w:rsidR="00D6435D" w:rsidRPr="00C518A4" w:rsidRDefault="00D6435D" w:rsidP="00AE4CB1">
      <w:pPr>
        <w:tabs>
          <w:tab w:val="right" w:leader="underscore" w:pos="9639"/>
        </w:tabs>
        <w:rPr>
          <w:sz w:val="22"/>
          <w:u w:val="single"/>
        </w:rPr>
      </w:pPr>
      <w:r w:rsidRPr="00C518A4">
        <w:rPr>
          <w:sz w:val="22"/>
        </w:rPr>
        <w:t xml:space="preserve">Įrenginio pavadinimas </w:t>
      </w:r>
      <w:r w:rsidRPr="00C518A4">
        <w:rPr>
          <w:sz w:val="22"/>
          <w:u w:val="single"/>
        </w:rPr>
        <w:t>Energetiniai blokai Nr.7,8</w:t>
      </w:r>
    </w:p>
    <w:p w:rsidR="00092605" w:rsidRPr="00C518A4" w:rsidRDefault="00092605" w:rsidP="00AE4CB1">
      <w:pPr>
        <w:tabs>
          <w:tab w:val="right" w:leader="underscore" w:pos="9639"/>
        </w:tabs>
        <w:rPr>
          <w:sz w:val="22"/>
        </w:rPr>
      </w:pPr>
    </w:p>
    <w:tbl>
      <w:tblPr>
        <w:tblW w:w="13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811"/>
        <w:gridCol w:w="259"/>
        <w:gridCol w:w="2474"/>
        <w:gridCol w:w="1103"/>
        <w:gridCol w:w="1165"/>
        <w:gridCol w:w="1103"/>
        <w:gridCol w:w="1044"/>
        <w:gridCol w:w="993"/>
        <w:gridCol w:w="1275"/>
      </w:tblGrid>
      <w:tr w:rsidR="00D6435D" w:rsidRPr="00C518A4" w:rsidTr="00F50786">
        <w:trPr>
          <w:trHeight w:val="470"/>
        </w:trPr>
        <w:tc>
          <w:tcPr>
            <w:tcW w:w="3407" w:type="dxa"/>
            <w:vMerge w:val="restart"/>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bCs/>
                <w:szCs w:val="20"/>
                <w:lang w:eastAsia="en-US"/>
              </w:rPr>
            </w:pPr>
            <w:r w:rsidRPr="00C518A4">
              <w:rPr>
                <w:szCs w:val="20"/>
              </w:rPr>
              <w:t>Cecho ar kt. pavadinimas arba Nr.</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bCs/>
                <w:szCs w:val="20"/>
                <w:lang w:eastAsia="en-US"/>
              </w:rPr>
            </w:pPr>
            <w:r w:rsidRPr="00C518A4">
              <w:rPr>
                <w:szCs w:val="20"/>
              </w:rPr>
              <w:t>Taršos šaltiniai</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bCs/>
                <w:szCs w:val="20"/>
                <w:lang w:eastAsia="en-US"/>
              </w:rPr>
            </w:pPr>
            <w:r w:rsidRPr="00C518A4">
              <w:rPr>
                <w:szCs w:val="20"/>
              </w:rPr>
              <w:t>Teršalai</w:t>
            </w:r>
          </w:p>
        </w:tc>
        <w:tc>
          <w:tcPr>
            <w:tcW w:w="5580" w:type="dxa"/>
            <w:gridSpan w:val="5"/>
            <w:tcBorders>
              <w:top w:val="single" w:sz="4" w:space="0" w:color="auto"/>
              <w:left w:val="single" w:sz="4" w:space="0" w:color="auto"/>
              <w:bottom w:val="single" w:sz="4" w:space="0" w:color="auto"/>
              <w:right w:val="single" w:sz="4" w:space="0" w:color="auto"/>
            </w:tcBorders>
          </w:tcPr>
          <w:p w:rsidR="00D6435D" w:rsidRPr="00C518A4" w:rsidRDefault="00D6435D" w:rsidP="00AE4CB1">
            <w:pPr>
              <w:ind w:firstLine="0"/>
              <w:jc w:val="center"/>
              <w:rPr>
                <w:bCs/>
                <w:szCs w:val="20"/>
                <w:lang w:eastAsia="en-US"/>
              </w:rPr>
            </w:pPr>
            <w:r w:rsidRPr="00C518A4">
              <w:rPr>
                <w:szCs w:val="20"/>
              </w:rPr>
              <w:t>Numatoma (prašoma leisti) tarša</w:t>
            </w:r>
          </w:p>
        </w:tc>
      </w:tr>
      <w:tr w:rsidR="00D6435D" w:rsidRPr="00C518A4" w:rsidTr="00F50786">
        <w:tc>
          <w:tcPr>
            <w:tcW w:w="3407" w:type="dxa"/>
            <w:vMerge/>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rPr>
                <w:bCs/>
                <w:szCs w:val="20"/>
                <w:lang w:eastAsia="en-US"/>
              </w:rPr>
            </w:pPr>
          </w:p>
        </w:tc>
        <w:tc>
          <w:tcPr>
            <w:tcW w:w="1070" w:type="dxa"/>
            <w:gridSpan w:val="2"/>
            <w:vMerge w:val="restart"/>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Nr.</w:t>
            </w:r>
          </w:p>
        </w:tc>
        <w:tc>
          <w:tcPr>
            <w:tcW w:w="2474" w:type="dxa"/>
            <w:vMerge w:val="restart"/>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pavadinimas</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kodas</w:t>
            </w:r>
          </w:p>
        </w:tc>
        <w:tc>
          <w:tcPr>
            <w:tcW w:w="4305" w:type="dxa"/>
            <w:gridSpan w:val="4"/>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vienkartinis dydis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metinė, t/m.</w:t>
            </w:r>
          </w:p>
        </w:tc>
      </w:tr>
      <w:tr w:rsidR="00D6435D" w:rsidRPr="00C518A4" w:rsidTr="00F50786">
        <w:tc>
          <w:tcPr>
            <w:tcW w:w="3407" w:type="dxa"/>
            <w:vMerge/>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rPr>
                <w:bCs/>
                <w:szCs w:val="20"/>
                <w:lang w:eastAsia="en-US"/>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rPr>
                <w:szCs w:val="20"/>
              </w:rPr>
            </w:pPr>
          </w:p>
        </w:tc>
        <w:tc>
          <w:tcPr>
            <w:tcW w:w="2474" w:type="dxa"/>
            <w:vMerge/>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rPr>
                <w:szCs w:val="20"/>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rPr>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vnt.</w:t>
            </w:r>
          </w:p>
        </w:tc>
        <w:tc>
          <w:tcPr>
            <w:tcW w:w="3140" w:type="dxa"/>
            <w:gridSpan w:val="3"/>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proofErr w:type="spellStart"/>
            <w:r w:rsidRPr="00C518A4">
              <w:rPr>
                <w:szCs w:val="20"/>
              </w:rPr>
              <w:t>maks</w:t>
            </w:r>
            <w:proofErr w:type="spellEnd"/>
            <w:r w:rsidRPr="00C518A4">
              <w:rPr>
                <w:szCs w:val="20"/>
              </w:rPr>
              <w:t>.</w:t>
            </w:r>
          </w:p>
        </w:tc>
        <w:tc>
          <w:tcPr>
            <w:tcW w:w="1275" w:type="dxa"/>
            <w:vMerge/>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rPr>
                <w:szCs w:val="20"/>
              </w:rPr>
            </w:pPr>
          </w:p>
        </w:tc>
      </w:tr>
      <w:tr w:rsidR="00D6435D" w:rsidRPr="00C518A4" w:rsidTr="00F50786">
        <w:tc>
          <w:tcPr>
            <w:tcW w:w="3407"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1</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2</w:t>
            </w:r>
          </w:p>
        </w:tc>
        <w:tc>
          <w:tcPr>
            <w:tcW w:w="247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3</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4</w:t>
            </w:r>
          </w:p>
        </w:tc>
        <w:tc>
          <w:tcPr>
            <w:tcW w:w="116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5</w:t>
            </w:r>
          </w:p>
        </w:tc>
        <w:tc>
          <w:tcPr>
            <w:tcW w:w="3140" w:type="dxa"/>
            <w:gridSpan w:val="3"/>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7</w:t>
            </w:r>
          </w:p>
        </w:tc>
      </w:tr>
      <w:tr w:rsidR="00D6435D" w:rsidRPr="00C518A4" w:rsidTr="00F50786">
        <w:tc>
          <w:tcPr>
            <w:tcW w:w="9219" w:type="dxa"/>
            <w:gridSpan w:val="6"/>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r w:rsidRPr="00C518A4">
              <w:rPr>
                <w:szCs w:val="20"/>
              </w:rPr>
              <w:t>dujos</w:t>
            </w:r>
          </w:p>
        </w:tc>
        <w:tc>
          <w:tcPr>
            <w:tcW w:w="1044" w:type="dxa"/>
            <w:tcBorders>
              <w:top w:val="single" w:sz="4" w:space="0" w:color="auto"/>
              <w:left w:val="single" w:sz="4" w:space="0" w:color="auto"/>
              <w:bottom w:val="single" w:sz="4" w:space="0" w:color="auto"/>
              <w:right w:val="single" w:sz="4" w:space="0" w:color="auto"/>
            </w:tcBorders>
          </w:tcPr>
          <w:p w:rsidR="00D6435D" w:rsidRPr="00C518A4" w:rsidRDefault="00D6435D" w:rsidP="00AE4CB1">
            <w:pPr>
              <w:ind w:firstLine="0"/>
              <w:jc w:val="center"/>
              <w:rPr>
                <w:szCs w:val="20"/>
              </w:rPr>
            </w:pPr>
            <w:r w:rsidRPr="00C518A4">
              <w:rPr>
                <w:szCs w:val="20"/>
              </w:rPr>
              <w:t>mazutas</w:t>
            </w:r>
          </w:p>
        </w:tc>
        <w:tc>
          <w:tcPr>
            <w:tcW w:w="993" w:type="dxa"/>
            <w:tcBorders>
              <w:top w:val="single" w:sz="4" w:space="0" w:color="auto"/>
              <w:left w:val="single" w:sz="4" w:space="0" w:color="auto"/>
              <w:bottom w:val="single" w:sz="4" w:space="0" w:color="auto"/>
              <w:right w:val="single" w:sz="4" w:space="0" w:color="auto"/>
            </w:tcBorders>
          </w:tcPr>
          <w:p w:rsidR="00D6435D" w:rsidRPr="00C518A4" w:rsidRDefault="00D6435D" w:rsidP="00AE4CB1">
            <w:pPr>
              <w:ind w:firstLine="0"/>
              <w:jc w:val="center"/>
              <w:rPr>
                <w:szCs w:val="20"/>
              </w:rPr>
            </w:pPr>
            <w:r w:rsidRPr="00C518A4">
              <w:rPr>
                <w:szCs w:val="20"/>
              </w:rPr>
              <w:t>įvairus</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0"/>
              <w:jc w:val="center"/>
              <w:rPr>
                <w:szCs w:val="20"/>
              </w:rPr>
            </w:pPr>
          </w:p>
        </w:tc>
      </w:tr>
      <w:tr w:rsidR="00D6435D" w:rsidRPr="00C518A4" w:rsidTr="00F50786">
        <w:tc>
          <w:tcPr>
            <w:tcW w:w="3407" w:type="dxa"/>
            <w:vMerge w:val="restart"/>
            <w:tcBorders>
              <w:top w:val="single" w:sz="4" w:space="0" w:color="auto"/>
              <w:left w:val="single" w:sz="4" w:space="0" w:color="auto"/>
              <w:right w:val="single" w:sz="4" w:space="0" w:color="auto"/>
            </w:tcBorders>
            <w:vAlign w:val="center"/>
          </w:tcPr>
          <w:p w:rsidR="00D6435D" w:rsidRPr="00C518A4" w:rsidRDefault="00D6435D" w:rsidP="00AE4CB1">
            <w:pPr>
              <w:snapToGrid w:val="0"/>
              <w:ind w:left="-64" w:right="-87" w:firstLine="69"/>
              <w:jc w:val="center"/>
              <w:rPr>
                <w:szCs w:val="20"/>
              </w:rPr>
            </w:pPr>
            <w:r w:rsidRPr="00C518A4">
              <w:rPr>
                <w:szCs w:val="20"/>
              </w:rPr>
              <w:t>Katilų turbinų baras (KTB) (010101)</w:t>
            </w:r>
          </w:p>
        </w:tc>
        <w:tc>
          <w:tcPr>
            <w:tcW w:w="1070" w:type="dxa"/>
            <w:gridSpan w:val="2"/>
            <w:vMerge w:val="restart"/>
            <w:tcBorders>
              <w:top w:val="single" w:sz="4" w:space="0" w:color="auto"/>
              <w:left w:val="single" w:sz="4" w:space="0" w:color="auto"/>
              <w:right w:val="single" w:sz="4" w:space="0" w:color="auto"/>
            </w:tcBorders>
            <w:vAlign w:val="center"/>
          </w:tcPr>
          <w:p w:rsidR="00D6435D" w:rsidRPr="00C518A4" w:rsidRDefault="00D6435D" w:rsidP="00AE4CB1">
            <w:pPr>
              <w:snapToGrid w:val="0"/>
              <w:ind w:left="-129" w:right="-90" w:firstLine="129"/>
              <w:jc w:val="center"/>
              <w:rPr>
                <w:szCs w:val="20"/>
              </w:rPr>
            </w:pPr>
            <w:r w:rsidRPr="00C518A4">
              <w:rPr>
                <w:szCs w:val="20"/>
              </w:rPr>
              <w:t>003</w:t>
            </w:r>
          </w:p>
        </w:tc>
        <w:tc>
          <w:tcPr>
            <w:tcW w:w="247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177</w:t>
            </w:r>
          </w:p>
        </w:tc>
        <w:tc>
          <w:tcPr>
            <w:tcW w:w="116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200</w:t>
            </w:r>
          </w:p>
        </w:tc>
        <w:tc>
          <w:tcPr>
            <w:tcW w:w="104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45" w:right="-105" w:firstLine="45"/>
              <w:jc w:val="center"/>
              <w:rPr>
                <w:szCs w:val="20"/>
              </w:rPr>
            </w:pPr>
            <w:r w:rsidRPr="00C518A4">
              <w:rPr>
                <w:szCs w:val="20"/>
              </w:rPr>
              <w:t>400</w:t>
            </w:r>
          </w:p>
        </w:tc>
        <w:tc>
          <w:tcPr>
            <w:tcW w:w="99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3" w:right="-105" w:firstLine="123"/>
              <w:jc w:val="center"/>
              <w:rPr>
                <w:szCs w:val="20"/>
              </w:rPr>
            </w:pPr>
            <w:r w:rsidRPr="00C518A4">
              <w:rPr>
                <w:szCs w:val="20"/>
              </w:rPr>
              <w:t>219</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9" w:right="-105" w:firstLine="129"/>
              <w:jc w:val="center"/>
              <w:rPr>
                <w:szCs w:val="20"/>
              </w:rPr>
            </w:pPr>
            <w:r w:rsidRPr="00C518A4">
              <w:rPr>
                <w:szCs w:val="20"/>
              </w:rPr>
              <w:t>490,000</w:t>
            </w:r>
          </w:p>
        </w:tc>
      </w:tr>
      <w:tr w:rsidR="00D6435D" w:rsidRPr="00C518A4" w:rsidTr="00F50786">
        <w:tc>
          <w:tcPr>
            <w:tcW w:w="3407" w:type="dxa"/>
            <w:vMerge/>
            <w:tcBorders>
              <w:left w:val="single" w:sz="4" w:space="0" w:color="auto"/>
              <w:right w:val="single" w:sz="4" w:space="0" w:color="auto"/>
            </w:tcBorders>
            <w:vAlign w:val="center"/>
          </w:tcPr>
          <w:p w:rsidR="00D6435D" w:rsidRPr="00C518A4" w:rsidRDefault="00D6435D"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D6435D" w:rsidRPr="00C518A4" w:rsidRDefault="00D6435D"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28" w:firstLine="129"/>
              <w:jc w:val="center"/>
              <w:rPr>
                <w:szCs w:val="20"/>
              </w:rPr>
            </w:pPr>
            <w:r w:rsidRPr="00C518A4">
              <w:rPr>
                <w:szCs w:val="20"/>
              </w:rPr>
              <w:t>Azoto oksidai (A)</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250</w:t>
            </w:r>
          </w:p>
        </w:tc>
        <w:tc>
          <w:tcPr>
            <w:tcW w:w="116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200</w:t>
            </w:r>
          </w:p>
        </w:tc>
        <w:tc>
          <w:tcPr>
            <w:tcW w:w="104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45" w:right="-105" w:firstLine="45"/>
              <w:jc w:val="center"/>
              <w:rPr>
                <w:szCs w:val="20"/>
              </w:rPr>
            </w:pPr>
            <w:r w:rsidRPr="00C518A4">
              <w:rPr>
                <w:szCs w:val="20"/>
              </w:rPr>
              <w:t>400</w:t>
            </w:r>
          </w:p>
        </w:tc>
        <w:tc>
          <w:tcPr>
            <w:tcW w:w="99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3" w:right="-105" w:firstLine="123"/>
              <w:jc w:val="center"/>
              <w:rPr>
                <w:szCs w:val="20"/>
              </w:rPr>
            </w:pPr>
            <w:r w:rsidRPr="00C518A4">
              <w:rPr>
                <w:szCs w:val="20"/>
              </w:rPr>
              <w:t>301</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9" w:right="-105" w:firstLine="129"/>
              <w:jc w:val="center"/>
              <w:rPr>
                <w:szCs w:val="20"/>
              </w:rPr>
            </w:pPr>
            <w:r w:rsidRPr="00C518A4">
              <w:rPr>
                <w:szCs w:val="20"/>
              </w:rPr>
              <w:t>563,614</w:t>
            </w:r>
          </w:p>
        </w:tc>
      </w:tr>
      <w:tr w:rsidR="00D6435D" w:rsidRPr="00C518A4" w:rsidTr="00F50786">
        <w:tc>
          <w:tcPr>
            <w:tcW w:w="3407" w:type="dxa"/>
            <w:vMerge/>
            <w:tcBorders>
              <w:left w:val="single" w:sz="4" w:space="0" w:color="auto"/>
              <w:right w:val="single" w:sz="4" w:space="0" w:color="auto"/>
            </w:tcBorders>
            <w:vAlign w:val="center"/>
          </w:tcPr>
          <w:p w:rsidR="00D6435D" w:rsidRPr="00C518A4" w:rsidRDefault="00D6435D"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D6435D" w:rsidRPr="00C518A4" w:rsidRDefault="00D6435D"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1753</w:t>
            </w:r>
          </w:p>
        </w:tc>
        <w:tc>
          <w:tcPr>
            <w:tcW w:w="1165" w:type="dxa"/>
            <w:tcBorders>
              <w:top w:val="single" w:sz="4" w:space="0" w:color="auto"/>
              <w:left w:val="single" w:sz="4" w:space="0" w:color="auto"/>
              <w:bottom w:val="single" w:sz="4" w:space="0" w:color="auto"/>
              <w:right w:val="single" w:sz="4" w:space="0" w:color="auto"/>
            </w:tcBorders>
          </w:tcPr>
          <w:p w:rsidR="00D6435D" w:rsidRPr="00C518A4" w:rsidRDefault="00D6435D"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35</w:t>
            </w:r>
          </w:p>
        </w:tc>
        <w:tc>
          <w:tcPr>
            <w:tcW w:w="104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45" w:right="-105" w:firstLine="45"/>
              <w:jc w:val="center"/>
              <w:rPr>
                <w:szCs w:val="20"/>
              </w:rPr>
            </w:pPr>
            <w:r w:rsidRPr="00C518A4">
              <w:rPr>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3" w:right="-105" w:firstLine="123"/>
              <w:jc w:val="center"/>
              <w:rPr>
                <w:szCs w:val="20"/>
              </w:rPr>
            </w:pPr>
            <w:r w:rsidRPr="00C518A4">
              <w:rPr>
                <w:szCs w:val="20"/>
              </w:rPr>
              <w:t>250</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9" w:right="-105" w:firstLine="129"/>
              <w:jc w:val="center"/>
              <w:rPr>
                <w:szCs w:val="20"/>
              </w:rPr>
            </w:pPr>
            <w:r w:rsidRPr="00C518A4">
              <w:rPr>
                <w:szCs w:val="20"/>
              </w:rPr>
              <w:t>192,236</w:t>
            </w:r>
          </w:p>
        </w:tc>
      </w:tr>
      <w:tr w:rsidR="00D6435D" w:rsidRPr="00C518A4" w:rsidTr="00F50786">
        <w:tc>
          <w:tcPr>
            <w:tcW w:w="3407" w:type="dxa"/>
            <w:vMerge/>
            <w:tcBorders>
              <w:left w:val="single" w:sz="4" w:space="0" w:color="auto"/>
              <w:right w:val="single" w:sz="4" w:space="0" w:color="auto"/>
            </w:tcBorders>
            <w:vAlign w:val="center"/>
          </w:tcPr>
          <w:p w:rsidR="00D6435D" w:rsidRPr="00C518A4" w:rsidRDefault="00D6435D" w:rsidP="00AE4CB1">
            <w:pPr>
              <w:snapToGrid w:val="0"/>
              <w:ind w:left="-129" w:right="-151"/>
              <w:jc w:val="center"/>
              <w:rPr>
                <w:szCs w:val="20"/>
              </w:rPr>
            </w:pPr>
          </w:p>
        </w:tc>
        <w:tc>
          <w:tcPr>
            <w:tcW w:w="1070" w:type="dxa"/>
            <w:gridSpan w:val="2"/>
            <w:vMerge/>
            <w:tcBorders>
              <w:left w:val="single" w:sz="4" w:space="0" w:color="auto"/>
              <w:right w:val="single" w:sz="4" w:space="0" w:color="auto"/>
            </w:tcBorders>
            <w:vAlign w:val="center"/>
          </w:tcPr>
          <w:p w:rsidR="00D6435D" w:rsidRPr="00C518A4" w:rsidRDefault="00D6435D"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6493</w:t>
            </w:r>
          </w:p>
        </w:tc>
        <w:tc>
          <w:tcPr>
            <w:tcW w:w="1165" w:type="dxa"/>
            <w:tcBorders>
              <w:top w:val="single" w:sz="4" w:space="0" w:color="auto"/>
              <w:left w:val="single" w:sz="4" w:space="0" w:color="auto"/>
              <w:bottom w:val="single" w:sz="4" w:space="0" w:color="auto"/>
              <w:right w:val="single" w:sz="4" w:space="0" w:color="auto"/>
            </w:tcBorders>
          </w:tcPr>
          <w:p w:rsidR="00D6435D" w:rsidRPr="00C518A4" w:rsidRDefault="00D6435D"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5</w:t>
            </w:r>
          </w:p>
        </w:tc>
        <w:tc>
          <w:tcPr>
            <w:tcW w:w="104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45" w:right="-105" w:firstLine="45"/>
              <w:jc w:val="center"/>
              <w:rPr>
                <w:szCs w:val="20"/>
              </w:rPr>
            </w:pPr>
            <w:r w:rsidRPr="00C518A4">
              <w:rPr>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3" w:right="-105" w:firstLine="123"/>
              <w:jc w:val="center"/>
              <w:rPr>
                <w:szCs w:val="20"/>
              </w:rPr>
            </w:pPr>
            <w:r w:rsidRPr="00C518A4">
              <w:rPr>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9" w:right="-105" w:firstLine="129"/>
              <w:jc w:val="center"/>
              <w:rPr>
                <w:szCs w:val="20"/>
              </w:rPr>
            </w:pPr>
            <w:r w:rsidRPr="00C518A4">
              <w:rPr>
                <w:szCs w:val="20"/>
              </w:rPr>
              <w:t>10,141</w:t>
            </w:r>
          </w:p>
        </w:tc>
      </w:tr>
      <w:tr w:rsidR="00D6435D" w:rsidRPr="00C518A4" w:rsidTr="00F50786">
        <w:tc>
          <w:tcPr>
            <w:tcW w:w="3407" w:type="dxa"/>
            <w:vMerge/>
            <w:tcBorders>
              <w:left w:val="single" w:sz="4" w:space="0" w:color="auto"/>
              <w:right w:val="single" w:sz="4" w:space="0" w:color="auto"/>
            </w:tcBorders>
            <w:vAlign w:val="center"/>
          </w:tcPr>
          <w:p w:rsidR="00D6435D" w:rsidRPr="00C518A4" w:rsidRDefault="00D6435D" w:rsidP="00AE4CB1">
            <w:pPr>
              <w:snapToGrid w:val="0"/>
              <w:ind w:left="-129" w:right="-151"/>
              <w:jc w:val="center"/>
              <w:rPr>
                <w:szCs w:val="20"/>
              </w:rPr>
            </w:pPr>
          </w:p>
        </w:tc>
        <w:tc>
          <w:tcPr>
            <w:tcW w:w="1070" w:type="dxa"/>
            <w:gridSpan w:val="2"/>
            <w:vMerge/>
            <w:tcBorders>
              <w:left w:val="single" w:sz="4" w:space="0" w:color="auto"/>
              <w:bottom w:val="single" w:sz="4" w:space="0" w:color="auto"/>
              <w:right w:val="single" w:sz="4" w:space="0" w:color="auto"/>
            </w:tcBorders>
            <w:vAlign w:val="center"/>
          </w:tcPr>
          <w:p w:rsidR="00D6435D" w:rsidRPr="00C518A4" w:rsidRDefault="00D6435D" w:rsidP="00AE4CB1">
            <w:pPr>
              <w:snapToGrid w:val="0"/>
              <w:ind w:left="-129" w:right="-90"/>
              <w:jc w:val="center"/>
              <w:rPr>
                <w:szCs w:val="20"/>
              </w:rPr>
            </w:pPr>
          </w:p>
        </w:tc>
        <w:tc>
          <w:tcPr>
            <w:tcW w:w="247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28" w:firstLine="129"/>
              <w:jc w:val="center"/>
              <w:rPr>
                <w:szCs w:val="20"/>
              </w:rPr>
            </w:pPr>
            <w:r w:rsidRPr="00C518A4">
              <w:rPr>
                <w:szCs w:val="20"/>
              </w:rPr>
              <w:t>Vanadžio pentoksidas (A)</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2022</w:t>
            </w:r>
          </w:p>
        </w:tc>
        <w:tc>
          <w:tcPr>
            <w:tcW w:w="1165" w:type="dxa"/>
            <w:tcBorders>
              <w:top w:val="single" w:sz="4" w:space="0" w:color="auto"/>
              <w:left w:val="single" w:sz="4" w:space="0" w:color="auto"/>
              <w:bottom w:val="single" w:sz="4" w:space="0" w:color="auto"/>
              <w:right w:val="single" w:sz="4" w:space="0" w:color="auto"/>
            </w:tcBorders>
          </w:tcPr>
          <w:p w:rsidR="00D6435D" w:rsidRPr="00C518A4" w:rsidRDefault="00D6435D" w:rsidP="00AE4CB1">
            <w:pPr>
              <w:ind w:left="-129" w:right="-105" w:firstLine="139"/>
              <w:jc w:val="center"/>
              <w:rPr>
                <w:szCs w:val="20"/>
              </w:rPr>
            </w:pPr>
            <w:r w:rsidRPr="00C518A4">
              <w:rPr>
                <w:szCs w:val="20"/>
              </w:rPr>
              <w:t>mg/Nm</w:t>
            </w:r>
            <w:r w:rsidRPr="00C518A4">
              <w:rPr>
                <w:szCs w:val="20"/>
                <w:vertAlign w:val="superscript"/>
              </w:rPr>
              <w:t>3</w:t>
            </w:r>
          </w:p>
        </w:tc>
        <w:tc>
          <w:tcPr>
            <w:tcW w:w="110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snapToGrid w:val="0"/>
              <w:ind w:left="-129" w:right="-105" w:firstLine="129"/>
              <w:jc w:val="center"/>
              <w:rPr>
                <w:szCs w:val="20"/>
              </w:rPr>
            </w:pPr>
            <w:r w:rsidRPr="00C518A4">
              <w:rPr>
                <w:szCs w:val="20"/>
              </w:rPr>
              <w:t>-</w:t>
            </w:r>
          </w:p>
        </w:tc>
        <w:tc>
          <w:tcPr>
            <w:tcW w:w="1044"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45" w:right="-105" w:firstLine="45"/>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3" w:right="-105" w:firstLine="123"/>
              <w:jc w:val="center"/>
              <w:rPr>
                <w:szCs w:val="20"/>
              </w:rPr>
            </w:pPr>
            <w:r w:rsidRPr="00C518A4">
              <w:rPr>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left="-129" w:right="-105" w:firstLine="129"/>
              <w:jc w:val="center"/>
              <w:rPr>
                <w:szCs w:val="20"/>
              </w:rPr>
            </w:pPr>
            <w:r w:rsidRPr="00C518A4">
              <w:rPr>
                <w:szCs w:val="20"/>
              </w:rPr>
              <w:t>2,007</w:t>
            </w:r>
          </w:p>
        </w:tc>
      </w:tr>
      <w:tr w:rsidR="00D6435D" w:rsidRPr="00C518A4" w:rsidTr="00F50786">
        <w:tc>
          <w:tcPr>
            <w:tcW w:w="3407" w:type="dxa"/>
            <w:tcBorders>
              <w:top w:val="nil"/>
              <w:left w:val="nil"/>
              <w:bottom w:val="nil"/>
              <w:right w:val="nil"/>
            </w:tcBorders>
            <w:vAlign w:val="center"/>
          </w:tcPr>
          <w:p w:rsidR="00D6435D" w:rsidRPr="00C518A4" w:rsidRDefault="00D6435D" w:rsidP="00AE4CB1">
            <w:pPr>
              <w:ind w:firstLine="0"/>
              <w:jc w:val="center"/>
              <w:rPr>
                <w:szCs w:val="20"/>
              </w:rPr>
            </w:pPr>
          </w:p>
        </w:tc>
        <w:tc>
          <w:tcPr>
            <w:tcW w:w="811" w:type="dxa"/>
            <w:tcBorders>
              <w:top w:val="nil"/>
              <w:left w:val="nil"/>
              <w:bottom w:val="nil"/>
              <w:right w:val="nil"/>
            </w:tcBorders>
            <w:vAlign w:val="center"/>
          </w:tcPr>
          <w:p w:rsidR="00D6435D" w:rsidRPr="00C518A4" w:rsidRDefault="00D6435D" w:rsidP="00AE4CB1">
            <w:pPr>
              <w:ind w:firstLine="0"/>
              <w:jc w:val="center"/>
              <w:rPr>
                <w:szCs w:val="20"/>
              </w:rPr>
            </w:pPr>
          </w:p>
        </w:tc>
        <w:tc>
          <w:tcPr>
            <w:tcW w:w="259" w:type="dxa"/>
            <w:tcBorders>
              <w:top w:val="nil"/>
              <w:left w:val="nil"/>
              <w:bottom w:val="nil"/>
              <w:right w:val="nil"/>
            </w:tcBorders>
            <w:vAlign w:val="center"/>
          </w:tcPr>
          <w:p w:rsidR="00D6435D" w:rsidRPr="00C518A4" w:rsidRDefault="00D6435D" w:rsidP="00AE4CB1">
            <w:pPr>
              <w:ind w:firstLine="0"/>
              <w:jc w:val="center"/>
              <w:rPr>
                <w:szCs w:val="20"/>
              </w:rPr>
            </w:pPr>
          </w:p>
        </w:tc>
        <w:tc>
          <w:tcPr>
            <w:tcW w:w="2474" w:type="dxa"/>
            <w:tcBorders>
              <w:top w:val="nil"/>
              <w:left w:val="nil"/>
              <w:bottom w:val="nil"/>
              <w:right w:val="nil"/>
            </w:tcBorders>
            <w:vAlign w:val="center"/>
          </w:tcPr>
          <w:p w:rsidR="00D6435D" w:rsidRPr="00C518A4" w:rsidRDefault="00D6435D" w:rsidP="00AE4CB1">
            <w:pPr>
              <w:ind w:firstLine="0"/>
              <w:jc w:val="center"/>
              <w:rPr>
                <w:szCs w:val="20"/>
              </w:rPr>
            </w:pPr>
          </w:p>
        </w:tc>
        <w:tc>
          <w:tcPr>
            <w:tcW w:w="1103" w:type="dxa"/>
            <w:tcBorders>
              <w:top w:val="nil"/>
              <w:left w:val="nil"/>
              <w:bottom w:val="nil"/>
              <w:right w:val="nil"/>
            </w:tcBorders>
            <w:vAlign w:val="center"/>
          </w:tcPr>
          <w:p w:rsidR="00D6435D" w:rsidRPr="00C518A4" w:rsidRDefault="00D6435D" w:rsidP="00AE4CB1">
            <w:pPr>
              <w:ind w:firstLine="0"/>
              <w:jc w:val="center"/>
              <w:rPr>
                <w:szCs w:val="20"/>
              </w:rPr>
            </w:pPr>
          </w:p>
        </w:tc>
        <w:tc>
          <w:tcPr>
            <w:tcW w:w="4305" w:type="dxa"/>
            <w:gridSpan w:val="4"/>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123"/>
              <w:jc w:val="center"/>
              <w:rPr>
                <w:b/>
                <w:bCs/>
                <w:szCs w:val="20"/>
              </w:rPr>
            </w:pPr>
            <w:r w:rsidRPr="00C518A4">
              <w:rPr>
                <w:szCs w:val="20"/>
              </w:rPr>
              <w:t>Iš viso įrenginiui:</w:t>
            </w:r>
          </w:p>
        </w:tc>
        <w:tc>
          <w:tcPr>
            <w:tcW w:w="1275" w:type="dxa"/>
            <w:tcBorders>
              <w:top w:val="single" w:sz="4" w:space="0" w:color="auto"/>
              <w:left w:val="single" w:sz="4" w:space="0" w:color="auto"/>
              <w:bottom w:val="single" w:sz="4" w:space="0" w:color="auto"/>
              <w:right w:val="single" w:sz="4" w:space="0" w:color="auto"/>
            </w:tcBorders>
            <w:vAlign w:val="center"/>
          </w:tcPr>
          <w:p w:rsidR="00D6435D" w:rsidRPr="00C518A4" w:rsidRDefault="00D6435D" w:rsidP="00AE4CB1">
            <w:pPr>
              <w:ind w:firstLine="129"/>
              <w:jc w:val="center"/>
              <w:rPr>
                <w:szCs w:val="20"/>
              </w:rPr>
            </w:pPr>
            <w:r w:rsidRPr="00C518A4">
              <w:rPr>
                <w:bCs/>
                <w:szCs w:val="20"/>
              </w:rPr>
              <w:t>1257,998</w:t>
            </w:r>
          </w:p>
        </w:tc>
      </w:tr>
    </w:tbl>
    <w:p w:rsidR="00642014" w:rsidRPr="00012E7A" w:rsidRDefault="00642014" w:rsidP="00012E7A">
      <w:pPr>
        <w:pStyle w:val="Heading2"/>
        <w:numPr>
          <w:ilvl w:val="0"/>
          <w:numId w:val="0"/>
        </w:numPr>
        <w:spacing w:before="120" w:after="0" w:line="360" w:lineRule="auto"/>
        <w:rPr>
          <w:sz w:val="22"/>
        </w:rPr>
      </w:pPr>
      <w:bookmarkStart w:id="59" w:name="_Toc389917923"/>
      <w:r w:rsidRPr="00012E7A">
        <w:rPr>
          <w:sz w:val="22"/>
        </w:rPr>
        <w:t>11.4 lentelė. Tarša į aplinkos orą</w:t>
      </w:r>
      <w:bookmarkEnd w:id="59"/>
    </w:p>
    <w:p w:rsidR="00F50786" w:rsidRPr="00C518A4" w:rsidRDefault="00F50786" w:rsidP="00AE4CB1">
      <w:pPr>
        <w:jc w:val="both"/>
      </w:pPr>
    </w:p>
    <w:p w:rsidR="0050787C" w:rsidRPr="00C518A4" w:rsidRDefault="0050787C" w:rsidP="00AE4CB1">
      <w:pPr>
        <w:tabs>
          <w:tab w:val="right" w:leader="underscore" w:pos="9639"/>
        </w:tabs>
        <w:rPr>
          <w:sz w:val="22"/>
          <w:u w:val="single"/>
        </w:rPr>
      </w:pPr>
      <w:r w:rsidRPr="00C518A4">
        <w:rPr>
          <w:sz w:val="22"/>
        </w:rPr>
        <w:t xml:space="preserve">Įrenginio pavadinimas </w:t>
      </w:r>
      <w:r w:rsidRPr="00C518A4">
        <w:rPr>
          <w:sz w:val="22"/>
          <w:u w:val="single"/>
        </w:rPr>
        <w:t>Kombinuoto ciklo blokas (KCB)_________________________________________________</w:t>
      </w:r>
      <w:r w:rsidR="00171561" w:rsidRPr="00C518A4">
        <w:rPr>
          <w:sz w:val="22"/>
          <w:u w:val="single"/>
        </w:rPr>
        <w:t>_</w:t>
      </w:r>
      <w:r w:rsidRPr="00C518A4">
        <w:rPr>
          <w:sz w:val="22"/>
          <w:u w:val="single"/>
        </w:rPr>
        <w:t>___</w:t>
      </w:r>
    </w:p>
    <w:p w:rsidR="00092605" w:rsidRPr="00C518A4" w:rsidRDefault="00092605" w:rsidP="00AE4CB1">
      <w:pPr>
        <w:tabs>
          <w:tab w:val="right" w:leader="underscore" w:pos="9639"/>
        </w:tabs>
        <w:rPr>
          <w:sz w:val="22"/>
        </w:rPr>
      </w:pP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811"/>
        <w:gridCol w:w="259"/>
        <w:gridCol w:w="2474"/>
        <w:gridCol w:w="1103"/>
        <w:gridCol w:w="1165"/>
        <w:gridCol w:w="1103"/>
        <w:gridCol w:w="2043"/>
      </w:tblGrid>
      <w:tr w:rsidR="0050787C" w:rsidRPr="00C518A4" w:rsidTr="00F23926">
        <w:trPr>
          <w:trHeight w:val="470"/>
        </w:trPr>
        <w:tc>
          <w:tcPr>
            <w:tcW w:w="3407" w:type="dxa"/>
            <w:vMerge w:val="restart"/>
            <w:vAlign w:val="center"/>
          </w:tcPr>
          <w:p w:rsidR="0050787C" w:rsidRPr="00C518A4" w:rsidRDefault="0050787C" w:rsidP="00AE4CB1">
            <w:pPr>
              <w:ind w:firstLine="0"/>
              <w:jc w:val="center"/>
              <w:rPr>
                <w:bCs/>
                <w:szCs w:val="20"/>
                <w:lang w:eastAsia="en-US"/>
              </w:rPr>
            </w:pPr>
            <w:r w:rsidRPr="00C518A4">
              <w:rPr>
                <w:szCs w:val="20"/>
              </w:rPr>
              <w:t>Cecho ar kt. pavadinimas arba Nr.</w:t>
            </w:r>
          </w:p>
        </w:tc>
        <w:tc>
          <w:tcPr>
            <w:tcW w:w="1070" w:type="dxa"/>
            <w:gridSpan w:val="2"/>
            <w:vAlign w:val="center"/>
          </w:tcPr>
          <w:p w:rsidR="0050787C" w:rsidRPr="00C518A4" w:rsidRDefault="0050787C" w:rsidP="00AE4CB1">
            <w:pPr>
              <w:ind w:firstLine="0"/>
              <w:jc w:val="center"/>
              <w:rPr>
                <w:bCs/>
                <w:szCs w:val="20"/>
                <w:lang w:eastAsia="en-US"/>
              </w:rPr>
            </w:pPr>
            <w:r w:rsidRPr="00C518A4">
              <w:rPr>
                <w:szCs w:val="20"/>
              </w:rPr>
              <w:t>Taršos šaltiniai</w:t>
            </w:r>
          </w:p>
        </w:tc>
        <w:tc>
          <w:tcPr>
            <w:tcW w:w="3577" w:type="dxa"/>
            <w:gridSpan w:val="2"/>
            <w:vAlign w:val="center"/>
          </w:tcPr>
          <w:p w:rsidR="0050787C" w:rsidRPr="00C518A4" w:rsidRDefault="0050787C" w:rsidP="00AE4CB1">
            <w:pPr>
              <w:ind w:firstLine="0"/>
              <w:jc w:val="center"/>
              <w:rPr>
                <w:bCs/>
                <w:szCs w:val="20"/>
                <w:lang w:eastAsia="en-US"/>
              </w:rPr>
            </w:pPr>
            <w:r w:rsidRPr="00C518A4">
              <w:rPr>
                <w:szCs w:val="20"/>
              </w:rPr>
              <w:t>Teršalai</w:t>
            </w:r>
          </w:p>
        </w:tc>
        <w:tc>
          <w:tcPr>
            <w:tcW w:w="4311" w:type="dxa"/>
            <w:gridSpan w:val="3"/>
            <w:vAlign w:val="center"/>
          </w:tcPr>
          <w:p w:rsidR="0050787C" w:rsidRPr="00C518A4" w:rsidRDefault="0050787C" w:rsidP="00AE4CB1">
            <w:pPr>
              <w:ind w:firstLine="0"/>
              <w:jc w:val="center"/>
              <w:rPr>
                <w:bCs/>
                <w:szCs w:val="20"/>
                <w:lang w:eastAsia="en-US"/>
              </w:rPr>
            </w:pPr>
            <w:r w:rsidRPr="00C518A4">
              <w:rPr>
                <w:szCs w:val="20"/>
              </w:rPr>
              <w:t>Numatoma (prašoma leisti) tarša</w:t>
            </w:r>
          </w:p>
        </w:tc>
      </w:tr>
      <w:tr w:rsidR="0050787C" w:rsidRPr="00C518A4" w:rsidTr="00F23926">
        <w:tc>
          <w:tcPr>
            <w:tcW w:w="3407" w:type="dxa"/>
            <w:vMerge/>
            <w:vAlign w:val="center"/>
          </w:tcPr>
          <w:p w:rsidR="0050787C" w:rsidRPr="00C518A4" w:rsidRDefault="0050787C" w:rsidP="00AE4CB1">
            <w:pPr>
              <w:ind w:firstLine="0"/>
              <w:rPr>
                <w:bCs/>
                <w:szCs w:val="20"/>
                <w:lang w:eastAsia="en-US"/>
              </w:rPr>
            </w:pPr>
          </w:p>
        </w:tc>
        <w:tc>
          <w:tcPr>
            <w:tcW w:w="1070" w:type="dxa"/>
            <w:gridSpan w:val="2"/>
            <w:vMerge w:val="restart"/>
            <w:vAlign w:val="center"/>
          </w:tcPr>
          <w:p w:rsidR="0050787C" w:rsidRPr="00C518A4" w:rsidRDefault="0050787C" w:rsidP="00AE4CB1">
            <w:pPr>
              <w:ind w:firstLine="0"/>
              <w:jc w:val="center"/>
              <w:rPr>
                <w:szCs w:val="20"/>
              </w:rPr>
            </w:pPr>
            <w:r w:rsidRPr="00C518A4">
              <w:rPr>
                <w:szCs w:val="20"/>
              </w:rPr>
              <w:t>Nr.</w:t>
            </w:r>
          </w:p>
        </w:tc>
        <w:tc>
          <w:tcPr>
            <w:tcW w:w="2474" w:type="dxa"/>
            <w:vMerge w:val="restart"/>
            <w:vAlign w:val="center"/>
          </w:tcPr>
          <w:p w:rsidR="0050787C" w:rsidRPr="00C518A4" w:rsidRDefault="0050787C" w:rsidP="00AE4CB1">
            <w:pPr>
              <w:ind w:firstLine="0"/>
              <w:jc w:val="center"/>
              <w:rPr>
                <w:szCs w:val="20"/>
              </w:rPr>
            </w:pPr>
            <w:r w:rsidRPr="00C518A4">
              <w:rPr>
                <w:szCs w:val="20"/>
              </w:rPr>
              <w:t>pavadinimas</w:t>
            </w:r>
          </w:p>
        </w:tc>
        <w:tc>
          <w:tcPr>
            <w:tcW w:w="1103" w:type="dxa"/>
            <w:vMerge w:val="restart"/>
            <w:vAlign w:val="center"/>
          </w:tcPr>
          <w:p w:rsidR="0050787C" w:rsidRPr="00C518A4" w:rsidRDefault="0050787C" w:rsidP="00AE4CB1">
            <w:pPr>
              <w:ind w:firstLine="0"/>
              <w:jc w:val="center"/>
              <w:rPr>
                <w:szCs w:val="20"/>
              </w:rPr>
            </w:pPr>
            <w:r w:rsidRPr="00C518A4">
              <w:rPr>
                <w:szCs w:val="20"/>
              </w:rPr>
              <w:t>kodas</w:t>
            </w:r>
          </w:p>
        </w:tc>
        <w:tc>
          <w:tcPr>
            <w:tcW w:w="2268" w:type="dxa"/>
            <w:gridSpan w:val="2"/>
            <w:vAlign w:val="center"/>
          </w:tcPr>
          <w:p w:rsidR="0050787C" w:rsidRPr="00C518A4" w:rsidRDefault="0050787C" w:rsidP="00AE4CB1">
            <w:pPr>
              <w:ind w:firstLine="0"/>
              <w:jc w:val="center"/>
              <w:rPr>
                <w:szCs w:val="20"/>
              </w:rPr>
            </w:pPr>
            <w:r w:rsidRPr="00C518A4">
              <w:rPr>
                <w:szCs w:val="20"/>
              </w:rPr>
              <w:t>vienkartinis dydis</w:t>
            </w:r>
          </w:p>
        </w:tc>
        <w:tc>
          <w:tcPr>
            <w:tcW w:w="2043" w:type="dxa"/>
            <w:vMerge w:val="restart"/>
            <w:vAlign w:val="center"/>
          </w:tcPr>
          <w:p w:rsidR="0050787C" w:rsidRPr="00C518A4" w:rsidRDefault="0050787C" w:rsidP="00AE4CB1">
            <w:pPr>
              <w:ind w:firstLine="0"/>
              <w:jc w:val="center"/>
              <w:rPr>
                <w:szCs w:val="20"/>
              </w:rPr>
            </w:pPr>
            <w:r w:rsidRPr="00C518A4">
              <w:rPr>
                <w:szCs w:val="20"/>
              </w:rPr>
              <w:t>metinė, t/m.</w:t>
            </w:r>
          </w:p>
        </w:tc>
      </w:tr>
      <w:tr w:rsidR="0050787C" w:rsidRPr="00C518A4" w:rsidTr="00F23926">
        <w:tc>
          <w:tcPr>
            <w:tcW w:w="3407" w:type="dxa"/>
            <w:vMerge/>
            <w:vAlign w:val="center"/>
          </w:tcPr>
          <w:p w:rsidR="0050787C" w:rsidRPr="00C518A4" w:rsidRDefault="0050787C" w:rsidP="00AE4CB1">
            <w:pPr>
              <w:ind w:firstLine="0"/>
              <w:rPr>
                <w:bCs/>
                <w:szCs w:val="20"/>
                <w:lang w:eastAsia="en-US"/>
              </w:rPr>
            </w:pPr>
          </w:p>
        </w:tc>
        <w:tc>
          <w:tcPr>
            <w:tcW w:w="1070" w:type="dxa"/>
            <w:gridSpan w:val="2"/>
            <w:vMerge/>
            <w:vAlign w:val="center"/>
          </w:tcPr>
          <w:p w:rsidR="0050787C" w:rsidRPr="00C518A4" w:rsidRDefault="0050787C" w:rsidP="00AE4CB1">
            <w:pPr>
              <w:ind w:firstLine="0"/>
              <w:rPr>
                <w:szCs w:val="20"/>
              </w:rPr>
            </w:pPr>
          </w:p>
        </w:tc>
        <w:tc>
          <w:tcPr>
            <w:tcW w:w="2474" w:type="dxa"/>
            <w:vMerge/>
            <w:vAlign w:val="center"/>
          </w:tcPr>
          <w:p w:rsidR="0050787C" w:rsidRPr="00C518A4" w:rsidRDefault="0050787C" w:rsidP="00AE4CB1">
            <w:pPr>
              <w:ind w:firstLine="0"/>
              <w:rPr>
                <w:szCs w:val="20"/>
              </w:rPr>
            </w:pPr>
          </w:p>
        </w:tc>
        <w:tc>
          <w:tcPr>
            <w:tcW w:w="1103" w:type="dxa"/>
            <w:vMerge/>
            <w:vAlign w:val="center"/>
          </w:tcPr>
          <w:p w:rsidR="0050787C" w:rsidRPr="00C518A4" w:rsidRDefault="0050787C" w:rsidP="00AE4CB1">
            <w:pPr>
              <w:ind w:firstLine="0"/>
              <w:rPr>
                <w:szCs w:val="20"/>
              </w:rPr>
            </w:pPr>
          </w:p>
        </w:tc>
        <w:tc>
          <w:tcPr>
            <w:tcW w:w="1165" w:type="dxa"/>
            <w:vAlign w:val="center"/>
          </w:tcPr>
          <w:p w:rsidR="0050787C" w:rsidRPr="00C518A4" w:rsidRDefault="0050787C" w:rsidP="00AE4CB1">
            <w:pPr>
              <w:ind w:firstLine="0"/>
              <w:jc w:val="center"/>
              <w:rPr>
                <w:szCs w:val="20"/>
              </w:rPr>
            </w:pPr>
            <w:r w:rsidRPr="00C518A4">
              <w:rPr>
                <w:szCs w:val="20"/>
              </w:rPr>
              <w:t>vnt.</w:t>
            </w:r>
          </w:p>
        </w:tc>
        <w:tc>
          <w:tcPr>
            <w:tcW w:w="1103" w:type="dxa"/>
            <w:vAlign w:val="center"/>
          </w:tcPr>
          <w:p w:rsidR="0050787C" w:rsidRPr="00C518A4" w:rsidRDefault="0050787C"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50787C" w:rsidRPr="00C518A4" w:rsidRDefault="0050787C" w:rsidP="00AE4CB1">
            <w:pPr>
              <w:ind w:firstLine="0"/>
              <w:rPr>
                <w:szCs w:val="20"/>
              </w:rPr>
            </w:pPr>
          </w:p>
        </w:tc>
      </w:tr>
      <w:tr w:rsidR="0050787C" w:rsidRPr="00C518A4" w:rsidTr="00F23926">
        <w:tc>
          <w:tcPr>
            <w:tcW w:w="3407" w:type="dxa"/>
            <w:vAlign w:val="center"/>
          </w:tcPr>
          <w:p w:rsidR="0050787C" w:rsidRPr="00C518A4" w:rsidRDefault="0050787C" w:rsidP="00AE4CB1">
            <w:pPr>
              <w:ind w:firstLine="0"/>
              <w:jc w:val="center"/>
              <w:rPr>
                <w:szCs w:val="20"/>
              </w:rPr>
            </w:pPr>
            <w:r w:rsidRPr="00C518A4">
              <w:rPr>
                <w:szCs w:val="20"/>
              </w:rPr>
              <w:t>1</w:t>
            </w:r>
          </w:p>
        </w:tc>
        <w:tc>
          <w:tcPr>
            <w:tcW w:w="1070" w:type="dxa"/>
            <w:gridSpan w:val="2"/>
            <w:vAlign w:val="center"/>
          </w:tcPr>
          <w:p w:rsidR="0050787C" w:rsidRPr="00C518A4" w:rsidRDefault="0050787C" w:rsidP="00AE4CB1">
            <w:pPr>
              <w:ind w:firstLine="0"/>
              <w:jc w:val="center"/>
              <w:rPr>
                <w:szCs w:val="20"/>
              </w:rPr>
            </w:pPr>
            <w:r w:rsidRPr="00C518A4">
              <w:rPr>
                <w:szCs w:val="20"/>
              </w:rPr>
              <w:t>2</w:t>
            </w:r>
          </w:p>
        </w:tc>
        <w:tc>
          <w:tcPr>
            <w:tcW w:w="2474" w:type="dxa"/>
            <w:vAlign w:val="center"/>
          </w:tcPr>
          <w:p w:rsidR="0050787C" w:rsidRPr="00C518A4" w:rsidRDefault="0050787C" w:rsidP="00AE4CB1">
            <w:pPr>
              <w:ind w:firstLine="0"/>
              <w:jc w:val="center"/>
              <w:rPr>
                <w:szCs w:val="20"/>
              </w:rPr>
            </w:pPr>
            <w:r w:rsidRPr="00C518A4">
              <w:rPr>
                <w:szCs w:val="20"/>
              </w:rPr>
              <w:t>3</w:t>
            </w:r>
          </w:p>
        </w:tc>
        <w:tc>
          <w:tcPr>
            <w:tcW w:w="1103" w:type="dxa"/>
            <w:vAlign w:val="center"/>
          </w:tcPr>
          <w:p w:rsidR="0050787C" w:rsidRPr="00C518A4" w:rsidRDefault="0050787C" w:rsidP="00AE4CB1">
            <w:pPr>
              <w:ind w:firstLine="0"/>
              <w:jc w:val="center"/>
              <w:rPr>
                <w:szCs w:val="20"/>
              </w:rPr>
            </w:pPr>
            <w:r w:rsidRPr="00C518A4">
              <w:rPr>
                <w:szCs w:val="20"/>
              </w:rPr>
              <w:t>4</w:t>
            </w:r>
          </w:p>
        </w:tc>
        <w:tc>
          <w:tcPr>
            <w:tcW w:w="1165" w:type="dxa"/>
            <w:vAlign w:val="center"/>
          </w:tcPr>
          <w:p w:rsidR="0050787C" w:rsidRPr="00C518A4" w:rsidRDefault="0050787C" w:rsidP="00AE4CB1">
            <w:pPr>
              <w:ind w:firstLine="0"/>
              <w:jc w:val="center"/>
              <w:rPr>
                <w:szCs w:val="20"/>
              </w:rPr>
            </w:pPr>
            <w:r w:rsidRPr="00C518A4">
              <w:rPr>
                <w:szCs w:val="20"/>
              </w:rPr>
              <w:t>5</w:t>
            </w:r>
          </w:p>
        </w:tc>
        <w:tc>
          <w:tcPr>
            <w:tcW w:w="1103" w:type="dxa"/>
            <w:vAlign w:val="center"/>
          </w:tcPr>
          <w:p w:rsidR="0050787C" w:rsidRPr="00C518A4" w:rsidRDefault="0050787C" w:rsidP="00AE4CB1">
            <w:pPr>
              <w:ind w:firstLine="0"/>
              <w:jc w:val="center"/>
              <w:rPr>
                <w:szCs w:val="20"/>
              </w:rPr>
            </w:pPr>
            <w:r w:rsidRPr="00C518A4">
              <w:rPr>
                <w:szCs w:val="20"/>
              </w:rPr>
              <w:t>6</w:t>
            </w:r>
          </w:p>
        </w:tc>
        <w:tc>
          <w:tcPr>
            <w:tcW w:w="2043" w:type="dxa"/>
            <w:vAlign w:val="center"/>
          </w:tcPr>
          <w:p w:rsidR="0050787C" w:rsidRPr="00C518A4" w:rsidRDefault="0050787C" w:rsidP="00AE4CB1">
            <w:pPr>
              <w:ind w:firstLine="0"/>
              <w:jc w:val="center"/>
              <w:rPr>
                <w:szCs w:val="20"/>
              </w:rPr>
            </w:pPr>
            <w:r w:rsidRPr="00C518A4">
              <w:rPr>
                <w:szCs w:val="20"/>
              </w:rPr>
              <w:t>7</w:t>
            </w:r>
          </w:p>
        </w:tc>
      </w:tr>
      <w:tr w:rsidR="00F50786" w:rsidRPr="00C518A4" w:rsidTr="00F23926">
        <w:tc>
          <w:tcPr>
            <w:tcW w:w="3407" w:type="dxa"/>
            <w:vMerge w:val="restart"/>
            <w:vAlign w:val="center"/>
          </w:tcPr>
          <w:p w:rsidR="00F50786" w:rsidRPr="00C518A4" w:rsidRDefault="00F50786" w:rsidP="00AE4CB1">
            <w:pPr>
              <w:snapToGrid w:val="0"/>
              <w:ind w:left="-64" w:right="-87" w:firstLine="69"/>
              <w:jc w:val="center"/>
              <w:rPr>
                <w:szCs w:val="20"/>
              </w:rPr>
            </w:pPr>
            <w:r w:rsidRPr="00C518A4">
              <w:rPr>
                <w:szCs w:val="20"/>
              </w:rPr>
              <w:t>Kombinuoto ciklo bloko tarnyba (KCBT) (010104)</w:t>
            </w:r>
          </w:p>
        </w:tc>
        <w:tc>
          <w:tcPr>
            <w:tcW w:w="1070" w:type="dxa"/>
            <w:gridSpan w:val="2"/>
            <w:vMerge w:val="restart"/>
            <w:vAlign w:val="center"/>
          </w:tcPr>
          <w:p w:rsidR="00F50786" w:rsidRPr="00C518A4" w:rsidRDefault="00F50786" w:rsidP="00AE4CB1">
            <w:pPr>
              <w:snapToGrid w:val="0"/>
              <w:ind w:left="-129" w:right="-90" w:firstLine="129"/>
              <w:jc w:val="center"/>
              <w:rPr>
                <w:szCs w:val="20"/>
              </w:rPr>
            </w:pPr>
            <w:r w:rsidRPr="00C518A4">
              <w:rPr>
                <w:szCs w:val="20"/>
              </w:rPr>
              <w:t>004</w:t>
            </w:r>
          </w:p>
        </w:tc>
        <w:tc>
          <w:tcPr>
            <w:tcW w:w="2474" w:type="dxa"/>
            <w:vAlign w:val="center"/>
          </w:tcPr>
          <w:p w:rsidR="00F50786" w:rsidRPr="00C518A4" w:rsidRDefault="00F50786" w:rsidP="00AE4CB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vAlign w:val="center"/>
          </w:tcPr>
          <w:p w:rsidR="00F50786" w:rsidRPr="00C518A4" w:rsidRDefault="00F50786" w:rsidP="00AE4CB1">
            <w:pPr>
              <w:snapToGrid w:val="0"/>
              <w:ind w:left="-129" w:right="-105" w:firstLine="129"/>
              <w:jc w:val="center"/>
              <w:rPr>
                <w:szCs w:val="20"/>
              </w:rPr>
            </w:pPr>
            <w:r w:rsidRPr="00C518A4">
              <w:rPr>
                <w:szCs w:val="20"/>
              </w:rPr>
              <w:t>177</w:t>
            </w:r>
          </w:p>
        </w:tc>
        <w:tc>
          <w:tcPr>
            <w:tcW w:w="1165" w:type="dxa"/>
            <w:vAlign w:val="center"/>
          </w:tcPr>
          <w:p w:rsidR="00F50786" w:rsidRPr="00C518A4" w:rsidRDefault="00F50786"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F50786" w:rsidRPr="00C518A4" w:rsidRDefault="00F50786" w:rsidP="00AE4CB1">
            <w:pPr>
              <w:ind w:left="-129" w:right="-105" w:firstLine="149"/>
              <w:jc w:val="center"/>
              <w:rPr>
                <w:szCs w:val="20"/>
              </w:rPr>
            </w:pPr>
            <w:r w:rsidRPr="00C518A4">
              <w:rPr>
                <w:szCs w:val="20"/>
              </w:rPr>
              <w:t>100</w:t>
            </w:r>
          </w:p>
        </w:tc>
        <w:tc>
          <w:tcPr>
            <w:tcW w:w="2043" w:type="dxa"/>
            <w:vAlign w:val="center"/>
          </w:tcPr>
          <w:p w:rsidR="00F50786" w:rsidRPr="00C518A4" w:rsidRDefault="00F50786" w:rsidP="00AE4CB1">
            <w:pPr>
              <w:ind w:left="-129" w:right="-105" w:firstLine="149"/>
              <w:jc w:val="center"/>
              <w:rPr>
                <w:szCs w:val="20"/>
              </w:rPr>
            </w:pPr>
            <w:r w:rsidRPr="00C518A4">
              <w:rPr>
                <w:szCs w:val="20"/>
              </w:rPr>
              <w:t>15,519</w:t>
            </w:r>
          </w:p>
        </w:tc>
      </w:tr>
      <w:tr w:rsidR="00F50786" w:rsidRPr="00C518A4" w:rsidTr="00F23926">
        <w:tc>
          <w:tcPr>
            <w:tcW w:w="3407" w:type="dxa"/>
            <w:vMerge/>
            <w:vAlign w:val="center"/>
          </w:tcPr>
          <w:p w:rsidR="00F50786" w:rsidRPr="00C518A4" w:rsidRDefault="00F50786" w:rsidP="00AE4CB1">
            <w:pPr>
              <w:snapToGrid w:val="0"/>
              <w:ind w:left="-129" w:right="-151"/>
              <w:jc w:val="center"/>
              <w:rPr>
                <w:szCs w:val="20"/>
              </w:rPr>
            </w:pPr>
          </w:p>
        </w:tc>
        <w:tc>
          <w:tcPr>
            <w:tcW w:w="1070" w:type="dxa"/>
            <w:gridSpan w:val="2"/>
            <w:vMerge/>
            <w:vAlign w:val="center"/>
          </w:tcPr>
          <w:p w:rsidR="00F50786" w:rsidRPr="00C518A4" w:rsidRDefault="00F50786" w:rsidP="00AE4CB1">
            <w:pPr>
              <w:snapToGrid w:val="0"/>
              <w:ind w:left="-129" w:right="-90"/>
              <w:jc w:val="center"/>
              <w:rPr>
                <w:szCs w:val="20"/>
              </w:rPr>
            </w:pPr>
          </w:p>
        </w:tc>
        <w:tc>
          <w:tcPr>
            <w:tcW w:w="2474" w:type="dxa"/>
            <w:vAlign w:val="center"/>
          </w:tcPr>
          <w:p w:rsidR="00F50786" w:rsidRPr="00C518A4" w:rsidRDefault="00F50786" w:rsidP="00AE4CB1">
            <w:pPr>
              <w:snapToGrid w:val="0"/>
              <w:ind w:left="-129" w:right="-128" w:firstLine="129"/>
              <w:jc w:val="center"/>
              <w:rPr>
                <w:szCs w:val="20"/>
              </w:rPr>
            </w:pPr>
            <w:r w:rsidRPr="00C518A4">
              <w:rPr>
                <w:szCs w:val="20"/>
              </w:rPr>
              <w:t>Azoto oksidai (A)</w:t>
            </w:r>
          </w:p>
        </w:tc>
        <w:tc>
          <w:tcPr>
            <w:tcW w:w="1103" w:type="dxa"/>
            <w:vAlign w:val="center"/>
          </w:tcPr>
          <w:p w:rsidR="00F50786" w:rsidRPr="00C518A4" w:rsidRDefault="00F50786" w:rsidP="00AE4CB1">
            <w:pPr>
              <w:snapToGrid w:val="0"/>
              <w:ind w:left="-129" w:right="-105" w:firstLine="129"/>
              <w:jc w:val="center"/>
              <w:rPr>
                <w:szCs w:val="20"/>
              </w:rPr>
            </w:pPr>
            <w:r w:rsidRPr="00C518A4">
              <w:rPr>
                <w:szCs w:val="20"/>
              </w:rPr>
              <w:t>250</w:t>
            </w:r>
          </w:p>
        </w:tc>
        <w:tc>
          <w:tcPr>
            <w:tcW w:w="1165" w:type="dxa"/>
            <w:vAlign w:val="center"/>
          </w:tcPr>
          <w:p w:rsidR="00F50786" w:rsidRPr="00C518A4" w:rsidRDefault="00F50786"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F50786" w:rsidRPr="00C518A4" w:rsidRDefault="00F50786" w:rsidP="00AE4CB1">
            <w:pPr>
              <w:ind w:left="-129" w:right="-105" w:firstLine="149"/>
              <w:jc w:val="center"/>
              <w:rPr>
                <w:szCs w:val="20"/>
              </w:rPr>
            </w:pPr>
            <w:r w:rsidRPr="00C518A4">
              <w:rPr>
                <w:szCs w:val="20"/>
              </w:rPr>
              <w:t>50</w:t>
            </w:r>
          </w:p>
        </w:tc>
        <w:tc>
          <w:tcPr>
            <w:tcW w:w="2043" w:type="dxa"/>
            <w:vAlign w:val="center"/>
          </w:tcPr>
          <w:p w:rsidR="00F50786" w:rsidRPr="00C518A4" w:rsidRDefault="00F50786" w:rsidP="00AE4CB1">
            <w:pPr>
              <w:ind w:left="-129" w:right="-105" w:firstLine="149"/>
              <w:jc w:val="center"/>
              <w:rPr>
                <w:szCs w:val="20"/>
              </w:rPr>
            </w:pPr>
            <w:r w:rsidRPr="00C518A4">
              <w:rPr>
                <w:szCs w:val="20"/>
              </w:rPr>
              <w:t>293,301</w:t>
            </w:r>
          </w:p>
        </w:tc>
      </w:tr>
      <w:tr w:rsidR="00F50786" w:rsidRPr="00C518A4" w:rsidTr="00F23926">
        <w:tc>
          <w:tcPr>
            <w:tcW w:w="3407" w:type="dxa"/>
            <w:vMerge/>
            <w:vAlign w:val="center"/>
          </w:tcPr>
          <w:p w:rsidR="00F50786" w:rsidRPr="00C518A4" w:rsidRDefault="00F50786" w:rsidP="00AE4CB1">
            <w:pPr>
              <w:snapToGrid w:val="0"/>
              <w:ind w:left="-129" w:right="-151"/>
              <w:jc w:val="center"/>
              <w:rPr>
                <w:szCs w:val="20"/>
              </w:rPr>
            </w:pPr>
          </w:p>
        </w:tc>
        <w:tc>
          <w:tcPr>
            <w:tcW w:w="1070" w:type="dxa"/>
            <w:gridSpan w:val="2"/>
            <w:vMerge/>
            <w:vAlign w:val="center"/>
          </w:tcPr>
          <w:p w:rsidR="00F50786" w:rsidRPr="00C518A4" w:rsidRDefault="00F50786" w:rsidP="00AE4CB1">
            <w:pPr>
              <w:snapToGrid w:val="0"/>
              <w:ind w:left="-129" w:right="-90"/>
              <w:jc w:val="center"/>
              <w:rPr>
                <w:szCs w:val="20"/>
              </w:rPr>
            </w:pPr>
          </w:p>
        </w:tc>
        <w:tc>
          <w:tcPr>
            <w:tcW w:w="2474" w:type="dxa"/>
            <w:vAlign w:val="center"/>
          </w:tcPr>
          <w:p w:rsidR="00F50786" w:rsidRPr="00C518A4" w:rsidRDefault="00F50786" w:rsidP="00AE4CB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vAlign w:val="center"/>
          </w:tcPr>
          <w:p w:rsidR="00F50786" w:rsidRPr="00C518A4" w:rsidRDefault="00F50786" w:rsidP="00AE4CB1">
            <w:pPr>
              <w:snapToGrid w:val="0"/>
              <w:ind w:left="-129" w:right="-105" w:firstLine="129"/>
              <w:jc w:val="center"/>
              <w:rPr>
                <w:szCs w:val="20"/>
              </w:rPr>
            </w:pPr>
            <w:r w:rsidRPr="00C518A4">
              <w:rPr>
                <w:szCs w:val="20"/>
              </w:rPr>
              <w:t>1753</w:t>
            </w:r>
          </w:p>
        </w:tc>
        <w:tc>
          <w:tcPr>
            <w:tcW w:w="1165" w:type="dxa"/>
          </w:tcPr>
          <w:p w:rsidR="00F50786" w:rsidRPr="00C518A4" w:rsidRDefault="00F50786" w:rsidP="00AE4CB1">
            <w:pPr>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F50786" w:rsidRPr="00C518A4" w:rsidRDefault="00F50786" w:rsidP="00AE4CB1">
            <w:pPr>
              <w:ind w:left="-129" w:right="-105" w:firstLine="149"/>
              <w:jc w:val="center"/>
              <w:rPr>
                <w:szCs w:val="20"/>
              </w:rPr>
            </w:pPr>
            <w:r w:rsidRPr="00C518A4">
              <w:rPr>
                <w:szCs w:val="20"/>
              </w:rPr>
              <w:t>35</w:t>
            </w:r>
          </w:p>
        </w:tc>
        <w:tc>
          <w:tcPr>
            <w:tcW w:w="2043" w:type="dxa"/>
            <w:vAlign w:val="center"/>
          </w:tcPr>
          <w:p w:rsidR="00F50786" w:rsidRPr="00C518A4" w:rsidRDefault="00F50786" w:rsidP="00AE4CB1">
            <w:pPr>
              <w:ind w:left="-129" w:right="-105" w:firstLine="149"/>
              <w:jc w:val="center"/>
              <w:rPr>
                <w:szCs w:val="20"/>
              </w:rPr>
            </w:pPr>
            <w:r w:rsidRPr="00C518A4">
              <w:rPr>
                <w:szCs w:val="20"/>
              </w:rPr>
              <w:t>-</w:t>
            </w:r>
          </w:p>
        </w:tc>
      </w:tr>
      <w:tr w:rsidR="00F50786" w:rsidRPr="00C518A4" w:rsidTr="00F23926">
        <w:tc>
          <w:tcPr>
            <w:tcW w:w="3407" w:type="dxa"/>
            <w:vMerge/>
            <w:tcBorders>
              <w:bottom w:val="single" w:sz="4" w:space="0" w:color="auto"/>
            </w:tcBorders>
            <w:vAlign w:val="center"/>
          </w:tcPr>
          <w:p w:rsidR="00F50786" w:rsidRPr="00C518A4" w:rsidRDefault="00F50786" w:rsidP="00AE4CB1">
            <w:pPr>
              <w:snapToGrid w:val="0"/>
              <w:ind w:left="-129" w:right="-151"/>
              <w:jc w:val="center"/>
              <w:rPr>
                <w:szCs w:val="20"/>
              </w:rPr>
            </w:pPr>
          </w:p>
        </w:tc>
        <w:tc>
          <w:tcPr>
            <w:tcW w:w="1070" w:type="dxa"/>
            <w:gridSpan w:val="2"/>
            <w:vMerge/>
            <w:tcBorders>
              <w:bottom w:val="single" w:sz="4" w:space="0" w:color="auto"/>
            </w:tcBorders>
            <w:vAlign w:val="center"/>
          </w:tcPr>
          <w:p w:rsidR="00F50786" w:rsidRPr="00C518A4" w:rsidRDefault="00F50786" w:rsidP="00AE4CB1">
            <w:pPr>
              <w:snapToGrid w:val="0"/>
              <w:ind w:left="-129" w:right="-90"/>
              <w:jc w:val="center"/>
              <w:rPr>
                <w:szCs w:val="20"/>
              </w:rPr>
            </w:pPr>
          </w:p>
        </w:tc>
        <w:tc>
          <w:tcPr>
            <w:tcW w:w="2474" w:type="dxa"/>
            <w:tcBorders>
              <w:bottom w:val="single" w:sz="4" w:space="0" w:color="auto"/>
            </w:tcBorders>
            <w:vAlign w:val="center"/>
          </w:tcPr>
          <w:p w:rsidR="00F50786" w:rsidRPr="00C518A4" w:rsidRDefault="00F50786" w:rsidP="00AE4CB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bottom w:val="single" w:sz="4" w:space="0" w:color="auto"/>
            </w:tcBorders>
            <w:vAlign w:val="center"/>
          </w:tcPr>
          <w:p w:rsidR="00F50786" w:rsidRPr="00C518A4" w:rsidRDefault="00F50786" w:rsidP="00AE4CB1">
            <w:pPr>
              <w:snapToGrid w:val="0"/>
              <w:ind w:left="-129" w:right="-105" w:firstLine="129"/>
              <w:jc w:val="center"/>
              <w:rPr>
                <w:szCs w:val="20"/>
              </w:rPr>
            </w:pPr>
            <w:r w:rsidRPr="00C518A4">
              <w:rPr>
                <w:szCs w:val="20"/>
              </w:rPr>
              <w:t>6493</w:t>
            </w:r>
          </w:p>
        </w:tc>
        <w:tc>
          <w:tcPr>
            <w:tcW w:w="1165" w:type="dxa"/>
          </w:tcPr>
          <w:p w:rsidR="00F50786" w:rsidRPr="00C518A4" w:rsidRDefault="00F50786" w:rsidP="00AE4CB1">
            <w:pPr>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F50786" w:rsidRPr="00C518A4" w:rsidRDefault="00F50786" w:rsidP="00AE4CB1">
            <w:pPr>
              <w:ind w:left="-129" w:right="-105" w:firstLine="149"/>
              <w:jc w:val="center"/>
              <w:rPr>
                <w:szCs w:val="20"/>
              </w:rPr>
            </w:pPr>
            <w:r w:rsidRPr="00C518A4">
              <w:rPr>
                <w:szCs w:val="20"/>
              </w:rPr>
              <w:t>5</w:t>
            </w:r>
          </w:p>
        </w:tc>
        <w:tc>
          <w:tcPr>
            <w:tcW w:w="2043" w:type="dxa"/>
            <w:vAlign w:val="center"/>
          </w:tcPr>
          <w:p w:rsidR="00F50786" w:rsidRPr="00C518A4" w:rsidRDefault="00F50786" w:rsidP="00AE4CB1">
            <w:pPr>
              <w:ind w:left="-129" w:right="-105" w:firstLine="149"/>
              <w:jc w:val="center"/>
              <w:rPr>
                <w:szCs w:val="20"/>
              </w:rPr>
            </w:pPr>
            <w:r w:rsidRPr="00C518A4">
              <w:rPr>
                <w:szCs w:val="20"/>
              </w:rPr>
              <w:t>-</w:t>
            </w:r>
          </w:p>
        </w:tc>
      </w:tr>
      <w:tr w:rsidR="00F50786" w:rsidRPr="00C518A4" w:rsidTr="00F23926">
        <w:trPr>
          <w:trHeight w:val="206"/>
        </w:trPr>
        <w:tc>
          <w:tcPr>
            <w:tcW w:w="3407" w:type="dxa"/>
            <w:tcBorders>
              <w:left w:val="nil"/>
              <w:bottom w:val="nil"/>
              <w:right w:val="nil"/>
            </w:tcBorders>
            <w:vAlign w:val="center"/>
          </w:tcPr>
          <w:p w:rsidR="00F50786" w:rsidRPr="00C518A4" w:rsidRDefault="00F50786" w:rsidP="00AE4CB1">
            <w:pPr>
              <w:ind w:firstLine="0"/>
              <w:jc w:val="center"/>
              <w:rPr>
                <w:szCs w:val="20"/>
              </w:rPr>
            </w:pPr>
          </w:p>
        </w:tc>
        <w:tc>
          <w:tcPr>
            <w:tcW w:w="811" w:type="dxa"/>
            <w:tcBorders>
              <w:left w:val="nil"/>
              <w:bottom w:val="nil"/>
              <w:right w:val="nil"/>
            </w:tcBorders>
            <w:vAlign w:val="center"/>
          </w:tcPr>
          <w:p w:rsidR="00F50786" w:rsidRPr="00C518A4" w:rsidRDefault="00F50786" w:rsidP="00AE4CB1">
            <w:pPr>
              <w:ind w:firstLine="0"/>
              <w:jc w:val="center"/>
              <w:rPr>
                <w:szCs w:val="20"/>
              </w:rPr>
            </w:pPr>
          </w:p>
        </w:tc>
        <w:tc>
          <w:tcPr>
            <w:tcW w:w="259" w:type="dxa"/>
            <w:tcBorders>
              <w:left w:val="nil"/>
              <w:bottom w:val="nil"/>
              <w:right w:val="nil"/>
            </w:tcBorders>
            <w:vAlign w:val="center"/>
          </w:tcPr>
          <w:p w:rsidR="00F50786" w:rsidRPr="00C518A4" w:rsidRDefault="00F50786" w:rsidP="00AE4CB1">
            <w:pPr>
              <w:ind w:firstLine="0"/>
              <w:jc w:val="center"/>
              <w:rPr>
                <w:szCs w:val="20"/>
              </w:rPr>
            </w:pPr>
          </w:p>
        </w:tc>
        <w:tc>
          <w:tcPr>
            <w:tcW w:w="2474" w:type="dxa"/>
            <w:tcBorders>
              <w:left w:val="nil"/>
              <w:bottom w:val="nil"/>
              <w:right w:val="nil"/>
            </w:tcBorders>
            <w:vAlign w:val="center"/>
          </w:tcPr>
          <w:p w:rsidR="00F50786" w:rsidRPr="00C518A4" w:rsidRDefault="00F50786" w:rsidP="00AE4CB1">
            <w:pPr>
              <w:ind w:firstLine="0"/>
              <w:jc w:val="center"/>
              <w:rPr>
                <w:szCs w:val="20"/>
              </w:rPr>
            </w:pPr>
          </w:p>
        </w:tc>
        <w:tc>
          <w:tcPr>
            <w:tcW w:w="1103" w:type="dxa"/>
            <w:tcBorders>
              <w:left w:val="nil"/>
              <w:bottom w:val="nil"/>
            </w:tcBorders>
            <w:vAlign w:val="center"/>
          </w:tcPr>
          <w:p w:rsidR="00F50786" w:rsidRPr="00C518A4" w:rsidRDefault="00F50786" w:rsidP="00AE4CB1">
            <w:pPr>
              <w:ind w:firstLine="0"/>
              <w:jc w:val="center"/>
              <w:rPr>
                <w:szCs w:val="20"/>
              </w:rPr>
            </w:pPr>
          </w:p>
        </w:tc>
        <w:tc>
          <w:tcPr>
            <w:tcW w:w="2268" w:type="dxa"/>
            <w:gridSpan w:val="2"/>
            <w:vAlign w:val="center"/>
          </w:tcPr>
          <w:p w:rsidR="00F50786" w:rsidRPr="00C518A4" w:rsidRDefault="00F50786" w:rsidP="00AE4CB1">
            <w:pPr>
              <w:ind w:firstLine="0"/>
              <w:jc w:val="right"/>
              <w:rPr>
                <w:b/>
                <w:szCs w:val="20"/>
              </w:rPr>
            </w:pPr>
            <w:r w:rsidRPr="00C518A4">
              <w:rPr>
                <w:b/>
                <w:szCs w:val="20"/>
              </w:rPr>
              <w:t>Iš viso įrenginiui:</w:t>
            </w:r>
          </w:p>
        </w:tc>
        <w:tc>
          <w:tcPr>
            <w:tcW w:w="2043" w:type="dxa"/>
          </w:tcPr>
          <w:p w:rsidR="00F50786" w:rsidRPr="00C518A4" w:rsidRDefault="00F50786" w:rsidP="00AE4CB1">
            <w:pPr>
              <w:pStyle w:val="TableContents"/>
              <w:widowControl w:val="0"/>
              <w:suppressLineNumbers w:val="0"/>
              <w:suppressAutoHyphens w:val="0"/>
              <w:snapToGrid w:val="0"/>
              <w:spacing w:line="240" w:lineRule="auto"/>
              <w:ind w:left="-129" w:right="-105"/>
              <w:jc w:val="center"/>
              <w:rPr>
                <w:rFonts w:ascii="Arial" w:hAnsi="Arial" w:cs="Arial"/>
                <w:b/>
                <w:bCs/>
                <w:sz w:val="20"/>
              </w:rPr>
            </w:pPr>
            <w:r w:rsidRPr="00C518A4">
              <w:rPr>
                <w:rFonts w:ascii="Arial" w:hAnsi="Arial" w:cs="Arial"/>
                <w:b/>
                <w:bCs/>
                <w:sz w:val="20"/>
              </w:rPr>
              <w:t>308,820</w:t>
            </w:r>
          </w:p>
        </w:tc>
      </w:tr>
    </w:tbl>
    <w:p w:rsidR="00092605" w:rsidRPr="00C518A4" w:rsidRDefault="00092605" w:rsidP="00AE4CB1">
      <w:pPr>
        <w:jc w:val="both"/>
        <w:rPr>
          <w:sz w:val="22"/>
        </w:rPr>
      </w:pPr>
    </w:p>
    <w:p w:rsidR="00092605" w:rsidRPr="00C518A4" w:rsidRDefault="00092605" w:rsidP="00AE4CB1">
      <w:pPr>
        <w:jc w:val="both"/>
        <w:rPr>
          <w:sz w:val="22"/>
        </w:rPr>
      </w:pPr>
    </w:p>
    <w:p w:rsidR="00092605" w:rsidRPr="00C518A4" w:rsidRDefault="00092605" w:rsidP="00AE4CB1">
      <w:pPr>
        <w:jc w:val="both"/>
        <w:rPr>
          <w:sz w:val="22"/>
        </w:rPr>
      </w:pPr>
    </w:p>
    <w:p w:rsidR="00092605" w:rsidRPr="00C518A4" w:rsidRDefault="00092605" w:rsidP="00AE4CB1">
      <w:pPr>
        <w:jc w:val="both"/>
        <w:rPr>
          <w:sz w:val="22"/>
        </w:rPr>
      </w:pPr>
    </w:p>
    <w:p w:rsidR="00092605" w:rsidRPr="00C518A4" w:rsidRDefault="00092605" w:rsidP="00AE4CB1">
      <w:pPr>
        <w:jc w:val="both"/>
        <w:rPr>
          <w:sz w:val="22"/>
        </w:rPr>
      </w:pPr>
    </w:p>
    <w:p w:rsidR="00092605" w:rsidRPr="00C518A4" w:rsidRDefault="00092605" w:rsidP="00AE4CB1">
      <w:pPr>
        <w:jc w:val="both"/>
        <w:rPr>
          <w:sz w:val="22"/>
        </w:rPr>
      </w:pPr>
    </w:p>
    <w:p w:rsidR="00642014" w:rsidRPr="00012E7A" w:rsidRDefault="00642014" w:rsidP="00012E7A">
      <w:pPr>
        <w:pStyle w:val="Heading2"/>
        <w:numPr>
          <w:ilvl w:val="0"/>
          <w:numId w:val="0"/>
        </w:numPr>
        <w:spacing w:before="120" w:after="0" w:line="360" w:lineRule="auto"/>
        <w:rPr>
          <w:sz w:val="22"/>
        </w:rPr>
      </w:pPr>
      <w:bookmarkStart w:id="60" w:name="_Toc389917924"/>
      <w:r w:rsidRPr="00012E7A">
        <w:rPr>
          <w:sz w:val="22"/>
        </w:rPr>
        <w:lastRenderedPageBreak/>
        <w:t>11.5 lentelė. Tarša į aplinkos orą</w:t>
      </w:r>
      <w:bookmarkEnd w:id="60"/>
    </w:p>
    <w:p w:rsidR="00F23926" w:rsidRPr="00C518A4" w:rsidRDefault="00F23926" w:rsidP="00AE4CB1">
      <w:pPr>
        <w:tabs>
          <w:tab w:val="right" w:leader="underscore" w:pos="9639"/>
        </w:tabs>
        <w:rPr>
          <w:sz w:val="22"/>
        </w:rPr>
      </w:pPr>
      <w:r w:rsidRPr="00C518A4">
        <w:rPr>
          <w:sz w:val="22"/>
        </w:rPr>
        <w:t xml:space="preserve">Įrenginio pavadinimas </w:t>
      </w:r>
      <w:r w:rsidRPr="00C518A4">
        <w:rPr>
          <w:sz w:val="22"/>
          <w:u w:val="single"/>
        </w:rPr>
        <w:t>Paleidimo katilas Nr.1</w:t>
      </w:r>
      <w:r w:rsidRPr="00C518A4">
        <w:rPr>
          <w:sz w:val="22"/>
        </w:rPr>
        <w:t>____________</w:t>
      </w:r>
      <w:r w:rsidRPr="00C518A4">
        <w:rPr>
          <w:sz w:val="22"/>
          <w:u w:val="single"/>
        </w:rPr>
        <w:t>_________________________________________________</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34"/>
        <w:gridCol w:w="31"/>
        <w:gridCol w:w="1103"/>
        <w:gridCol w:w="2043"/>
      </w:tblGrid>
      <w:tr w:rsidR="00F23926" w:rsidRPr="00C518A4" w:rsidTr="00F23926">
        <w:trPr>
          <w:trHeight w:val="470"/>
        </w:trPr>
        <w:tc>
          <w:tcPr>
            <w:tcW w:w="3407" w:type="dxa"/>
            <w:vMerge w:val="restart"/>
            <w:vAlign w:val="center"/>
          </w:tcPr>
          <w:p w:rsidR="00F23926" w:rsidRPr="00C518A4" w:rsidRDefault="00F23926" w:rsidP="00AE4CB1">
            <w:pPr>
              <w:ind w:firstLine="0"/>
              <w:jc w:val="center"/>
              <w:rPr>
                <w:bCs/>
                <w:szCs w:val="20"/>
                <w:lang w:eastAsia="en-US"/>
              </w:rPr>
            </w:pPr>
            <w:r w:rsidRPr="00C518A4">
              <w:rPr>
                <w:szCs w:val="20"/>
              </w:rPr>
              <w:t>Cecho ar kt. pavadinimas arba Nr.</w:t>
            </w:r>
          </w:p>
        </w:tc>
        <w:tc>
          <w:tcPr>
            <w:tcW w:w="1070" w:type="dxa"/>
            <w:vAlign w:val="center"/>
          </w:tcPr>
          <w:p w:rsidR="00F23926" w:rsidRPr="00C518A4" w:rsidRDefault="00F23926" w:rsidP="00AE4CB1">
            <w:pPr>
              <w:ind w:firstLine="0"/>
              <w:jc w:val="center"/>
              <w:rPr>
                <w:bCs/>
                <w:szCs w:val="20"/>
                <w:lang w:eastAsia="en-US"/>
              </w:rPr>
            </w:pPr>
            <w:r w:rsidRPr="00C518A4">
              <w:rPr>
                <w:szCs w:val="20"/>
              </w:rPr>
              <w:t>Taršos šaltiniai</w:t>
            </w:r>
          </w:p>
        </w:tc>
        <w:tc>
          <w:tcPr>
            <w:tcW w:w="3577" w:type="dxa"/>
            <w:gridSpan w:val="2"/>
            <w:vAlign w:val="center"/>
          </w:tcPr>
          <w:p w:rsidR="00F23926" w:rsidRPr="00C518A4" w:rsidRDefault="00F23926" w:rsidP="00AE4CB1">
            <w:pPr>
              <w:ind w:firstLine="0"/>
              <w:jc w:val="center"/>
              <w:rPr>
                <w:bCs/>
                <w:szCs w:val="20"/>
                <w:lang w:eastAsia="en-US"/>
              </w:rPr>
            </w:pPr>
            <w:r w:rsidRPr="00C518A4">
              <w:rPr>
                <w:szCs w:val="20"/>
              </w:rPr>
              <w:t>Teršalai</w:t>
            </w:r>
          </w:p>
        </w:tc>
        <w:tc>
          <w:tcPr>
            <w:tcW w:w="4311" w:type="dxa"/>
            <w:gridSpan w:val="4"/>
            <w:vAlign w:val="center"/>
          </w:tcPr>
          <w:p w:rsidR="00F23926" w:rsidRPr="00C518A4" w:rsidRDefault="00F23926" w:rsidP="00AE4CB1">
            <w:pPr>
              <w:ind w:firstLine="0"/>
              <w:jc w:val="center"/>
              <w:rPr>
                <w:bCs/>
                <w:szCs w:val="20"/>
                <w:lang w:eastAsia="en-US"/>
              </w:rPr>
            </w:pPr>
            <w:r w:rsidRPr="00C518A4">
              <w:rPr>
                <w:szCs w:val="20"/>
              </w:rPr>
              <w:t>Numatoma (prašoma leisti) tarša</w:t>
            </w:r>
          </w:p>
        </w:tc>
      </w:tr>
      <w:tr w:rsidR="00F23926" w:rsidRPr="00C518A4" w:rsidTr="00F23926">
        <w:tc>
          <w:tcPr>
            <w:tcW w:w="3407" w:type="dxa"/>
            <w:vMerge/>
            <w:vAlign w:val="center"/>
          </w:tcPr>
          <w:p w:rsidR="00F23926" w:rsidRPr="00C518A4" w:rsidRDefault="00F23926" w:rsidP="00AE4CB1">
            <w:pPr>
              <w:ind w:firstLine="0"/>
              <w:rPr>
                <w:bCs/>
                <w:szCs w:val="20"/>
                <w:lang w:eastAsia="en-US"/>
              </w:rPr>
            </w:pPr>
          </w:p>
        </w:tc>
        <w:tc>
          <w:tcPr>
            <w:tcW w:w="1070" w:type="dxa"/>
            <w:vMerge w:val="restart"/>
            <w:vAlign w:val="center"/>
          </w:tcPr>
          <w:p w:rsidR="00F23926" w:rsidRPr="00C518A4" w:rsidRDefault="00F23926" w:rsidP="00AE4CB1">
            <w:pPr>
              <w:ind w:firstLine="0"/>
              <w:jc w:val="center"/>
              <w:rPr>
                <w:szCs w:val="20"/>
              </w:rPr>
            </w:pPr>
            <w:r w:rsidRPr="00C518A4">
              <w:rPr>
                <w:szCs w:val="20"/>
              </w:rPr>
              <w:t>Nr.</w:t>
            </w:r>
          </w:p>
        </w:tc>
        <w:tc>
          <w:tcPr>
            <w:tcW w:w="2474" w:type="dxa"/>
            <w:vMerge w:val="restart"/>
            <w:vAlign w:val="center"/>
          </w:tcPr>
          <w:p w:rsidR="00F23926" w:rsidRPr="00C518A4" w:rsidRDefault="00F23926" w:rsidP="00AE4CB1">
            <w:pPr>
              <w:ind w:firstLine="0"/>
              <w:jc w:val="center"/>
              <w:rPr>
                <w:szCs w:val="20"/>
              </w:rPr>
            </w:pPr>
            <w:r w:rsidRPr="00C518A4">
              <w:rPr>
                <w:szCs w:val="20"/>
              </w:rPr>
              <w:t>pavadinimas</w:t>
            </w:r>
          </w:p>
        </w:tc>
        <w:tc>
          <w:tcPr>
            <w:tcW w:w="1103" w:type="dxa"/>
            <w:vMerge w:val="restart"/>
            <w:vAlign w:val="center"/>
          </w:tcPr>
          <w:p w:rsidR="00F23926" w:rsidRPr="00C518A4" w:rsidRDefault="00F23926" w:rsidP="00AE4CB1">
            <w:pPr>
              <w:ind w:firstLine="0"/>
              <w:jc w:val="center"/>
              <w:rPr>
                <w:szCs w:val="20"/>
              </w:rPr>
            </w:pPr>
            <w:r w:rsidRPr="00C518A4">
              <w:rPr>
                <w:szCs w:val="20"/>
              </w:rPr>
              <w:t>kodas</w:t>
            </w:r>
          </w:p>
        </w:tc>
        <w:tc>
          <w:tcPr>
            <w:tcW w:w="2268" w:type="dxa"/>
            <w:gridSpan w:val="3"/>
            <w:vAlign w:val="center"/>
          </w:tcPr>
          <w:p w:rsidR="00F23926" w:rsidRPr="00C518A4" w:rsidRDefault="00F23926" w:rsidP="00AE4CB1">
            <w:pPr>
              <w:ind w:firstLine="0"/>
              <w:jc w:val="center"/>
              <w:rPr>
                <w:szCs w:val="20"/>
              </w:rPr>
            </w:pPr>
            <w:r w:rsidRPr="00C518A4">
              <w:rPr>
                <w:szCs w:val="20"/>
              </w:rPr>
              <w:t>vienkartinis dydis</w:t>
            </w:r>
          </w:p>
        </w:tc>
        <w:tc>
          <w:tcPr>
            <w:tcW w:w="2043" w:type="dxa"/>
            <w:vMerge w:val="restart"/>
            <w:vAlign w:val="center"/>
          </w:tcPr>
          <w:p w:rsidR="00F23926" w:rsidRPr="00C518A4" w:rsidRDefault="00F23926" w:rsidP="00AE4CB1">
            <w:pPr>
              <w:ind w:firstLine="0"/>
              <w:jc w:val="center"/>
              <w:rPr>
                <w:szCs w:val="20"/>
              </w:rPr>
            </w:pPr>
            <w:r w:rsidRPr="00C518A4">
              <w:rPr>
                <w:szCs w:val="20"/>
              </w:rPr>
              <w:t>metinė, t/m.</w:t>
            </w:r>
          </w:p>
        </w:tc>
      </w:tr>
      <w:tr w:rsidR="00F23926" w:rsidRPr="00C518A4" w:rsidTr="00F23926">
        <w:tc>
          <w:tcPr>
            <w:tcW w:w="3407" w:type="dxa"/>
            <w:vMerge/>
            <w:vAlign w:val="center"/>
          </w:tcPr>
          <w:p w:rsidR="00F23926" w:rsidRPr="00C518A4" w:rsidRDefault="00F23926" w:rsidP="00AE4CB1">
            <w:pPr>
              <w:ind w:firstLine="0"/>
              <w:rPr>
                <w:bCs/>
                <w:szCs w:val="20"/>
                <w:lang w:eastAsia="en-US"/>
              </w:rPr>
            </w:pPr>
          </w:p>
        </w:tc>
        <w:tc>
          <w:tcPr>
            <w:tcW w:w="1070" w:type="dxa"/>
            <w:vMerge/>
            <w:vAlign w:val="center"/>
          </w:tcPr>
          <w:p w:rsidR="00F23926" w:rsidRPr="00C518A4" w:rsidRDefault="00F23926" w:rsidP="00AE4CB1">
            <w:pPr>
              <w:ind w:firstLine="0"/>
              <w:rPr>
                <w:szCs w:val="20"/>
              </w:rPr>
            </w:pPr>
          </w:p>
        </w:tc>
        <w:tc>
          <w:tcPr>
            <w:tcW w:w="2474" w:type="dxa"/>
            <w:vMerge/>
            <w:vAlign w:val="center"/>
          </w:tcPr>
          <w:p w:rsidR="00F23926" w:rsidRPr="00C518A4" w:rsidRDefault="00F23926" w:rsidP="00AE4CB1">
            <w:pPr>
              <w:ind w:firstLine="0"/>
              <w:rPr>
                <w:szCs w:val="20"/>
              </w:rPr>
            </w:pPr>
          </w:p>
        </w:tc>
        <w:tc>
          <w:tcPr>
            <w:tcW w:w="1103" w:type="dxa"/>
            <w:vMerge/>
            <w:vAlign w:val="center"/>
          </w:tcPr>
          <w:p w:rsidR="00F23926" w:rsidRPr="00C518A4" w:rsidRDefault="00F23926" w:rsidP="00AE4CB1">
            <w:pPr>
              <w:ind w:firstLine="0"/>
              <w:rPr>
                <w:szCs w:val="20"/>
              </w:rPr>
            </w:pPr>
          </w:p>
        </w:tc>
        <w:tc>
          <w:tcPr>
            <w:tcW w:w="1165" w:type="dxa"/>
            <w:gridSpan w:val="2"/>
            <w:vAlign w:val="center"/>
          </w:tcPr>
          <w:p w:rsidR="00F23926" w:rsidRPr="00C518A4" w:rsidRDefault="00F23926" w:rsidP="00AE4CB1">
            <w:pPr>
              <w:ind w:firstLine="0"/>
              <w:jc w:val="center"/>
              <w:rPr>
                <w:szCs w:val="20"/>
              </w:rPr>
            </w:pPr>
            <w:r w:rsidRPr="00C518A4">
              <w:rPr>
                <w:szCs w:val="20"/>
              </w:rPr>
              <w:t>vnt.</w:t>
            </w:r>
          </w:p>
        </w:tc>
        <w:tc>
          <w:tcPr>
            <w:tcW w:w="1103" w:type="dxa"/>
            <w:vAlign w:val="center"/>
          </w:tcPr>
          <w:p w:rsidR="00F23926" w:rsidRPr="00C518A4" w:rsidRDefault="00F23926"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F23926" w:rsidRPr="00C518A4" w:rsidRDefault="00F23926" w:rsidP="00AE4CB1">
            <w:pPr>
              <w:ind w:firstLine="0"/>
              <w:rPr>
                <w:szCs w:val="20"/>
              </w:rPr>
            </w:pPr>
          </w:p>
        </w:tc>
      </w:tr>
      <w:tr w:rsidR="00F23926" w:rsidRPr="00C518A4" w:rsidTr="00F23926">
        <w:tc>
          <w:tcPr>
            <w:tcW w:w="3407" w:type="dxa"/>
            <w:vAlign w:val="center"/>
          </w:tcPr>
          <w:p w:rsidR="00F23926" w:rsidRPr="00C518A4" w:rsidRDefault="00F23926" w:rsidP="00AE4CB1">
            <w:pPr>
              <w:ind w:firstLine="0"/>
              <w:jc w:val="center"/>
              <w:rPr>
                <w:szCs w:val="20"/>
              </w:rPr>
            </w:pPr>
            <w:r w:rsidRPr="00C518A4">
              <w:rPr>
                <w:szCs w:val="20"/>
              </w:rPr>
              <w:t>1</w:t>
            </w:r>
          </w:p>
        </w:tc>
        <w:tc>
          <w:tcPr>
            <w:tcW w:w="1070" w:type="dxa"/>
            <w:vAlign w:val="center"/>
          </w:tcPr>
          <w:p w:rsidR="00F23926" w:rsidRPr="00C518A4" w:rsidRDefault="00F23926" w:rsidP="00AE4CB1">
            <w:pPr>
              <w:ind w:firstLine="0"/>
              <w:jc w:val="center"/>
              <w:rPr>
                <w:szCs w:val="20"/>
              </w:rPr>
            </w:pPr>
            <w:r w:rsidRPr="00C518A4">
              <w:rPr>
                <w:szCs w:val="20"/>
              </w:rPr>
              <w:t>2</w:t>
            </w:r>
          </w:p>
        </w:tc>
        <w:tc>
          <w:tcPr>
            <w:tcW w:w="2474" w:type="dxa"/>
            <w:vAlign w:val="center"/>
          </w:tcPr>
          <w:p w:rsidR="00F23926" w:rsidRPr="00C518A4" w:rsidRDefault="00F23926" w:rsidP="00AE4CB1">
            <w:pPr>
              <w:ind w:firstLine="0"/>
              <w:jc w:val="center"/>
              <w:rPr>
                <w:szCs w:val="20"/>
              </w:rPr>
            </w:pPr>
            <w:r w:rsidRPr="00C518A4">
              <w:rPr>
                <w:szCs w:val="20"/>
              </w:rPr>
              <w:t>3</w:t>
            </w:r>
          </w:p>
        </w:tc>
        <w:tc>
          <w:tcPr>
            <w:tcW w:w="1103" w:type="dxa"/>
            <w:vAlign w:val="center"/>
          </w:tcPr>
          <w:p w:rsidR="00F23926" w:rsidRPr="00C518A4" w:rsidRDefault="00F23926" w:rsidP="00AE4CB1">
            <w:pPr>
              <w:ind w:firstLine="0"/>
              <w:jc w:val="center"/>
              <w:rPr>
                <w:szCs w:val="20"/>
              </w:rPr>
            </w:pPr>
            <w:r w:rsidRPr="00C518A4">
              <w:rPr>
                <w:szCs w:val="20"/>
              </w:rPr>
              <w:t>4</w:t>
            </w:r>
          </w:p>
        </w:tc>
        <w:tc>
          <w:tcPr>
            <w:tcW w:w="1165" w:type="dxa"/>
            <w:gridSpan w:val="2"/>
            <w:vAlign w:val="center"/>
          </w:tcPr>
          <w:p w:rsidR="00F23926" w:rsidRPr="00C518A4" w:rsidRDefault="00F23926" w:rsidP="00AE4CB1">
            <w:pPr>
              <w:ind w:firstLine="0"/>
              <w:jc w:val="center"/>
              <w:rPr>
                <w:szCs w:val="20"/>
              </w:rPr>
            </w:pPr>
            <w:r w:rsidRPr="00C518A4">
              <w:rPr>
                <w:szCs w:val="20"/>
              </w:rPr>
              <w:t>5</w:t>
            </w:r>
          </w:p>
        </w:tc>
        <w:tc>
          <w:tcPr>
            <w:tcW w:w="1103" w:type="dxa"/>
            <w:vAlign w:val="center"/>
          </w:tcPr>
          <w:p w:rsidR="00F23926" w:rsidRPr="00C518A4" w:rsidRDefault="00F23926" w:rsidP="00AE4CB1">
            <w:pPr>
              <w:ind w:firstLine="0"/>
              <w:jc w:val="center"/>
              <w:rPr>
                <w:szCs w:val="20"/>
              </w:rPr>
            </w:pPr>
            <w:r w:rsidRPr="00C518A4">
              <w:rPr>
                <w:szCs w:val="20"/>
              </w:rPr>
              <w:t>6</w:t>
            </w:r>
          </w:p>
        </w:tc>
        <w:tc>
          <w:tcPr>
            <w:tcW w:w="2043" w:type="dxa"/>
            <w:vAlign w:val="center"/>
          </w:tcPr>
          <w:p w:rsidR="00F23926" w:rsidRPr="00C518A4" w:rsidRDefault="00F23926" w:rsidP="00AE4CB1">
            <w:pPr>
              <w:ind w:firstLine="0"/>
              <w:jc w:val="center"/>
              <w:rPr>
                <w:szCs w:val="20"/>
              </w:rPr>
            </w:pPr>
            <w:r w:rsidRPr="00C518A4">
              <w:rPr>
                <w:szCs w:val="20"/>
              </w:rPr>
              <w:t>7</w:t>
            </w:r>
          </w:p>
        </w:tc>
      </w:tr>
      <w:tr w:rsidR="00F23926" w:rsidRPr="00C518A4" w:rsidTr="00F23926">
        <w:tc>
          <w:tcPr>
            <w:tcW w:w="3407" w:type="dxa"/>
            <w:vMerge w:val="restart"/>
            <w:vAlign w:val="center"/>
          </w:tcPr>
          <w:p w:rsidR="00F23926" w:rsidRPr="00C518A4" w:rsidRDefault="00F23926" w:rsidP="00AE4CB1">
            <w:pPr>
              <w:ind w:firstLine="0"/>
              <w:jc w:val="center"/>
              <w:rPr>
                <w:szCs w:val="20"/>
              </w:rPr>
            </w:pPr>
            <w:r w:rsidRPr="00C518A4">
              <w:rPr>
                <w:szCs w:val="20"/>
              </w:rPr>
              <w:t>Kombinuoto ciklo bloko tarnyba (KCBT) (010103)</w:t>
            </w:r>
          </w:p>
        </w:tc>
        <w:tc>
          <w:tcPr>
            <w:tcW w:w="1070" w:type="dxa"/>
            <w:vMerge w:val="restart"/>
            <w:vAlign w:val="center"/>
          </w:tcPr>
          <w:p w:rsidR="00F23926" w:rsidRPr="00C518A4" w:rsidRDefault="00F23926" w:rsidP="00AE4CB1">
            <w:pPr>
              <w:ind w:firstLine="0"/>
              <w:jc w:val="center"/>
              <w:rPr>
                <w:szCs w:val="20"/>
              </w:rPr>
            </w:pPr>
            <w:r w:rsidRPr="00C518A4">
              <w:rPr>
                <w:szCs w:val="20"/>
              </w:rPr>
              <w:t>005</w:t>
            </w:r>
          </w:p>
        </w:tc>
        <w:tc>
          <w:tcPr>
            <w:tcW w:w="2474" w:type="dxa"/>
            <w:vAlign w:val="center"/>
          </w:tcPr>
          <w:p w:rsidR="00F23926" w:rsidRPr="00C518A4" w:rsidRDefault="00F23926" w:rsidP="00AE4CB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vAlign w:val="center"/>
          </w:tcPr>
          <w:p w:rsidR="00F23926" w:rsidRPr="00C518A4" w:rsidRDefault="00F23926" w:rsidP="00AE4CB1">
            <w:pPr>
              <w:snapToGrid w:val="0"/>
              <w:ind w:left="-129" w:right="-105" w:firstLine="129"/>
              <w:jc w:val="center"/>
              <w:rPr>
                <w:szCs w:val="20"/>
              </w:rPr>
            </w:pPr>
            <w:r w:rsidRPr="00C518A4">
              <w:rPr>
                <w:szCs w:val="20"/>
              </w:rPr>
              <w:t>177</w:t>
            </w:r>
          </w:p>
        </w:tc>
        <w:tc>
          <w:tcPr>
            <w:tcW w:w="1134" w:type="dxa"/>
            <w:vAlign w:val="center"/>
          </w:tcPr>
          <w:p w:rsidR="00F23926" w:rsidRPr="00C518A4" w:rsidRDefault="00F23926"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300</w:t>
            </w:r>
          </w:p>
        </w:tc>
        <w:tc>
          <w:tcPr>
            <w:tcW w:w="2043" w:type="dxa"/>
            <w:vAlign w:val="center"/>
          </w:tcPr>
          <w:p w:rsidR="00F23926" w:rsidRPr="00C518A4" w:rsidRDefault="00F23926" w:rsidP="00AE4CB1">
            <w:pPr>
              <w:ind w:firstLine="149"/>
              <w:jc w:val="center"/>
            </w:pPr>
            <w:r w:rsidRPr="00C518A4">
              <w:t>80,400</w:t>
            </w:r>
          </w:p>
        </w:tc>
      </w:tr>
      <w:tr w:rsidR="00F23926" w:rsidRPr="00C518A4" w:rsidTr="00F23926">
        <w:tc>
          <w:tcPr>
            <w:tcW w:w="3407" w:type="dxa"/>
            <w:vMerge/>
            <w:vAlign w:val="center"/>
          </w:tcPr>
          <w:p w:rsidR="00F23926" w:rsidRPr="00C518A4" w:rsidRDefault="00F23926" w:rsidP="00AE4CB1">
            <w:pPr>
              <w:ind w:firstLine="0"/>
              <w:jc w:val="center"/>
              <w:rPr>
                <w:szCs w:val="20"/>
              </w:rPr>
            </w:pPr>
          </w:p>
        </w:tc>
        <w:tc>
          <w:tcPr>
            <w:tcW w:w="1070" w:type="dxa"/>
            <w:vMerge/>
            <w:vAlign w:val="center"/>
          </w:tcPr>
          <w:p w:rsidR="00F23926" w:rsidRPr="00C518A4" w:rsidRDefault="00F23926" w:rsidP="00AE4CB1">
            <w:pPr>
              <w:ind w:firstLine="0"/>
              <w:jc w:val="center"/>
              <w:rPr>
                <w:szCs w:val="20"/>
              </w:rPr>
            </w:pPr>
          </w:p>
        </w:tc>
        <w:tc>
          <w:tcPr>
            <w:tcW w:w="2474" w:type="dxa"/>
            <w:vAlign w:val="center"/>
          </w:tcPr>
          <w:p w:rsidR="00F23926" w:rsidRPr="00C518A4" w:rsidRDefault="00F23926" w:rsidP="00AE4CB1">
            <w:pPr>
              <w:snapToGrid w:val="0"/>
              <w:ind w:left="-129" w:right="-128" w:firstLine="129"/>
              <w:jc w:val="center"/>
              <w:rPr>
                <w:szCs w:val="20"/>
              </w:rPr>
            </w:pPr>
            <w:r w:rsidRPr="00C518A4">
              <w:rPr>
                <w:szCs w:val="20"/>
              </w:rPr>
              <w:t>Azoto oksidai (A)</w:t>
            </w:r>
          </w:p>
        </w:tc>
        <w:tc>
          <w:tcPr>
            <w:tcW w:w="1103" w:type="dxa"/>
            <w:vAlign w:val="center"/>
          </w:tcPr>
          <w:p w:rsidR="00F23926" w:rsidRPr="00C518A4" w:rsidRDefault="00F23926" w:rsidP="00AE4CB1">
            <w:pPr>
              <w:snapToGrid w:val="0"/>
              <w:ind w:left="-129" w:right="-105" w:firstLine="129"/>
              <w:jc w:val="center"/>
              <w:rPr>
                <w:szCs w:val="20"/>
              </w:rPr>
            </w:pPr>
            <w:r w:rsidRPr="00C518A4">
              <w:rPr>
                <w:szCs w:val="20"/>
              </w:rPr>
              <w:t>250</w:t>
            </w:r>
          </w:p>
        </w:tc>
        <w:tc>
          <w:tcPr>
            <w:tcW w:w="1134" w:type="dxa"/>
            <w:vAlign w:val="center"/>
          </w:tcPr>
          <w:p w:rsidR="00F23926" w:rsidRPr="00C518A4" w:rsidRDefault="00F23926"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150</w:t>
            </w:r>
          </w:p>
        </w:tc>
        <w:tc>
          <w:tcPr>
            <w:tcW w:w="2043" w:type="dxa"/>
            <w:vAlign w:val="center"/>
          </w:tcPr>
          <w:p w:rsidR="00F23926" w:rsidRPr="00C518A4" w:rsidRDefault="00F23926" w:rsidP="00AE4CB1">
            <w:pPr>
              <w:ind w:firstLine="149"/>
              <w:jc w:val="center"/>
            </w:pPr>
            <w:r w:rsidRPr="00C518A4">
              <w:t>35,376</w:t>
            </w:r>
          </w:p>
        </w:tc>
      </w:tr>
      <w:tr w:rsidR="00F23926" w:rsidRPr="00C518A4" w:rsidTr="00F23926">
        <w:tc>
          <w:tcPr>
            <w:tcW w:w="3407" w:type="dxa"/>
            <w:vMerge/>
            <w:vAlign w:val="center"/>
          </w:tcPr>
          <w:p w:rsidR="00F23926" w:rsidRPr="00C518A4" w:rsidRDefault="00F23926" w:rsidP="00AE4CB1">
            <w:pPr>
              <w:ind w:firstLine="0"/>
              <w:jc w:val="center"/>
              <w:rPr>
                <w:szCs w:val="20"/>
              </w:rPr>
            </w:pPr>
          </w:p>
        </w:tc>
        <w:tc>
          <w:tcPr>
            <w:tcW w:w="1070" w:type="dxa"/>
            <w:vMerge/>
            <w:vAlign w:val="center"/>
          </w:tcPr>
          <w:p w:rsidR="00F23926" w:rsidRPr="00C518A4" w:rsidRDefault="00F23926" w:rsidP="00AE4CB1">
            <w:pPr>
              <w:ind w:firstLine="0"/>
              <w:jc w:val="center"/>
              <w:rPr>
                <w:szCs w:val="20"/>
              </w:rPr>
            </w:pPr>
          </w:p>
        </w:tc>
        <w:tc>
          <w:tcPr>
            <w:tcW w:w="2474" w:type="dxa"/>
            <w:vAlign w:val="center"/>
          </w:tcPr>
          <w:p w:rsidR="00F23926" w:rsidRPr="00C518A4" w:rsidRDefault="00F23926" w:rsidP="00AE4CB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vAlign w:val="center"/>
          </w:tcPr>
          <w:p w:rsidR="00F23926" w:rsidRPr="00C518A4" w:rsidRDefault="00F23926" w:rsidP="00AE4CB1">
            <w:pPr>
              <w:snapToGrid w:val="0"/>
              <w:ind w:left="-129" w:right="-105" w:firstLine="129"/>
              <w:jc w:val="center"/>
              <w:rPr>
                <w:szCs w:val="20"/>
              </w:rPr>
            </w:pPr>
            <w:r w:rsidRPr="00C518A4">
              <w:rPr>
                <w:szCs w:val="20"/>
              </w:rPr>
              <w:t>1753</w:t>
            </w:r>
          </w:p>
        </w:tc>
        <w:tc>
          <w:tcPr>
            <w:tcW w:w="1134" w:type="dxa"/>
          </w:tcPr>
          <w:p w:rsidR="00F23926" w:rsidRPr="00C518A4" w:rsidRDefault="00F23926" w:rsidP="00AE4CB1">
            <w:pPr>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35</w:t>
            </w:r>
          </w:p>
        </w:tc>
        <w:tc>
          <w:tcPr>
            <w:tcW w:w="2043" w:type="dxa"/>
            <w:vAlign w:val="center"/>
          </w:tcPr>
          <w:p w:rsidR="00F23926" w:rsidRPr="00C518A4" w:rsidRDefault="00F23926" w:rsidP="00AE4CB1">
            <w:pPr>
              <w:ind w:firstLine="149"/>
              <w:jc w:val="center"/>
            </w:pPr>
            <w:r w:rsidRPr="00C518A4">
              <w:t>-</w:t>
            </w:r>
          </w:p>
        </w:tc>
      </w:tr>
      <w:tr w:rsidR="00F23926" w:rsidRPr="00C518A4" w:rsidTr="00F23926">
        <w:tc>
          <w:tcPr>
            <w:tcW w:w="3407" w:type="dxa"/>
            <w:vMerge/>
            <w:tcBorders>
              <w:bottom w:val="single" w:sz="4" w:space="0" w:color="auto"/>
            </w:tcBorders>
            <w:vAlign w:val="center"/>
          </w:tcPr>
          <w:p w:rsidR="00F23926" w:rsidRPr="00C518A4" w:rsidRDefault="00F23926" w:rsidP="00AE4CB1">
            <w:pPr>
              <w:ind w:firstLine="0"/>
              <w:jc w:val="center"/>
              <w:rPr>
                <w:szCs w:val="20"/>
              </w:rPr>
            </w:pPr>
          </w:p>
        </w:tc>
        <w:tc>
          <w:tcPr>
            <w:tcW w:w="1070" w:type="dxa"/>
            <w:vMerge/>
            <w:tcBorders>
              <w:bottom w:val="single" w:sz="4" w:space="0" w:color="auto"/>
            </w:tcBorders>
            <w:vAlign w:val="center"/>
          </w:tcPr>
          <w:p w:rsidR="00F23926" w:rsidRPr="00C518A4" w:rsidRDefault="00F23926" w:rsidP="00AE4CB1">
            <w:pPr>
              <w:ind w:firstLine="0"/>
              <w:jc w:val="center"/>
              <w:rPr>
                <w:szCs w:val="20"/>
              </w:rPr>
            </w:pPr>
          </w:p>
        </w:tc>
        <w:tc>
          <w:tcPr>
            <w:tcW w:w="2474" w:type="dxa"/>
            <w:tcBorders>
              <w:bottom w:val="single" w:sz="4" w:space="0" w:color="auto"/>
            </w:tcBorders>
            <w:vAlign w:val="center"/>
          </w:tcPr>
          <w:p w:rsidR="00F23926" w:rsidRPr="00C518A4" w:rsidRDefault="00F23926" w:rsidP="00AE4CB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bottom w:val="single" w:sz="4" w:space="0" w:color="auto"/>
            </w:tcBorders>
            <w:vAlign w:val="center"/>
          </w:tcPr>
          <w:p w:rsidR="00F23926" w:rsidRPr="00C518A4" w:rsidRDefault="00F23926" w:rsidP="00AE4CB1">
            <w:pPr>
              <w:snapToGrid w:val="0"/>
              <w:ind w:left="-129" w:right="-105" w:firstLine="129"/>
              <w:jc w:val="center"/>
              <w:rPr>
                <w:szCs w:val="20"/>
              </w:rPr>
            </w:pPr>
            <w:r w:rsidRPr="00C518A4">
              <w:rPr>
                <w:szCs w:val="20"/>
              </w:rPr>
              <w:t>6493</w:t>
            </w:r>
          </w:p>
        </w:tc>
        <w:tc>
          <w:tcPr>
            <w:tcW w:w="1134" w:type="dxa"/>
          </w:tcPr>
          <w:p w:rsidR="00F23926" w:rsidRPr="00C518A4" w:rsidRDefault="00F23926" w:rsidP="00AE4CB1">
            <w:pPr>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20</w:t>
            </w:r>
          </w:p>
        </w:tc>
        <w:tc>
          <w:tcPr>
            <w:tcW w:w="2043" w:type="dxa"/>
            <w:vAlign w:val="center"/>
          </w:tcPr>
          <w:p w:rsidR="00F23926" w:rsidRPr="00C518A4" w:rsidRDefault="00F23926" w:rsidP="00AE4CB1">
            <w:pPr>
              <w:ind w:firstLine="149"/>
              <w:jc w:val="center"/>
            </w:pPr>
            <w:r w:rsidRPr="00C518A4">
              <w:t>-</w:t>
            </w:r>
          </w:p>
        </w:tc>
      </w:tr>
      <w:tr w:rsidR="00F23926" w:rsidRPr="00C518A4" w:rsidTr="00F23926">
        <w:tc>
          <w:tcPr>
            <w:tcW w:w="8054" w:type="dxa"/>
            <w:gridSpan w:val="4"/>
            <w:tcBorders>
              <w:left w:val="nil"/>
              <w:bottom w:val="nil"/>
            </w:tcBorders>
            <w:vAlign w:val="center"/>
          </w:tcPr>
          <w:p w:rsidR="00F23926" w:rsidRPr="00C518A4" w:rsidRDefault="00F23926" w:rsidP="00AE4CB1">
            <w:pPr>
              <w:snapToGrid w:val="0"/>
              <w:ind w:left="-129" w:right="-105" w:firstLine="129"/>
              <w:jc w:val="center"/>
              <w:rPr>
                <w:szCs w:val="20"/>
              </w:rPr>
            </w:pPr>
          </w:p>
        </w:tc>
        <w:tc>
          <w:tcPr>
            <w:tcW w:w="2268" w:type="dxa"/>
            <w:gridSpan w:val="3"/>
          </w:tcPr>
          <w:p w:rsidR="00F23926" w:rsidRPr="00C518A4" w:rsidRDefault="00F23926" w:rsidP="00AE4CB1">
            <w:pPr>
              <w:ind w:firstLine="149"/>
              <w:jc w:val="center"/>
            </w:pPr>
            <w:r w:rsidRPr="00C518A4">
              <w:rPr>
                <w:b/>
                <w:szCs w:val="20"/>
              </w:rPr>
              <w:t>Iš viso įrenginiui:</w:t>
            </w:r>
          </w:p>
        </w:tc>
        <w:tc>
          <w:tcPr>
            <w:tcW w:w="2043" w:type="dxa"/>
            <w:vAlign w:val="center"/>
          </w:tcPr>
          <w:p w:rsidR="00F23926" w:rsidRPr="00C518A4" w:rsidRDefault="00F23926" w:rsidP="00AE4CB1">
            <w:pPr>
              <w:ind w:firstLine="149"/>
              <w:jc w:val="center"/>
            </w:pPr>
            <w:r w:rsidRPr="00C518A4">
              <w:rPr>
                <w:b/>
                <w:bCs/>
                <w:szCs w:val="20"/>
              </w:rPr>
              <w:t>115,776</w:t>
            </w:r>
          </w:p>
        </w:tc>
      </w:tr>
    </w:tbl>
    <w:p w:rsidR="00642014" w:rsidRPr="00012E7A" w:rsidRDefault="00642014" w:rsidP="00012E7A">
      <w:pPr>
        <w:pStyle w:val="Heading2"/>
        <w:numPr>
          <w:ilvl w:val="0"/>
          <w:numId w:val="0"/>
        </w:numPr>
        <w:spacing w:before="120" w:after="0" w:line="360" w:lineRule="auto"/>
        <w:rPr>
          <w:sz w:val="22"/>
        </w:rPr>
      </w:pPr>
      <w:bookmarkStart w:id="61" w:name="_Toc389917925"/>
      <w:r w:rsidRPr="00012E7A">
        <w:rPr>
          <w:sz w:val="22"/>
        </w:rPr>
        <w:t>11.6 lentelė. Tarša į aplinkos orą</w:t>
      </w:r>
      <w:bookmarkEnd w:id="61"/>
    </w:p>
    <w:p w:rsidR="00F23926" w:rsidRPr="00C518A4" w:rsidRDefault="00F23926" w:rsidP="00AE4CB1">
      <w:pPr>
        <w:tabs>
          <w:tab w:val="right" w:leader="underscore" w:pos="9639"/>
        </w:tabs>
        <w:rPr>
          <w:sz w:val="22"/>
        </w:rPr>
      </w:pPr>
      <w:r w:rsidRPr="00C518A4">
        <w:rPr>
          <w:sz w:val="22"/>
        </w:rPr>
        <w:t xml:space="preserve">Įrenginio pavadinimas </w:t>
      </w:r>
      <w:r w:rsidRPr="00C518A4">
        <w:rPr>
          <w:sz w:val="22"/>
          <w:u w:val="single"/>
        </w:rPr>
        <w:t>Paleidimo katilas Nr.2</w:t>
      </w:r>
      <w:r w:rsidRPr="00C518A4">
        <w:rPr>
          <w:sz w:val="22"/>
        </w:rPr>
        <w:t>____________</w:t>
      </w:r>
      <w:r w:rsidRPr="00C518A4">
        <w:rPr>
          <w:sz w:val="22"/>
          <w:u w:val="single"/>
        </w:rPr>
        <w:t>_________________________________________________</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34"/>
        <w:gridCol w:w="31"/>
        <w:gridCol w:w="1103"/>
        <w:gridCol w:w="2043"/>
      </w:tblGrid>
      <w:tr w:rsidR="00F23926" w:rsidRPr="00C518A4" w:rsidTr="00171561">
        <w:trPr>
          <w:trHeight w:val="470"/>
        </w:trPr>
        <w:tc>
          <w:tcPr>
            <w:tcW w:w="3407" w:type="dxa"/>
            <w:vMerge w:val="restart"/>
            <w:vAlign w:val="center"/>
          </w:tcPr>
          <w:p w:rsidR="00F23926" w:rsidRPr="00C518A4" w:rsidRDefault="00F23926" w:rsidP="00AE4CB1">
            <w:pPr>
              <w:ind w:firstLine="0"/>
              <w:jc w:val="center"/>
              <w:rPr>
                <w:bCs/>
                <w:szCs w:val="20"/>
                <w:lang w:eastAsia="en-US"/>
              </w:rPr>
            </w:pPr>
            <w:r w:rsidRPr="00C518A4">
              <w:rPr>
                <w:szCs w:val="20"/>
              </w:rPr>
              <w:t>Cecho ar kt. pavadinimas arba Nr.</w:t>
            </w:r>
          </w:p>
        </w:tc>
        <w:tc>
          <w:tcPr>
            <w:tcW w:w="1070" w:type="dxa"/>
            <w:vAlign w:val="center"/>
          </w:tcPr>
          <w:p w:rsidR="00F23926" w:rsidRPr="00C518A4" w:rsidRDefault="00F23926" w:rsidP="00AE4CB1">
            <w:pPr>
              <w:ind w:firstLine="0"/>
              <w:jc w:val="center"/>
              <w:rPr>
                <w:bCs/>
                <w:szCs w:val="20"/>
                <w:lang w:eastAsia="en-US"/>
              </w:rPr>
            </w:pPr>
            <w:r w:rsidRPr="00C518A4">
              <w:rPr>
                <w:szCs w:val="20"/>
              </w:rPr>
              <w:t>Taršos šaltiniai</w:t>
            </w:r>
          </w:p>
        </w:tc>
        <w:tc>
          <w:tcPr>
            <w:tcW w:w="3577" w:type="dxa"/>
            <w:gridSpan w:val="2"/>
            <w:vAlign w:val="center"/>
          </w:tcPr>
          <w:p w:rsidR="00F23926" w:rsidRPr="00C518A4" w:rsidRDefault="00F23926" w:rsidP="00AE4CB1">
            <w:pPr>
              <w:ind w:firstLine="0"/>
              <w:jc w:val="center"/>
              <w:rPr>
                <w:bCs/>
                <w:szCs w:val="20"/>
                <w:lang w:eastAsia="en-US"/>
              </w:rPr>
            </w:pPr>
            <w:r w:rsidRPr="00C518A4">
              <w:rPr>
                <w:szCs w:val="20"/>
              </w:rPr>
              <w:t>Teršalai</w:t>
            </w:r>
          </w:p>
        </w:tc>
        <w:tc>
          <w:tcPr>
            <w:tcW w:w="4311" w:type="dxa"/>
            <w:gridSpan w:val="4"/>
            <w:vAlign w:val="center"/>
          </w:tcPr>
          <w:p w:rsidR="00F23926" w:rsidRPr="00C518A4" w:rsidRDefault="00F23926" w:rsidP="00AE4CB1">
            <w:pPr>
              <w:ind w:firstLine="0"/>
              <w:jc w:val="center"/>
              <w:rPr>
                <w:bCs/>
                <w:szCs w:val="20"/>
                <w:lang w:eastAsia="en-US"/>
              </w:rPr>
            </w:pPr>
            <w:r w:rsidRPr="00C518A4">
              <w:rPr>
                <w:szCs w:val="20"/>
              </w:rPr>
              <w:t>Numatoma (prašoma leisti) tarša</w:t>
            </w:r>
          </w:p>
        </w:tc>
      </w:tr>
      <w:tr w:rsidR="00F23926" w:rsidRPr="00C518A4" w:rsidTr="00171561">
        <w:tc>
          <w:tcPr>
            <w:tcW w:w="3407" w:type="dxa"/>
            <w:vMerge/>
            <w:vAlign w:val="center"/>
          </w:tcPr>
          <w:p w:rsidR="00F23926" w:rsidRPr="00C518A4" w:rsidRDefault="00F23926" w:rsidP="00AE4CB1">
            <w:pPr>
              <w:ind w:firstLine="0"/>
              <w:rPr>
                <w:bCs/>
                <w:szCs w:val="20"/>
                <w:lang w:eastAsia="en-US"/>
              </w:rPr>
            </w:pPr>
          </w:p>
        </w:tc>
        <w:tc>
          <w:tcPr>
            <w:tcW w:w="1070" w:type="dxa"/>
            <w:vMerge w:val="restart"/>
            <w:vAlign w:val="center"/>
          </w:tcPr>
          <w:p w:rsidR="00F23926" w:rsidRPr="00C518A4" w:rsidRDefault="00F23926" w:rsidP="00AE4CB1">
            <w:pPr>
              <w:ind w:firstLine="0"/>
              <w:jc w:val="center"/>
              <w:rPr>
                <w:szCs w:val="20"/>
              </w:rPr>
            </w:pPr>
            <w:r w:rsidRPr="00C518A4">
              <w:rPr>
                <w:szCs w:val="20"/>
              </w:rPr>
              <w:t>Nr.</w:t>
            </w:r>
          </w:p>
        </w:tc>
        <w:tc>
          <w:tcPr>
            <w:tcW w:w="2474" w:type="dxa"/>
            <w:vMerge w:val="restart"/>
            <w:vAlign w:val="center"/>
          </w:tcPr>
          <w:p w:rsidR="00F23926" w:rsidRPr="00C518A4" w:rsidRDefault="00F23926" w:rsidP="00AE4CB1">
            <w:pPr>
              <w:ind w:firstLine="0"/>
              <w:jc w:val="center"/>
              <w:rPr>
                <w:szCs w:val="20"/>
              </w:rPr>
            </w:pPr>
            <w:r w:rsidRPr="00C518A4">
              <w:rPr>
                <w:szCs w:val="20"/>
              </w:rPr>
              <w:t>pavadinimas</w:t>
            </w:r>
          </w:p>
        </w:tc>
        <w:tc>
          <w:tcPr>
            <w:tcW w:w="1103" w:type="dxa"/>
            <w:vMerge w:val="restart"/>
            <w:vAlign w:val="center"/>
          </w:tcPr>
          <w:p w:rsidR="00F23926" w:rsidRPr="00C518A4" w:rsidRDefault="00F23926" w:rsidP="00AE4CB1">
            <w:pPr>
              <w:ind w:firstLine="0"/>
              <w:jc w:val="center"/>
              <w:rPr>
                <w:szCs w:val="20"/>
              </w:rPr>
            </w:pPr>
            <w:r w:rsidRPr="00C518A4">
              <w:rPr>
                <w:szCs w:val="20"/>
              </w:rPr>
              <w:t>kodas</w:t>
            </w:r>
          </w:p>
        </w:tc>
        <w:tc>
          <w:tcPr>
            <w:tcW w:w="2268" w:type="dxa"/>
            <w:gridSpan w:val="3"/>
            <w:vAlign w:val="center"/>
          </w:tcPr>
          <w:p w:rsidR="00F23926" w:rsidRPr="00C518A4" w:rsidRDefault="00F23926" w:rsidP="00AE4CB1">
            <w:pPr>
              <w:ind w:firstLine="0"/>
              <w:jc w:val="center"/>
              <w:rPr>
                <w:szCs w:val="20"/>
              </w:rPr>
            </w:pPr>
            <w:r w:rsidRPr="00C518A4">
              <w:rPr>
                <w:szCs w:val="20"/>
              </w:rPr>
              <w:t>vienkartinis dydis</w:t>
            </w:r>
          </w:p>
        </w:tc>
        <w:tc>
          <w:tcPr>
            <w:tcW w:w="2043" w:type="dxa"/>
            <w:vMerge w:val="restart"/>
            <w:vAlign w:val="center"/>
          </w:tcPr>
          <w:p w:rsidR="00F23926" w:rsidRPr="00C518A4" w:rsidRDefault="00F23926" w:rsidP="00AE4CB1">
            <w:pPr>
              <w:ind w:firstLine="0"/>
              <w:jc w:val="center"/>
              <w:rPr>
                <w:szCs w:val="20"/>
              </w:rPr>
            </w:pPr>
            <w:r w:rsidRPr="00C518A4">
              <w:rPr>
                <w:szCs w:val="20"/>
              </w:rPr>
              <w:t>metinė, t/m.</w:t>
            </w:r>
          </w:p>
        </w:tc>
      </w:tr>
      <w:tr w:rsidR="00F23926" w:rsidRPr="00C518A4" w:rsidTr="00171561">
        <w:tc>
          <w:tcPr>
            <w:tcW w:w="3407" w:type="dxa"/>
            <w:vMerge/>
            <w:vAlign w:val="center"/>
          </w:tcPr>
          <w:p w:rsidR="00F23926" w:rsidRPr="00C518A4" w:rsidRDefault="00F23926" w:rsidP="00AE4CB1">
            <w:pPr>
              <w:ind w:firstLine="0"/>
              <w:rPr>
                <w:bCs/>
                <w:szCs w:val="20"/>
                <w:lang w:eastAsia="en-US"/>
              </w:rPr>
            </w:pPr>
          </w:p>
        </w:tc>
        <w:tc>
          <w:tcPr>
            <w:tcW w:w="1070" w:type="dxa"/>
            <w:vMerge/>
            <w:vAlign w:val="center"/>
          </w:tcPr>
          <w:p w:rsidR="00F23926" w:rsidRPr="00C518A4" w:rsidRDefault="00F23926" w:rsidP="00AE4CB1">
            <w:pPr>
              <w:ind w:firstLine="0"/>
              <w:rPr>
                <w:szCs w:val="20"/>
              </w:rPr>
            </w:pPr>
          </w:p>
        </w:tc>
        <w:tc>
          <w:tcPr>
            <w:tcW w:w="2474" w:type="dxa"/>
            <w:vMerge/>
            <w:vAlign w:val="center"/>
          </w:tcPr>
          <w:p w:rsidR="00F23926" w:rsidRPr="00C518A4" w:rsidRDefault="00F23926" w:rsidP="00AE4CB1">
            <w:pPr>
              <w:ind w:firstLine="0"/>
              <w:rPr>
                <w:szCs w:val="20"/>
              </w:rPr>
            </w:pPr>
          </w:p>
        </w:tc>
        <w:tc>
          <w:tcPr>
            <w:tcW w:w="1103" w:type="dxa"/>
            <w:vMerge/>
            <w:vAlign w:val="center"/>
          </w:tcPr>
          <w:p w:rsidR="00F23926" w:rsidRPr="00C518A4" w:rsidRDefault="00F23926" w:rsidP="00AE4CB1">
            <w:pPr>
              <w:ind w:firstLine="0"/>
              <w:rPr>
                <w:szCs w:val="20"/>
              </w:rPr>
            </w:pPr>
          </w:p>
        </w:tc>
        <w:tc>
          <w:tcPr>
            <w:tcW w:w="1165" w:type="dxa"/>
            <w:gridSpan w:val="2"/>
            <w:vAlign w:val="center"/>
          </w:tcPr>
          <w:p w:rsidR="00F23926" w:rsidRPr="00C518A4" w:rsidRDefault="00F23926" w:rsidP="00AE4CB1">
            <w:pPr>
              <w:ind w:firstLine="0"/>
              <w:jc w:val="center"/>
              <w:rPr>
                <w:szCs w:val="20"/>
              </w:rPr>
            </w:pPr>
            <w:r w:rsidRPr="00C518A4">
              <w:rPr>
                <w:szCs w:val="20"/>
              </w:rPr>
              <w:t>vnt.</w:t>
            </w:r>
          </w:p>
        </w:tc>
        <w:tc>
          <w:tcPr>
            <w:tcW w:w="1103" w:type="dxa"/>
            <w:vAlign w:val="center"/>
          </w:tcPr>
          <w:p w:rsidR="00F23926" w:rsidRPr="00C518A4" w:rsidRDefault="00F23926"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F23926" w:rsidRPr="00C518A4" w:rsidRDefault="00F23926" w:rsidP="00AE4CB1">
            <w:pPr>
              <w:ind w:firstLine="0"/>
              <w:rPr>
                <w:szCs w:val="20"/>
              </w:rPr>
            </w:pPr>
          </w:p>
        </w:tc>
      </w:tr>
      <w:tr w:rsidR="00F23926" w:rsidRPr="00C518A4" w:rsidTr="00171561">
        <w:tc>
          <w:tcPr>
            <w:tcW w:w="3407" w:type="dxa"/>
            <w:vAlign w:val="center"/>
          </w:tcPr>
          <w:p w:rsidR="00F23926" w:rsidRPr="00C518A4" w:rsidRDefault="00F23926" w:rsidP="00AE4CB1">
            <w:pPr>
              <w:ind w:firstLine="0"/>
              <w:jc w:val="center"/>
              <w:rPr>
                <w:szCs w:val="20"/>
              </w:rPr>
            </w:pPr>
            <w:r w:rsidRPr="00C518A4">
              <w:rPr>
                <w:szCs w:val="20"/>
              </w:rPr>
              <w:t>1</w:t>
            </w:r>
          </w:p>
        </w:tc>
        <w:tc>
          <w:tcPr>
            <w:tcW w:w="1070" w:type="dxa"/>
            <w:vAlign w:val="center"/>
          </w:tcPr>
          <w:p w:rsidR="00F23926" w:rsidRPr="00C518A4" w:rsidRDefault="00F23926" w:rsidP="00AE4CB1">
            <w:pPr>
              <w:ind w:firstLine="0"/>
              <w:jc w:val="center"/>
              <w:rPr>
                <w:szCs w:val="20"/>
              </w:rPr>
            </w:pPr>
            <w:r w:rsidRPr="00C518A4">
              <w:rPr>
                <w:szCs w:val="20"/>
              </w:rPr>
              <w:t>2</w:t>
            </w:r>
          </w:p>
        </w:tc>
        <w:tc>
          <w:tcPr>
            <w:tcW w:w="2474" w:type="dxa"/>
            <w:vAlign w:val="center"/>
          </w:tcPr>
          <w:p w:rsidR="00F23926" w:rsidRPr="00C518A4" w:rsidRDefault="00F23926" w:rsidP="00AE4CB1">
            <w:pPr>
              <w:ind w:firstLine="0"/>
              <w:jc w:val="center"/>
              <w:rPr>
                <w:szCs w:val="20"/>
              </w:rPr>
            </w:pPr>
            <w:r w:rsidRPr="00C518A4">
              <w:rPr>
                <w:szCs w:val="20"/>
              </w:rPr>
              <w:t>3</w:t>
            </w:r>
          </w:p>
        </w:tc>
        <w:tc>
          <w:tcPr>
            <w:tcW w:w="1103" w:type="dxa"/>
            <w:vAlign w:val="center"/>
          </w:tcPr>
          <w:p w:rsidR="00F23926" w:rsidRPr="00C518A4" w:rsidRDefault="00F23926" w:rsidP="00AE4CB1">
            <w:pPr>
              <w:ind w:firstLine="0"/>
              <w:jc w:val="center"/>
              <w:rPr>
                <w:szCs w:val="20"/>
              </w:rPr>
            </w:pPr>
            <w:r w:rsidRPr="00C518A4">
              <w:rPr>
                <w:szCs w:val="20"/>
              </w:rPr>
              <w:t>4</w:t>
            </w:r>
          </w:p>
        </w:tc>
        <w:tc>
          <w:tcPr>
            <w:tcW w:w="1165" w:type="dxa"/>
            <w:gridSpan w:val="2"/>
            <w:vAlign w:val="center"/>
          </w:tcPr>
          <w:p w:rsidR="00F23926" w:rsidRPr="00C518A4" w:rsidRDefault="00F23926" w:rsidP="00AE4CB1">
            <w:pPr>
              <w:ind w:firstLine="0"/>
              <w:jc w:val="center"/>
              <w:rPr>
                <w:szCs w:val="20"/>
              </w:rPr>
            </w:pPr>
            <w:r w:rsidRPr="00C518A4">
              <w:rPr>
                <w:szCs w:val="20"/>
              </w:rPr>
              <w:t>5</w:t>
            </w:r>
          </w:p>
        </w:tc>
        <w:tc>
          <w:tcPr>
            <w:tcW w:w="1103" w:type="dxa"/>
            <w:vAlign w:val="center"/>
          </w:tcPr>
          <w:p w:rsidR="00F23926" w:rsidRPr="00C518A4" w:rsidRDefault="00F23926" w:rsidP="00AE4CB1">
            <w:pPr>
              <w:ind w:firstLine="0"/>
              <w:jc w:val="center"/>
              <w:rPr>
                <w:szCs w:val="20"/>
              </w:rPr>
            </w:pPr>
            <w:r w:rsidRPr="00C518A4">
              <w:rPr>
                <w:szCs w:val="20"/>
              </w:rPr>
              <w:t>6</w:t>
            </w:r>
          </w:p>
        </w:tc>
        <w:tc>
          <w:tcPr>
            <w:tcW w:w="2043" w:type="dxa"/>
            <w:vAlign w:val="center"/>
          </w:tcPr>
          <w:p w:rsidR="00F23926" w:rsidRPr="00C518A4" w:rsidRDefault="00F23926" w:rsidP="00AE4CB1">
            <w:pPr>
              <w:ind w:firstLine="0"/>
              <w:jc w:val="center"/>
              <w:rPr>
                <w:szCs w:val="20"/>
              </w:rPr>
            </w:pPr>
            <w:r w:rsidRPr="00C518A4">
              <w:rPr>
                <w:szCs w:val="20"/>
              </w:rPr>
              <w:t>7</w:t>
            </w:r>
          </w:p>
        </w:tc>
      </w:tr>
      <w:tr w:rsidR="00F23926" w:rsidRPr="00C518A4" w:rsidTr="00171561">
        <w:tc>
          <w:tcPr>
            <w:tcW w:w="3407" w:type="dxa"/>
            <w:vMerge w:val="restart"/>
            <w:vAlign w:val="center"/>
          </w:tcPr>
          <w:p w:rsidR="00F23926" w:rsidRPr="00C518A4" w:rsidRDefault="00F23926" w:rsidP="00AE4CB1">
            <w:pPr>
              <w:ind w:firstLine="0"/>
              <w:jc w:val="center"/>
              <w:rPr>
                <w:szCs w:val="20"/>
              </w:rPr>
            </w:pPr>
            <w:r w:rsidRPr="00C518A4">
              <w:rPr>
                <w:szCs w:val="20"/>
              </w:rPr>
              <w:t>Kombinuoto ciklo bloko tarnyba (KCBT) (010103)</w:t>
            </w:r>
          </w:p>
        </w:tc>
        <w:tc>
          <w:tcPr>
            <w:tcW w:w="1070" w:type="dxa"/>
            <w:vMerge w:val="restart"/>
            <w:vAlign w:val="center"/>
          </w:tcPr>
          <w:p w:rsidR="00F23926" w:rsidRPr="00C518A4" w:rsidRDefault="00F23926" w:rsidP="00AE4CB1">
            <w:pPr>
              <w:ind w:firstLine="0"/>
              <w:jc w:val="center"/>
              <w:rPr>
                <w:szCs w:val="20"/>
              </w:rPr>
            </w:pPr>
            <w:r w:rsidRPr="00C518A4">
              <w:rPr>
                <w:szCs w:val="20"/>
              </w:rPr>
              <w:t>006</w:t>
            </w:r>
          </w:p>
        </w:tc>
        <w:tc>
          <w:tcPr>
            <w:tcW w:w="2474" w:type="dxa"/>
            <w:vAlign w:val="center"/>
          </w:tcPr>
          <w:p w:rsidR="00F23926" w:rsidRPr="00C518A4" w:rsidRDefault="00F23926" w:rsidP="00AE4CB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vAlign w:val="center"/>
          </w:tcPr>
          <w:p w:rsidR="00F23926" w:rsidRPr="00C518A4" w:rsidRDefault="00F23926" w:rsidP="00AE4CB1">
            <w:pPr>
              <w:snapToGrid w:val="0"/>
              <w:ind w:left="-129" w:right="-105" w:firstLine="129"/>
              <w:jc w:val="center"/>
              <w:rPr>
                <w:szCs w:val="20"/>
              </w:rPr>
            </w:pPr>
            <w:r w:rsidRPr="00C518A4">
              <w:rPr>
                <w:szCs w:val="20"/>
              </w:rPr>
              <w:t>177</w:t>
            </w:r>
          </w:p>
        </w:tc>
        <w:tc>
          <w:tcPr>
            <w:tcW w:w="1134" w:type="dxa"/>
            <w:vAlign w:val="center"/>
          </w:tcPr>
          <w:p w:rsidR="00F23926" w:rsidRPr="00C518A4" w:rsidRDefault="00F23926"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300</w:t>
            </w:r>
          </w:p>
        </w:tc>
        <w:tc>
          <w:tcPr>
            <w:tcW w:w="2043" w:type="dxa"/>
            <w:vAlign w:val="center"/>
          </w:tcPr>
          <w:p w:rsidR="00F23926" w:rsidRPr="00C518A4" w:rsidRDefault="00F23926" w:rsidP="00AE4CB1">
            <w:pPr>
              <w:ind w:firstLine="149"/>
              <w:jc w:val="center"/>
            </w:pPr>
            <w:r w:rsidRPr="00C518A4">
              <w:t>80,400</w:t>
            </w:r>
          </w:p>
        </w:tc>
      </w:tr>
      <w:tr w:rsidR="00F23926" w:rsidRPr="00C518A4" w:rsidTr="00171561">
        <w:tc>
          <w:tcPr>
            <w:tcW w:w="3407" w:type="dxa"/>
            <w:vMerge/>
            <w:vAlign w:val="center"/>
          </w:tcPr>
          <w:p w:rsidR="00F23926" w:rsidRPr="00C518A4" w:rsidRDefault="00F23926" w:rsidP="00AE4CB1">
            <w:pPr>
              <w:ind w:firstLine="0"/>
              <w:jc w:val="center"/>
              <w:rPr>
                <w:szCs w:val="20"/>
              </w:rPr>
            </w:pPr>
          </w:p>
        </w:tc>
        <w:tc>
          <w:tcPr>
            <w:tcW w:w="1070" w:type="dxa"/>
            <w:vMerge/>
            <w:vAlign w:val="center"/>
          </w:tcPr>
          <w:p w:rsidR="00F23926" w:rsidRPr="00C518A4" w:rsidRDefault="00F23926" w:rsidP="00AE4CB1">
            <w:pPr>
              <w:ind w:firstLine="0"/>
              <w:jc w:val="center"/>
              <w:rPr>
                <w:szCs w:val="20"/>
              </w:rPr>
            </w:pPr>
          </w:p>
        </w:tc>
        <w:tc>
          <w:tcPr>
            <w:tcW w:w="2474" w:type="dxa"/>
            <w:vAlign w:val="center"/>
          </w:tcPr>
          <w:p w:rsidR="00F23926" w:rsidRPr="00C518A4" w:rsidRDefault="00F23926" w:rsidP="00AE4CB1">
            <w:pPr>
              <w:snapToGrid w:val="0"/>
              <w:ind w:left="-129" w:right="-128" w:firstLine="129"/>
              <w:jc w:val="center"/>
              <w:rPr>
                <w:szCs w:val="20"/>
              </w:rPr>
            </w:pPr>
            <w:r w:rsidRPr="00C518A4">
              <w:rPr>
                <w:szCs w:val="20"/>
              </w:rPr>
              <w:t>Azoto oksidai (A)</w:t>
            </w:r>
          </w:p>
        </w:tc>
        <w:tc>
          <w:tcPr>
            <w:tcW w:w="1103" w:type="dxa"/>
            <w:vAlign w:val="center"/>
          </w:tcPr>
          <w:p w:rsidR="00F23926" w:rsidRPr="00C518A4" w:rsidRDefault="00F23926" w:rsidP="00AE4CB1">
            <w:pPr>
              <w:snapToGrid w:val="0"/>
              <w:ind w:left="-129" w:right="-105" w:firstLine="129"/>
              <w:jc w:val="center"/>
              <w:rPr>
                <w:szCs w:val="20"/>
              </w:rPr>
            </w:pPr>
            <w:r w:rsidRPr="00C518A4">
              <w:rPr>
                <w:szCs w:val="20"/>
              </w:rPr>
              <w:t>250</w:t>
            </w:r>
          </w:p>
        </w:tc>
        <w:tc>
          <w:tcPr>
            <w:tcW w:w="1134" w:type="dxa"/>
            <w:vAlign w:val="center"/>
          </w:tcPr>
          <w:p w:rsidR="00F23926" w:rsidRPr="00C518A4" w:rsidRDefault="00F23926" w:rsidP="00AE4CB1">
            <w:pPr>
              <w:snapToGrid w:val="0"/>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150</w:t>
            </w:r>
          </w:p>
        </w:tc>
        <w:tc>
          <w:tcPr>
            <w:tcW w:w="2043" w:type="dxa"/>
            <w:vAlign w:val="center"/>
          </w:tcPr>
          <w:p w:rsidR="00F23926" w:rsidRPr="00C518A4" w:rsidRDefault="00F23926" w:rsidP="00AE4CB1">
            <w:pPr>
              <w:ind w:firstLine="149"/>
              <w:jc w:val="center"/>
            </w:pPr>
            <w:r w:rsidRPr="00C518A4">
              <w:t>35,376</w:t>
            </w:r>
          </w:p>
        </w:tc>
      </w:tr>
      <w:tr w:rsidR="00F23926" w:rsidRPr="00C518A4" w:rsidTr="00171561">
        <w:tc>
          <w:tcPr>
            <w:tcW w:w="3407" w:type="dxa"/>
            <w:vMerge/>
            <w:vAlign w:val="center"/>
          </w:tcPr>
          <w:p w:rsidR="00F23926" w:rsidRPr="00C518A4" w:rsidRDefault="00F23926" w:rsidP="00AE4CB1">
            <w:pPr>
              <w:ind w:firstLine="0"/>
              <w:jc w:val="center"/>
              <w:rPr>
                <w:szCs w:val="20"/>
              </w:rPr>
            </w:pPr>
          </w:p>
        </w:tc>
        <w:tc>
          <w:tcPr>
            <w:tcW w:w="1070" w:type="dxa"/>
            <w:vMerge/>
            <w:vAlign w:val="center"/>
          </w:tcPr>
          <w:p w:rsidR="00F23926" w:rsidRPr="00C518A4" w:rsidRDefault="00F23926" w:rsidP="00AE4CB1">
            <w:pPr>
              <w:ind w:firstLine="0"/>
              <w:jc w:val="center"/>
              <w:rPr>
                <w:szCs w:val="20"/>
              </w:rPr>
            </w:pPr>
          </w:p>
        </w:tc>
        <w:tc>
          <w:tcPr>
            <w:tcW w:w="2474" w:type="dxa"/>
            <w:vAlign w:val="center"/>
          </w:tcPr>
          <w:p w:rsidR="00F23926" w:rsidRPr="00C518A4" w:rsidRDefault="00F23926" w:rsidP="00AE4CB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vAlign w:val="center"/>
          </w:tcPr>
          <w:p w:rsidR="00F23926" w:rsidRPr="00C518A4" w:rsidRDefault="00F23926" w:rsidP="00AE4CB1">
            <w:pPr>
              <w:snapToGrid w:val="0"/>
              <w:ind w:left="-129" w:right="-105" w:firstLine="129"/>
              <w:jc w:val="center"/>
              <w:rPr>
                <w:szCs w:val="20"/>
              </w:rPr>
            </w:pPr>
            <w:r w:rsidRPr="00C518A4">
              <w:rPr>
                <w:szCs w:val="20"/>
              </w:rPr>
              <w:t>1753</w:t>
            </w:r>
          </w:p>
        </w:tc>
        <w:tc>
          <w:tcPr>
            <w:tcW w:w="1134" w:type="dxa"/>
          </w:tcPr>
          <w:p w:rsidR="00F23926" w:rsidRPr="00C518A4" w:rsidRDefault="00F23926" w:rsidP="00AE4CB1">
            <w:pPr>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35</w:t>
            </w:r>
          </w:p>
        </w:tc>
        <w:tc>
          <w:tcPr>
            <w:tcW w:w="2043" w:type="dxa"/>
            <w:vAlign w:val="center"/>
          </w:tcPr>
          <w:p w:rsidR="00F23926" w:rsidRPr="00C518A4" w:rsidRDefault="00F23926" w:rsidP="00AE4CB1">
            <w:pPr>
              <w:ind w:firstLine="149"/>
              <w:jc w:val="center"/>
            </w:pPr>
            <w:r w:rsidRPr="00C518A4">
              <w:t>-</w:t>
            </w:r>
          </w:p>
        </w:tc>
      </w:tr>
      <w:tr w:rsidR="00F23926" w:rsidRPr="00C518A4" w:rsidTr="00171561">
        <w:tc>
          <w:tcPr>
            <w:tcW w:w="3407" w:type="dxa"/>
            <w:vMerge/>
            <w:tcBorders>
              <w:bottom w:val="single" w:sz="4" w:space="0" w:color="auto"/>
            </w:tcBorders>
            <w:vAlign w:val="center"/>
          </w:tcPr>
          <w:p w:rsidR="00F23926" w:rsidRPr="00C518A4" w:rsidRDefault="00F23926" w:rsidP="00AE4CB1">
            <w:pPr>
              <w:ind w:firstLine="0"/>
              <w:jc w:val="center"/>
              <w:rPr>
                <w:szCs w:val="20"/>
              </w:rPr>
            </w:pPr>
          </w:p>
        </w:tc>
        <w:tc>
          <w:tcPr>
            <w:tcW w:w="1070" w:type="dxa"/>
            <w:vMerge/>
            <w:tcBorders>
              <w:bottom w:val="single" w:sz="4" w:space="0" w:color="auto"/>
            </w:tcBorders>
            <w:vAlign w:val="center"/>
          </w:tcPr>
          <w:p w:rsidR="00F23926" w:rsidRPr="00C518A4" w:rsidRDefault="00F23926" w:rsidP="00AE4CB1">
            <w:pPr>
              <w:ind w:firstLine="0"/>
              <w:jc w:val="center"/>
              <w:rPr>
                <w:szCs w:val="20"/>
              </w:rPr>
            </w:pPr>
          </w:p>
        </w:tc>
        <w:tc>
          <w:tcPr>
            <w:tcW w:w="2474" w:type="dxa"/>
            <w:tcBorders>
              <w:bottom w:val="single" w:sz="4" w:space="0" w:color="auto"/>
            </w:tcBorders>
            <w:vAlign w:val="center"/>
          </w:tcPr>
          <w:p w:rsidR="00F23926" w:rsidRPr="00C518A4" w:rsidRDefault="00F23926" w:rsidP="00AE4CB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bottom w:val="single" w:sz="4" w:space="0" w:color="auto"/>
            </w:tcBorders>
            <w:vAlign w:val="center"/>
          </w:tcPr>
          <w:p w:rsidR="00F23926" w:rsidRPr="00C518A4" w:rsidRDefault="00F23926" w:rsidP="00AE4CB1">
            <w:pPr>
              <w:snapToGrid w:val="0"/>
              <w:ind w:left="-129" w:right="-105" w:firstLine="129"/>
              <w:jc w:val="center"/>
              <w:rPr>
                <w:szCs w:val="20"/>
              </w:rPr>
            </w:pPr>
            <w:r w:rsidRPr="00C518A4">
              <w:rPr>
                <w:szCs w:val="20"/>
              </w:rPr>
              <w:t>6493</w:t>
            </w:r>
          </w:p>
        </w:tc>
        <w:tc>
          <w:tcPr>
            <w:tcW w:w="1134" w:type="dxa"/>
          </w:tcPr>
          <w:p w:rsidR="00F23926" w:rsidRPr="00C518A4" w:rsidRDefault="00F23926" w:rsidP="00AE4CB1">
            <w:pPr>
              <w:ind w:left="-129" w:right="-105" w:firstLine="139"/>
              <w:jc w:val="center"/>
              <w:rPr>
                <w:szCs w:val="20"/>
              </w:rPr>
            </w:pPr>
            <w:r w:rsidRPr="00C518A4">
              <w:rPr>
                <w:szCs w:val="20"/>
              </w:rPr>
              <w:t>mg/Nm</w:t>
            </w:r>
            <w:r w:rsidRPr="00C518A4">
              <w:rPr>
                <w:szCs w:val="20"/>
                <w:vertAlign w:val="superscript"/>
              </w:rPr>
              <w:t>3</w:t>
            </w:r>
          </w:p>
        </w:tc>
        <w:tc>
          <w:tcPr>
            <w:tcW w:w="1134" w:type="dxa"/>
            <w:gridSpan w:val="2"/>
            <w:vAlign w:val="center"/>
          </w:tcPr>
          <w:p w:rsidR="00F23926" w:rsidRPr="00C518A4" w:rsidRDefault="00F23926" w:rsidP="00AE4CB1">
            <w:pPr>
              <w:ind w:firstLine="149"/>
              <w:jc w:val="center"/>
            </w:pPr>
            <w:r w:rsidRPr="00C518A4">
              <w:t>20</w:t>
            </w:r>
          </w:p>
        </w:tc>
        <w:tc>
          <w:tcPr>
            <w:tcW w:w="2043" w:type="dxa"/>
            <w:vAlign w:val="center"/>
          </w:tcPr>
          <w:p w:rsidR="00F23926" w:rsidRPr="00C518A4" w:rsidRDefault="00F23926" w:rsidP="00AE4CB1">
            <w:pPr>
              <w:ind w:firstLine="149"/>
              <w:jc w:val="center"/>
            </w:pPr>
            <w:r w:rsidRPr="00C518A4">
              <w:t>-</w:t>
            </w:r>
          </w:p>
        </w:tc>
      </w:tr>
      <w:tr w:rsidR="00F23926" w:rsidRPr="00C518A4" w:rsidTr="00171561">
        <w:tc>
          <w:tcPr>
            <w:tcW w:w="8054" w:type="dxa"/>
            <w:gridSpan w:val="4"/>
            <w:tcBorders>
              <w:left w:val="nil"/>
              <w:bottom w:val="nil"/>
            </w:tcBorders>
            <w:vAlign w:val="center"/>
          </w:tcPr>
          <w:p w:rsidR="00F23926" w:rsidRPr="00C518A4" w:rsidRDefault="00F23926" w:rsidP="00AE4CB1">
            <w:pPr>
              <w:snapToGrid w:val="0"/>
              <w:ind w:left="-129" w:right="-105" w:firstLine="129"/>
              <w:jc w:val="center"/>
              <w:rPr>
                <w:szCs w:val="20"/>
              </w:rPr>
            </w:pPr>
          </w:p>
        </w:tc>
        <w:tc>
          <w:tcPr>
            <w:tcW w:w="2268" w:type="dxa"/>
            <w:gridSpan w:val="3"/>
          </w:tcPr>
          <w:p w:rsidR="00F23926" w:rsidRPr="00C518A4" w:rsidRDefault="00F23926" w:rsidP="00AE4CB1">
            <w:pPr>
              <w:ind w:firstLine="149"/>
              <w:jc w:val="center"/>
            </w:pPr>
            <w:r w:rsidRPr="00C518A4">
              <w:rPr>
                <w:b/>
                <w:szCs w:val="20"/>
              </w:rPr>
              <w:t>Iš viso įrenginiui:</w:t>
            </w:r>
          </w:p>
        </w:tc>
        <w:tc>
          <w:tcPr>
            <w:tcW w:w="2043" w:type="dxa"/>
            <w:vAlign w:val="center"/>
          </w:tcPr>
          <w:p w:rsidR="00F23926" w:rsidRPr="00C518A4" w:rsidRDefault="00F23926" w:rsidP="00AE4CB1">
            <w:pPr>
              <w:ind w:firstLine="149"/>
              <w:jc w:val="center"/>
            </w:pPr>
            <w:r w:rsidRPr="00C518A4">
              <w:rPr>
                <w:b/>
                <w:bCs/>
                <w:szCs w:val="20"/>
              </w:rPr>
              <w:t>115,776</w:t>
            </w:r>
          </w:p>
        </w:tc>
      </w:tr>
    </w:tbl>
    <w:p w:rsidR="00642014" w:rsidRPr="00012E7A" w:rsidRDefault="00642014" w:rsidP="00012E7A">
      <w:pPr>
        <w:pStyle w:val="Heading2"/>
        <w:numPr>
          <w:ilvl w:val="0"/>
          <w:numId w:val="0"/>
        </w:numPr>
        <w:spacing w:before="120" w:after="0" w:line="360" w:lineRule="auto"/>
        <w:rPr>
          <w:sz w:val="22"/>
        </w:rPr>
      </w:pPr>
      <w:bookmarkStart w:id="62" w:name="_Toc389917926"/>
      <w:r w:rsidRPr="00012E7A">
        <w:rPr>
          <w:sz w:val="22"/>
        </w:rPr>
        <w:t>11.7 lentelė. Tarša į aplinkos orą</w:t>
      </w:r>
      <w:bookmarkEnd w:id="62"/>
    </w:p>
    <w:p w:rsidR="00F23926" w:rsidRPr="00C518A4" w:rsidRDefault="00F23926" w:rsidP="00AE4CB1">
      <w:pPr>
        <w:tabs>
          <w:tab w:val="right" w:leader="underscore" w:pos="9639"/>
        </w:tabs>
        <w:rPr>
          <w:sz w:val="22"/>
        </w:rPr>
      </w:pPr>
      <w:r w:rsidRPr="00C518A4">
        <w:rPr>
          <w:sz w:val="22"/>
        </w:rPr>
        <w:t xml:space="preserve">Įrenginio pavadinimas </w:t>
      </w:r>
      <w:r w:rsidRPr="00C518A4">
        <w:rPr>
          <w:sz w:val="22"/>
          <w:u w:val="single"/>
        </w:rPr>
        <w:t>Avarinis dyzelinis generatorius</w:t>
      </w:r>
      <w:r w:rsidRPr="00C518A4">
        <w:rPr>
          <w:sz w:val="22"/>
        </w:rPr>
        <w:t>______</w:t>
      </w:r>
      <w:r w:rsidRPr="00C518A4">
        <w:rPr>
          <w:sz w:val="22"/>
          <w:u w:val="single"/>
        </w:rPr>
        <w:t>_______________________________________________</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65"/>
        <w:gridCol w:w="1103"/>
        <w:gridCol w:w="2043"/>
      </w:tblGrid>
      <w:tr w:rsidR="00F23926" w:rsidRPr="00C518A4" w:rsidTr="00171561">
        <w:trPr>
          <w:trHeight w:val="470"/>
        </w:trPr>
        <w:tc>
          <w:tcPr>
            <w:tcW w:w="3407" w:type="dxa"/>
            <w:vMerge w:val="restart"/>
            <w:vAlign w:val="center"/>
          </w:tcPr>
          <w:p w:rsidR="00F23926" w:rsidRPr="00C518A4" w:rsidRDefault="00F23926" w:rsidP="00AE4CB1">
            <w:pPr>
              <w:ind w:firstLine="0"/>
              <w:jc w:val="center"/>
              <w:rPr>
                <w:bCs/>
                <w:szCs w:val="20"/>
                <w:lang w:eastAsia="en-US"/>
              </w:rPr>
            </w:pPr>
            <w:r w:rsidRPr="00C518A4">
              <w:rPr>
                <w:szCs w:val="20"/>
              </w:rPr>
              <w:t>Cecho ar kt. pavadinimas arba Nr.</w:t>
            </w:r>
          </w:p>
        </w:tc>
        <w:tc>
          <w:tcPr>
            <w:tcW w:w="1070" w:type="dxa"/>
            <w:vAlign w:val="center"/>
          </w:tcPr>
          <w:p w:rsidR="00F23926" w:rsidRPr="00C518A4" w:rsidRDefault="00F23926" w:rsidP="00AE4CB1">
            <w:pPr>
              <w:ind w:firstLine="0"/>
              <w:jc w:val="center"/>
              <w:rPr>
                <w:bCs/>
                <w:szCs w:val="20"/>
                <w:lang w:eastAsia="en-US"/>
              </w:rPr>
            </w:pPr>
            <w:r w:rsidRPr="00C518A4">
              <w:rPr>
                <w:szCs w:val="20"/>
              </w:rPr>
              <w:t>Taršos šaltiniai</w:t>
            </w:r>
          </w:p>
        </w:tc>
        <w:tc>
          <w:tcPr>
            <w:tcW w:w="3577" w:type="dxa"/>
            <w:gridSpan w:val="2"/>
            <w:vAlign w:val="center"/>
          </w:tcPr>
          <w:p w:rsidR="00F23926" w:rsidRPr="00C518A4" w:rsidRDefault="00F23926" w:rsidP="00AE4CB1">
            <w:pPr>
              <w:ind w:firstLine="0"/>
              <w:jc w:val="center"/>
              <w:rPr>
                <w:bCs/>
                <w:szCs w:val="20"/>
                <w:lang w:eastAsia="en-US"/>
              </w:rPr>
            </w:pPr>
            <w:r w:rsidRPr="00C518A4">
              <w:rPr>
                <w:szCs w:val="20"/>
              </w:rPr>
              <w:t>Teršalai</w:t>
            </w:r>
          </w:p>
        </w:tc>
        <w:tc>
          <w:tcPr>
            <w:tcW w:w="4311" w:type="dxa"/>
            <w:gridSpan w:val="3"/>
            <w:vAlign w:val="center"/>
          </w:tcPr>
          <w:p w:rsidR="00F23926" w:rsidRPr="00C518A4" w:rsidRDefault="00F23926" w:rsidP="00AE4CB1">
            <w:pPr>
              <w:ind w:firstLine="0"/>
              <w:jc w:val="center"/>
              <w:rPr>
                <w:bCs/>
                <w:szCs w:val="20"/>
                <w:lang w:eastAsia="en-US"/>
              </w:rPr>
            </w:pPr>
            <w:r w:rsidRPr="00C518A4">
              <w:rPr>
                <w:szCs w:val="20"/>
              </w:rPr>
              <w:t>Numatoma (prašoma leisti) tarša</w:t>
            </w:r>
          </w:p>
        </w:tc>
      </w:tr>
      <w:tr w:rsidR="00F23926" w:rsidRPr="00C518A4" w:rsidTr="00171561">
        <w:tc>
          <w:tcPr>
            <w:tcW w:w="3407" w:type="dxa"/>
            <w:vMerge/>
            <w:vAlign w:val="center"/>
          </w:tcPr>
          <w:p w:rsidR="00F23926" w:rsidRPr="00C518A4" w:rsidRDefault="00F23926" w:rsidP="00AE4CB1">
            <w:pPr>
              <w:ind w:firstLine="0"/>
              <w:rPr>
                <w:bCs/>
                <w:szCs w:val="20"/>
                <w:lang w:eastAsia="en-US"/>
              </w:rPr>
            </w:pPr>
          </w:p>
        </w:tc>
        <w:tc>
          <w:tcPr>
            <w:tcW w:w="1070" w:type="dxa"/>
            <w:vMerge w:val="restart"/>
            <w:vAlign w:val="center"/>
          </w:tcPr>
          <w:p w:rsidR="00F23926" w:rsidRPr="00C518A4" w:rsidRDefault="00F23926" w:rsidP="00AE4CB1">
            <w:pPr>
              <w:ind w:firstLine="0"/>
              <w:jc w:val="center"/>
              <w:rPr>
                <w:szCs w:val="20"/>
              </w:rPr>
            </w:pPr>
            <w:r w:rsidRPr="00C518A4">
              <w:rPr>
                <w:szCs w:val="20"/>
              </w:rPr>
              <w:t>Nr.</w:t>
            </w:r>
          </w:p>
        </w:tc>
        <w:tc>
          <w:tcPr>
            <w:tcW w:w="2474" w:type="dxa"/>
            <w:vMerge w:val="restart"/>
            <w:vAlign w:val="center"/>
          </w:tcPr>
          <w:p w:rsidR="00F23926" w:rsidRPr="00C518A4" w:rsidRDefault="00F23926" w:rsidP="00AE4CB1">
            <w:pPr>
              <w:ind w:firstLine="0"/>
              <w:jc w:val="center"/>
              <w:rPr>
                <w:szCs w:val="20"/>
              </w:rPr>
            </w:pPr>
            <w:r w:rsidRPr="00C518A4">
              <w:rPr>
                <w:szCs w:val="20"/>
              </w:rPr>
              <w:t>pavadinimas</w:t>
            </w:r>
          </w:p>
        </w:tc>
        <w:tc>
          <w:tcPr>
            <w:tcW w:w="1103" w:type="dxa"/>
            <w:vMerge w:val="restart"/>
            <w:vAlign w:val="center"/>
          </w:tcPr>
          <w:p w:rsidR="00F23926" w:rsidRPr="00C518A4" w:rsidRDefault="00F23926" w:rsidP="00AE4CB1">
            <w:pPr>
              <w:ind w:firstLine="0"/>
              <w:jc w:val="center"/>
              <w:rPr>
                <w:szCs w:val="20"/>
              </w:rPr>
            </w:pPr>
            <w:r w:rsidRPr="00C518A4">
              <w:rPr>
                <w:szCs w:val="20"/>
              </w:rPr>
              <w:t>kodas</w:t>
            </w:r>
          </w:p>
        </w:tc>
        <w:tc>
          <w:tcPr>
            <w:tcW w:w="2268" w:type="dxa"/>
            <w:gridSpan w:val="2"/>
            <w:vAlign w:val="center"/>
          </w:tcPr>
          <w:p w:rsidR="00F23926" w:rsidRPr="00C518A4" w:rsidRDefault="00F23926" w:rsidP="00AE4CB1">
            <w:pPr>
              <w:ind w:firstLine="0"/>
              <w:jc w:val="center"/>
              <w:rPr>
                <w:szCs w:val="20"/>
              </w:rPr>
            </w:pPr>
            <w:r w:rsidRPr="00C518A4">
              <w:rPr>
                <w:szCs w:val="20"/>
              </w:rPr>
              <w:t>vienkartinis dydis</w:t>
            </w:r>
          </w:p>
        </w:tc>
        <w:tc>
          <w:tcPr>
            <w:tcW w:w="2043" w:type="dxa"/>
            <w:vMerge w:val="restart"/>
            <w:vAlign w:val="center"/>
          </w:tcPr>
          <w:p w:rsidR="00F23926" w:rsidRPr="00C518A4" w:rsidRDefault="00F23926" w:rsidP="00AE4CB1">
            <w:pPr>
              <w:ind w:firstLine="0"/>
              <w:jc w:val="center"/>
              <w:rPr>
                <w:szCs w:val="20"/>
              </w:rPr>
            </w:pPr>
            <w:r w:rsidRPr="00C518A4">
              <w:rPr>
                <w:szCs w:val="20"/>
              </w:rPr>
              <w:t>metinė, t/m.</w:t>
            </w:r>
          </w:p>
        </w:tc>
      </w:tr>
      <w:tr w:rsidR="00F23926" w:rsidRPr="00C518A4" w:rsidTr="00171561">
        <w:tc>
          <w:tcPr>
            <w:tcW w:w="3407" w:type="dxa"/>
            <w:vMerge/>
            <w:vAlign w:val="center"/>
          </w:tcPr>
          <w:p w:rsidR="00F23926" w:rsidRPr="00C518A4" w:rsidRDefault="00F23926" w:rsidP="00AE4CB1">
            <w:pPr>
              <w:ind w:firstLine="0"/>
              <w:rPr>
                <w:bCs/>
                <w:szCs w:val="20"/>
                <w:lang w:eastAsia="en-US"/>
              </w:rPr>
            </w:pPr>
          </w:p>
        </w:tc>
        <w:tc>
          <w:tcPr>
            <w:tcW w:w="1070" w:type="dxa"/>
            <w:vMerge/>
            <w:vAlign w:val="center"/>
          </w:tcPr>
          <w:p w:rsidR="00F23926" w:rsidRPr="00C518A4" w:rsidRDefault="00F23926" w:rsidP="00AE4CB1">
            <w:pPr>
              <w:ind w:firstLine="0"/>
              <w:rPr>
                <w:szCs w:val="20"/>
              </w:rPr>
            </w:pPr>
          </w:p>
        </w:tc>
        <w:tc>
          <w:tcPr>
            <w:tcW w:w="2474" w:type="dxa"/>
            <w:vMerge/>
            <w:vAlign w:val="center"/>
          </w:tcPr>
          <w:p w:rsidR="00F23926" w:rsidRPr="00C518A4" w:rsidRDefault="00F23926" w:rsidP="00AE4CB1">
            <w:pPr>
              <w:ind w:firstLine="0"/>
              <w:rPr>
                <w:szCs w:val="20"/>
              </w:rPr>
            </w:pPr>
          </w:p>
        </w:tc>
        <w:tc>
          <w:tcPr>
            <w:tcW w:w="1103" w:type="dxa"/>
            <w:vMerge/>
            <w:vAlign w:val="center"/>
          </w:tcPr>
          <w:p w:rsidR="00F23926" w:rsidRPr="00C518A4" w:rsidRDefault="00F23926" w:rsidP="00AE4CB1">
            <w:pPr>
              <w:ind w:firstLine="0"/>
              <w:rPr>
                <w:szCs w:val="20"/>
              </w:rPr>
            </w:pPr>
          </w:p>
        </w:tc>
        <w:tc>
          <w:tcPr>
            <w:tcW w:w="1165" w:type="dxa"/>
            <w:vAlign w:val="center"/>
          </w:tcPr>
          <w:p w:rsidR="00F23926" w:rsidRPr="00C518A4" w:rsidRDefault="00F23926" w:rsidP="00AE4CB1">
            <w:pPr>
              <w:ind w:firstLine="0"/>
              <w:jc w:val="center"/>
              <w:rPr>
                <w:szCs w:val="20"/>
              </w:rPr>
            </w:pPr>
            <w:r w:rsidRPr="00C518A4">
              <w:rPr>
                <w:szCs w:val="20"/>
              </w:rPr>
              <w:t>vnt.</w:t>
            </w:r>
          </w:p>
        </w:tc>
        <w:tc>
          <w:tcPr>
            <w:tcW w:w="1103" w:type="dxa"/>
            <w:vAlign w:val="center"/>
          </w:tcPr>
          <w:p w:rsidR="00F23926" w:rsidRPr="00C518A4" w:rsidRDefault="00F23926"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F23926" w:rsidRPr="00C518A4" w:rsidRDefault="00F23926" w:rsidP="00AE4CB1">
            <w:pPr>
              <w:ind w:firstLine="0"/>
              <w:rPr>
                <w:szCs w:val="20"/>
              </w:rPr>
            </w:pPr>
          </w:p>
        </w:tc>
      </w:tr>
      <w:tr w:rsidR="00F23926" w:rsidRPr="00C518A4" w:rsidTr="00171561">
        <w:tc>
          <w:tcPr>
            <w:tcW w:w="3407" w:type="dxa"/>
            <w:vAlign w:val="center"/>
          </w:tcPr>
          <w:p w:rsidR="00F23926" w:rsidRPr="00C518A4" w:rsidRDefault="00F23926" w:rsidP="00AE4CB1">
            <w:pPr>
              <w:ind w:firstLine="0"/>
              <w:jc w:val="center"/>
              <w:rPr>
                <w:szCs w:val="20"/>
              </w:rPr>
            </w:pPr>
            <w:r w:rsidRPr="00C518A4">
              <w:rPr>
                <w:szCs w:val="20"/>
              </w:rPr>
              <w:t>1</w:t>
            </w:r>
          </w:p>
        </w:tc>
        <w:tc>
          <w:tcPr>
            <w:tcW w:w="1070" w:type="dxa"/>
            <w:vAlign w:val="center"/>
          </w:tcPr>
          <w:p w:rsidR="00F23926" w:rsidRPr="00C518A4" w:rsidRDefault="00F23926" w:rsidP="00AE4CB1">
            <w:pPr>
              <w:ind w:firstLine="0"/>
              <w:jc w:val="center"/>
              <w:rPr>
                <w:szCs w:val="20"/>
              </w:rPr>
            </w:pPr>
            <w:r w:rsidRPr="00C518A4">
              <w:rPr>
                <w:szCs w:val="20"/>
              </w:rPr>
              <w:t>2</w:t>
            </w:r>
          </w:p>
        </w:tc>
        <w:tc>
          <w:tcPr>
            <w:tcW w:w="2474" w:type="dxa"/>
            <w:vAlign w:val="center"/>
          </w:tcPr>
          <w:p w:rsidR="00F23926" w:rsidRPr="00C518A4" w:rsidRDefault="00F23926" w:rsidP="00AE4CB1">
            <w:pPr>
              <w:ind w:firstLine="0"/>
              <w:jc w:val="center"/>
              <w:rPr>
                <w:szCs w:val="20"/>
              </w:rPr>
            </w:pPr>
            <w:r w:rsidRPr="00C518A4">
              <w:rPr>
                <w:szCs w:val="20"/>
              </w:rPr>
              <w:t>3</w:t>
            </w:r>
          </w:p>
        </w:tc>
        <w:tc>
          <w:tcPr>
            <w:tcW w:w="1103" w:type="dxa"/>
            <w:vAlign w:val="center"/>
          </w:tcPr>
          <w:p w:rsidR="00F23926" w:rsidRPr="00C518A4" w:rsidRDefault="00F23926" w:rsidP="00AE4CB1">
            <w:pPr>
              <w:ind w:firstLine="0"/>
              <w:jc w:val="center"/>
              <w:rPr>
                <w:szCs w:val="20"/>
              </w:rPr>
            </w:pPr>
            <w:r w:rsidRPr="00C518A4">
              <w:rPr>
                <w:szCs w:val="20"/>
              </w:rPr>
              <w:t>4</w:t>
            </w:r>
          </w:p>
        </w:tc>
        <w:tc>
          <w:tcPr>
            <w:tcW w:w="1165" w:type="dxa"/>
            <w:vAlign w:val="center"/>
          </w:tcPr>
          <w:p w:rsidR="00F23926" w:rsidRPr="00C518A4" w:rsidRDefault="00F23926" w:rsidP="00AE4CB1">
            <w:pPr>
              <w:ind w:firstLine="0"/>
              <w:jc w:val="center"/>
              <w:rPr>
                <w:szCs w:val="20"/>
              </w:rPr>
            </w:pPr>
            <w:r w:rsidRPr="00C518A4">
              <w:rPr>
                <w:szCs w:val="20"/>
              </w:rPr>
              <w:t>5</w:t>
            </w:r>
          </w:p>
        </w:tc>
        <w:tc>
          <w:tcPr>
            <w:tcW w:w="1103" w:type="dxa"/>
            <w:vAlign w:val="center"/>
          </w:tcPr>
          <w:p w:rsidR="00F23926" w:rsidRPr="00C518A4" w:rsidRDefault="00F23926" w:rsidP="00AE4CB1">
            <w:pPr>
              <w:ind w:firstLine="0"/>
              <w:jc w:val="center"/>
              <w:rPr>
                <w:szCs w:val="20"/>
              </w:rPr>
            </w:pPr>
            <w:r w:rsidRPr="00C518A4">
              <w:rPr>
                <w:szCs w:val="20"/>
              </w:rPr>
              <w:t>6</w:t>
            </w:r>
          </w:p>
        </w:tc>
        <w:tc>
          <w:tcPr>
            <w:tcW w:w="2043" w:type="dxa"/>
            <w:vAlign w:val="center"/>
          </w:tcPr>
          <w:p w:rsidR="00F23926" w:rsidRPr="00C518A4" w:rsidRDefault="00F23926" w:rsidP="00AE4CB1">
            <w:pPr>
              <w:ind w:firstLine="0"/>
              <w:jc w:val="center"/>
              <w:rPr>
                <w:szCs w:val="20"/>
              </w:rPr>
            </w:pPr>
            <w:r w:rsidRPr="00C518A4">
              <w:rPr>
                <w:szCs w:val="20"/>
              </w:rPr>
              <w:t>7</w:t>
            </w:r>
          </w:p>
        </w:tc>
      </w:tr>
      <w:tr w:rsidR="00C075A4" w:rsidRPr="00C518A4" w:rsidTr="00C075A4">
        <w:tc>
          <w:tcPr>
            <w:tcW w:w="3407" w:type="dxa"/>
            <w:vMerge w:val="restart"/>
            <w:vAlign w:val="center"/>
          </w:tcPr>
          <w:p w:rsidR="00C075A4" w:rsidRPr="00C518A4" w:rsidRDefault="00C075A4" w:rsidP="00AE4CB1">
            <w:pPr>
              <w:ind w:firstLine="0"/>
              <w:jc w:val="center"/>
              <w:rPr>
                <w:szCs w:val="20"/>
              </w:rPr>
            </w:pPr>
            <w:r w:rsidRPr="00C518A4">
              <w:rPr>
                <w:szCs w:val="20"/>
              </w:rPr>
              <w:t>Kombinuoto ciklo bloko tarnyba (KCBT) (010103)</w:t>
            </w:r>
          </w:p>
        </w:tc>
        <w:tc>
          <w:tcPr>
            <w:tcW w:w="1070" w:type="dxa"/>
            <w:vMerge w:val="restart"/>
            <w:vAlign w:val="center"/>
          </w:tcPr>
          <w:p w:rsidR="00C075A4" w:rsidRPr="00C518A4" w:rsidRDefault="00C075A4" w:rsidP="00AE4CB1">
            <w:pPr>
              <w:ind w:firstLine="0"/>
              <w:jc w:val="center"/>
              <w:rPr>
                <w:szCs w:val="20"/>
              </w:rPr>
            </w:pPr>
            <w:r w:rsidRPr="00C518A4">
              <w:rPr>
                <w:szCs w:val="20"/>
              </w:rPr>
              <w:t>007</w:t>
            </w:r>
          </w:p>
        </w:tc>
        <w:tc>
          <w:tcPr>
            <w:tcW w:w="2474" w:type="dxa"/>
            <w:vAlign w:val="center"/>
          </w:tcPr>
          <w:p w:rsidR="00C075A4" w:rsidRPr="00C518A4" w:rsidRDefault="00C075A4" w:rsidP="00AE4CB1">
            <w:pPr>
              <w:ind w:firstLine="0"/>
            </w:pPr>
            <w:r w:rsidRPr="00C518A4">
              <w:t xml:space="preserve">Anglies </w:t>
            </w:r>
            <w:proofErr w:type="spellStart"/>
            <w:r w:rsidRPr="00C518A4">
              <w:t>monoksidas(A</w:t>
            </w:r>
            <w:proofErr w:type="spellEnd"/>
            <w:r w:rsidRPr="00C518A4">
              <w:t>)</w:t>
            </w:r>
          </w:p>
        </w:tc>
        <w:tc>
          <w:tcPr>
            <w:tcW w:w="1103" w:type="dxa"/>
            <w:vAlign w:val="center"/>
          </w:tcPr>
          <w:p w:rsidR="00C075A4" w:rsidRPr="00C518A4" w:rsidRDefault="00C075A4" w:rsidP="00AE4CB1">
            <w:pPr>
              <w:ind w:firstLine="0"/>
              <w:jc w:val="center"/>
            </w:pPr>
            <w:r w:rsidRPr="00C518A4">
              <w:t>177</w:t>
            </w:r>
          </w:p>
        </w:tc>
        <w:tc>
          <w:tcPr>
            <w:tcW w:w="1165" w:type="dxa"/>
            <w:vAlign w:val="center"/>
          </w:tcPr>
          <w:p w:rsidR="00C075A4" w:rsidRPr="00C518A4" w:rsidRDefault="00C075A4" w:rsidP="00AE4CB1">
            <w:pPr>
              <w:ind w:firstLine="0"/>
              <w:jc w:val="center"/>
            </w:pPr>
            <w:r w:rsidRPr="00C518A4">
              <w:t>mg/Nm</w:t>
            </w:r>
            <w:r w:rsidRPr="00C518A4">
              <w:rPr>
                <w:vertAlign w:val="superscript"/>
              </w:rPr>
              <w:t>3</w:t>
            </w:r>
          </w:p>
        </w:tc>
        <w:tc>
          <w:tcPr>
            <w:tcW w:w="1103" w:type="dxa"/>
            <w:vAlign w:val="center"/>
          </w:tcPr>
          <w:p w:rsidR="00C075A4" w:rsidRPr="00C518A4" w:rsidRDefault="00C075A4" w:rsidP="00AE4CB1">
            <w:pPr>
              <w:ind w:firstLine="0"/>
              <w:jc w:val="center"/>
            </w:pPr>
            <w:r w:rsidRPr="00C518A4">
              <w:t>-</w:t>
            </w:r>
          </w:p>
        </w:tc>
        <w:tc>
          <w:tcPr>
            <w:tcW w:w="2043" w:type="dxa"/>
            <w:vAlign w:val="center"/>
          </w:tcPr>
          <w:p w:rsidR="00C075A4" w:rsidRPr="00C518A4" w:rsidRDefault="00C075A4" w:rsidP="00AE4CB1">
            <w:pPr>
              <w:ind w:firstLine="0"/>
              <w:jc w:val="center"/>
            </w:pPr>
            <w:r w:rsidRPr="00C518A4">
              <w:t>0,04</w:t>
            </w:r>
          </w:p>
        </w:tc>
      </w:tr>
      <w:tr w:rsidR="00C075A4" w:rsidRPr="00C518A4" w:rsidTr="00C075A4">
        <w:tc>
          <w:tcPr>
            <w:tcW w:w="3407" w:type="dxa"/>
            <w:vMerge/>
            <w:vAlign w:val="center"/>
          </w:tcPr>
          <w:p w:rsidR="00C075A4" w:rsidRPr="00C518A4" w:rsidRDefault="00C075A4" w:rsidP="00AE4CB1">
            <w:pPr>
              <w:ind w:firstLine="0"/>
              <w:jc w:val="center"/>
              <w:rPr>
                <w:szCs w:val="20"/>
              </w:rPr>
            </w:pPr>
          </w:p>
        </w:tc>
        <w:tc>
          <w:tcPr>
            <w:tcW w:w="1070" w:type="dxa"/>
            <w:vMerge/>
            <w:vAlign w:val="center"/>
          </w:tcPr>
          <w:p w:rsidR="00C075A4" w:rsidRPr="00C518A4" w:rsidRDefault="00C075A4" w:rsidP="00AE4CB1">
            <w:pPr>
              <w:ind w:firstLine="0"/>
              <w:jc w:val="center"/>
              <w:rPr>
                <w:szCs w:val="20"/>
              </w:rPr>
            </w:pPr>
          </w:p>
        </w:tc>
        <w:tc>
          <w:tcPr>
            <w:tcW w:w="2474" w:type="dxa"/>
            <w:vAlign w:val="center"/>
          </w:tcPr>
          <w:p w:rsidR="00C075A4" w:rsidRPr="00C518A4" w:rsidRDefault="00C075A4" w:rsidP="00AE4CB1">
            <w:pPr>
              <w:ind w:firstLine="0"/>
              <w:jc w:val="center"/>
            </w:pPr>
            <w:r w:rsidRPr="00C518A4">
              <w:t xml:space="preserve">Azoto </w:t>
            </w:r>
            <w:proofErr w:type="spellStart"/>
            <w:r w:rsidRPr="00C518A4">
              <w:t>oksidai(A</w:t>
            </w:r>
            <w:proofErr w:type="spellEnd"/>
            <w:r w:rsidRPr="00C518A4">
              <w:t>)</w:t>
            </w:r>
          </w:p>
        </w:tc>
        <w:tc>
          <w:tcPr>
            <w:tcW w:w="1103" w:type="dxa"/>
            <w:vAlign w:val="center"/>
          </w:tcPr>
          <w:p w:rsidR="00C075A4" w:rsidRPr="00C518A4" w:rsidRDefault="00C075A4" w:rsidP="00AE4CB1">
            <w:pPr>
              <w:ind w:firstLine="0"/>
              <w:jc w:val="center"/>
            </w:pPr>
            <w:r w:rsidRPr="00C518A4">
              <w:t>250</w:t>
            </w:r>
          </w:p>
        </w:tc>
        <w:tc>
          <w:tcPr>
            <w:tcW w:w="1165" w:type="dxa"/>
            <w:vAlign w:val="center"/>
          </w:tcPr>
          <w:p w:rsidR="00C075A4" w:rsidRPr="00C518A4" w:rsidRDefault="00C075A4" w:rsidP="00AE4CB1">
            <w:pPr>
              <w:ind w:firstLine="0"/>
              <w:jc w:val="center"/>
            </w:pPr>
            <w:r w:rsidRPr="00C518A4">
              <w:t>mg/Nm</w:t>
            </w:r>
            <w:r w:rsidRPr="00C518A4">
              <w:rPr>
                <w:vertAlign w:val="superscript"/>
              </w:rPr>
              <w:t>3</w:t>
            </w:r>
          </w:p>
        </w:tc>
        <w:tc>
          <w:tcPr>
            <w:tcW w:w="1103" w:type="dxa"/>
            <w:vAlign w:val="center"/>
          </w:tcPr>
          <w:p w:rsidR="00C075A4" w:rsidRPr="00C518A4" w:rsidRDefault="00C075A4" w:rsidP="00AE4CB1">
            <w:pPr>
              <w:ind w:firstLine="0"/>
              <w:jc w:val="center"/>
            </w:pPr>
            <w:r w:rsidRPr="00C518A4">
              <w:t>-</w:t>
            </w:r>
          </w:p>
        </w:tc>
        <w:tc>
          <w:tcPr>
            <w:tcW w:w="2043" w:type="dxa"/>
            <w:vAlign w:val="center"/>
          </w:tcPr>
          <w:p w:rsidR="00C075A4" w:rsidRPr="00C518A4" w:rsidRDefault="00C075A4" w:rsidP="00AE4CB1">
            <w:pPr>
              <w:ind w:firstLine="0"/>
              <w:jc w:val="center"/>
            </w:pPr>
            <w:r w:rsidRPr="00C518A4">
              <w:t>0,24</w:t>
            </w:r>
          </w:p>
        </w:tc>
      </w:tr>
      <w:tr w:rsidR="00C075A4" w:rsidRPr="00C518A4" w:rsidTr="00C075A4">
        <w:tc>
          <w:tcPr>
            <w:tcW w:w="3407" w:type="dxa"/>
            <w:vMerge/>
            <w:vAlign w:val="center"/>
          </w:tcPr>
          <w:p w:rsidR="00C075A4" w:rsidRPr="00C518A4" w:rsidRDefault="00C075A4" w:rsidP="00AE4CB1">
            <w:pPr>
              <w:ind w:firstLine="0"/>
              <w:jc w:val="center"/>
              <w:rPr>
                <w:szCs w:val="20"/>
              </w:rPr>
            </w:pPr>
          </w:p>
        </w:tc>
        <w:tc>
          <w:tcPr>
            <w:tcW w:w="1070" w:type="dxa"/>
            <w:vMerge/>
            <w:vAlign w:val="center"/>
          </w:tcPr>
          <w:p w:rsidR="00C075A4" w:rsidRPr="00C518A4" w:rsidRDefault="00C075A4" w:rsidP="00AE4CB1">
            <w:pPr>
              <w:ind w:firstLine="0"/>
              <w:jc w:val="center"/>
              <w:rPr>
                <w:szCs w:val="20"/>
              </w:rPr>
            </w:pPr>
          </w:p>
        </w:tc>
        <w:tc>
          <w:tcPr>
            <w:tcW w:w="2474" w:type="dxa"/>
            <w:vAlign w:val="center"/>
          </w:tcPr>
          <w:p w:rsidR="00C075A4" w:rsidRPr="00C518A4" w:rsidRDefault="00C075A4" w:rsidP="00AE4CB1">
            <w:pPr>
              <w:ind w:firstLine="0"/>
              <w:jc w:val="center"/>
            </w:pPr>
            <w:r w:rsidRPr="00C518A4">
              <w:t>Kietosios dalelės (A)</w:t>
            </w:r>
          </w:p>
        </w:tc>
        <w:tc>
          <w:tcPr>
            <w:tcW w:w="1103" w:type="dxa"/>
            <w:vAlign w:val="center"/>
          </w:tcPr>
          <w:p w:rsidR="00C075A4" w:rsidRPr="00C518A4" w:rsidRDefault="00C075A4" w:rsidP="00AE4CB1">
            <w:pPr>
              <w:ind w:firstLine="0"/>
              <w:jc w:val="center"/>
            </w:pPr>
            <w:r w:rsidRPr="00C518A4">
              <w:t>6493</w:t>
            </w:r>
          </w:p>
        </w:tc>
        <w:tc>
          <w:tcPr>
            <w:tcW w:w="1165" w:type="dxa"/>
            <w:vAlign w:val="center"/>
          </w:tcPr>
          <w:p w:rsidR="00C075A4" w:rsidRPr="00C518A4" w:rsidRDefault="00C075A4" w:rsidP="00AE4CB1">
            <w:pPr>
              <w:ind w:firstLine="0"/>
              <w:jc w:val="center"/>
            </w:pPr>
            <w:r w:rsidRPr="00C518A4">
              <w:t>mg/Nm</w:t>
            </w:r>
            <w:r w:rsidRPr="00C518A4">
              <w:rPr>
                <w:vertAlign w:val="superscript"/>
              </w:rPr>
              <w:t>3</w:t>
            </w:r>
          </w:p>
        </w:tc>
        <w:tc>
          <w:tcPr>
            <w:tcW w:w="1103" w:type="dxa"/>
            <w:vAlign w:val="center"/>
          </w:tcPr>
          <w:p w:rsidR="00C075A4" w:rsidRPr="00C518A4" w:rsidRDefault="00C075A4" w:rsidP="00AE4CB1">
            <w:pPr>
              <w:ind w:firstLine="0"/>
              <w:jc w:val="center"/>
            </w:pPr>
            <w:r w:rsidRPr="00C518A4">
              <w:t>-</w:t>
            </w:r>
          </w:p>
        </w:tc>
        <w:tc>
          <w:tcPr>
            <w:tcW w:w="2043" w:type="dxa"/>
            <w:vAlign w:val="center"/>
          </w:tcPr>
          <w:p w:rsidR="00C075A4" w:rsidRPr="00C518A4" w:rsidRDefault="00C075A4" w:rsidP="00AE4CB1">
            <w:pPr>
              <w:ind w:firstLine="0"/>
              <w:jc w:val="center"/>
            </w:pPr>
            <w:r w:rsidRPr="00C518A4">
              <w:t>0,008</w:t>
            </w:r>
          </w:p>
        </w:tc>
      </w:tr>
      <w:tr w:rsidR="00C075A4" w:rsidRPr="00C518A4" w:rsidTr="00171561">
        <w:tc>
          <w:tcPr>
            <w:tcW w:w="8054" w:type="dxa"/>
            <w:gridSpan w:val="4"/>
            <w:tcBorders>
              <w:left w:val="nil"/>
              <w:bottom w:val="nil"/>
            </w:tcBorders>
            <w:vAlign w:val="center"/>
          </w:tcPr>
          <w:p w:rsidR="00C075A4" w:rsidRPr="00C518A4" w:rsidRDefault="00C075A4" w:rsidP="00AE4CB1">
            <w:pPr>
              <w:snapToGrid w:val="0"/>
              <w:ind w:left="-129" w:right="-105" w:firstLine="129"/>
              <w:jc w:val="center"/>
              <w:rPr>
                <w:szCs w:val="20"/>
              </w:rPr>
            </w:pPr>
          </w:p>
        </w:tc>
        <w:tc>
          <w:tcPr>
            <w:tcW w:w="2268" w:type="dxa"/>
            <w:gridSpan w:val="2"/>
          </w:tcPr>
          <w:p w:rsidR="00C075A4" w:rsidRPr="00C518A4" w:rsidRDefault="00C075A4" w:rsidP="00AE4CB1">
            <w:pPr>
              <w:ind w:firstLine="149"/>
              <w:jc w:val="center"/>
            </w:pPr>
            <w:r w:rsidRPr="00C518A4">
              <w:rPr>
                <w:b/>
                <w:szCs w:val="20"/>
              </w:rPr>
              <w:t>Iš viso įrenginiui:</w:t>
            </w:r>
          </w:p>
        </w:tc>
        <w:tc>
          <w:tcPr>
            <w:tcW w:w="2043" w:type="dxa"/>
            <w:vAlign w:val="center"/>
          </w:tcPr>
          <w:p w:rsidR="00C075A4" w:rsidRPr="00C518A4" w:rsidRDefault="00C075A4" w:rsidP="00AE4CB1">
            <w:pPr>
              <w:ind w:firstLine="31"/>
              <w:jc w:val="center"/>
            </w:pPr>
            <w:r w:rsidRPr="00C518A4">
              <w:rPr>
                <w:b/>
                <w:bCs/>
                <w:szCs w:val="20"/>
              </w:rPr>
              <w:t>0,288</w:t>
            </w:r>
          </w:p>
        </w:tc>
      </w:tr>
    </w:tbl>
    <w:p w:rsidR="00642014" w:rsidRPr="00012E7A" w:rsidRDefault="00642014" w:rsidP="00012E7A">
      <w:pPr>
        <w:pStyle w:val="Heading2"/>
        <w:numPr>
          <w:ilvl w:val="0"/>
          <w:numId w:val="0"/>
        </w:numPr>
        <w:spacing w:before="120" w:after="0" w:line="360" w:lineRule="auto"/>
        <w:rPr>
          <w:sz w:val="22"/>
        </w:rPr>
      </w:pPr>
      <w:bookmarkStart w:id="63" w:name="_Toc389917927"/>
      <w:r w:rsidRPr="00012E7A">
        <w:rPr>
          <w:sz w:val="22"/>
        </w:rPr>
        <w:lastRenderedPageBreak/>
        <w:t>11.8 lentelė. Tarša į aplinkos orą</w:t>
      </w:r>
      <w:bookmarkEnd w:id="63"/>
    </w:p>
    <w:p w:rsidR="005A0B09" w:rsidRPr="00C518A4" w:rsidRDefault="005A0B09" w:rsidP="00AE4CB1">
      <w:pPr>
        <w:tabs>
          <w:tab w:val="right" w:leader="underscore" w:pos="9639"/>
        </w:tabs>
        <w:rPr>
          <w:sz w:val="22"/>
        </w:rPr>
      </w:pPr>
      <w:r w:rsidRPr="00C518A4">
        <w:rPr>
          <w:sz w:val="22"/>
        </w:rPr>
        <w:t xml:space="preserve">Įrenginio pavadinimas </w:t>
      </w:r>
      <w:r w:rsidRPr="00C518A4">
        <w:rPr>
          <w:sz w:val="22"/>
          <w:u w:val="single"/>
        </w:rPr>
        <w:t>Kita veikla</w:t>
      </w:r>
      <w:r w:rsidR="00276762" w:rsidRPr="00C518A4">
        <w:rPr>
          <w:sz w:val="22"/>
          <w:u w:val="single"/>
        </w:rPr>
        <w:t xml:space="preserve"> (1202)</w:t>
      </w:r>
      <w:r w:rsidRPr="00C518A4">
        <w:rPr>
          <w:sz w:val="22"/>
        </w:rPr>
        <w:t>______</w:t>
      </w:r>
      <w:r w:rsidRPr="00C518A4">
        <w:rPr>
          <w:sz w:val="22"/>
          <w:u w:val="single"/>
        </w:rPr>
        <w:t>_________________________________________________</w:t>
      </w:r>
      <w:r w:rsidR="00171561" w:rsidRPr="00C518A4">
        <w:rPr>
          <w:sz w:val="22"/>
          <w:u w:val="single"/>
        </w:rPr>
        <w:t>________</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65"/>
        <w:gridCol w:w="1103"/>
        <w:gridCol w:w="2043"/>
      </w:tblGrid>
      <w:tr w:rsidR="005A0B09" w:rsidRPr="00C518A4" w:rsidTr="00171561">
        <w:trPr>
          <w:trHeight w:val="470"/>
        </w:trPr>
        <w:tc>
          <w:tcPr>
            <w:tcW w:w="3407" w:type="dxa"/>
            <w:vMerge w:val="restart"/>
            <w:vAlign w:val="center"/>
          </w:tcPr>
          <w:p w:rsidR="005A0B09" w:rsidRPr="00C518A4" w:rsidRDefault="005A0B09" w:rsidP="00AE4CB1">
            <w:pPr>
              <w:ind w:firstLine="0"/>
              <w:jc w:val="center"/>
              <w:rPr>
                <w:bCs/>
                <w:szCs w:val="20"/>
                <w:lang w:eastAsia="en-US"/>
              </w:rPr>
            </w:pPr>
            <w:r w:rsidRPr="00C518A4">
              <w:rPr>
                <w:szCs w:val="20"/>
              </w:rPr>
              <w:t>Cecho ar kt. pavadinimas arba Nr.</w:t>
            </w:r>
          </w:p>
        </w:tc>
        <w:tc>
          <w:tcPr>
            <w:tcW w:w="1070" w:type="dxa"/>
            <w:vAlign w:val="center"/>
          </w:tcPr>
          <w:p w:rsidR="005A0B09" w:rsidRPr="00C518A4" w:rsidRDefault="005A0B09" w:rsidP="00AE4CB1">
            <w:pPr>
              <w:ind w:firstLine="0"/>
              <w:jc w:val="center"/>
              <w:rPr>
                <w:bCs/>
                <w:szCs w:val="20"/>
                <w:lang w:eastAsia="en-US"/>
              </w:rPr>
            </w:pPr>
            <w:r w:rsidRPr="00C518A4">
              <w:rPr>
                <w:szCs w:val="20"/>
              </w:rPr>
              <w:t>Taršos šaltiniai</w:t>
            </w:r>
          </w:p>
        </w:tc>
        <w:tc>
          <w:tcPr>
            <w:tcW w:w="3577" w:type="dxa"/>
            <w:gridSpan w:val="2"/>
            <w:vAlign w:val="center"/>
          </w:tcPr>
          <w:p w:rsidR="005A0B09" w:rsidRPr="00C518A4" w:rsidRDefault="005A0B09" w:rsidP="00AE4CB1">
            <w:pPr>
              <w:ind w:firstLine="0"/>
              <w:jc w:val="center"/>
              <w:rPr>
                <w:bCs/>
                <w:szCs w:val="20"/>
                <w:lang w:eastAsia="en-US"/>
              </w:rPr>
            </w:pPr>
            <w:r w:rsidRPr="00C518A4">
              <w:rPr>
                <w:szCs w:val="20"/>
              </w:rPr>
              <w:t>Teršalai</w:t>
            </w:r>
          </w:p>
        </w:tc>
        <w:tc>
          <w:tcPr>
            <w:tcW w:w="4311" w:type="dxa"/>
            <w:gridSpan w:val="3"/>
            <w:vAlign w:val="center"/>
          </w:tcPr>
          <w:p w:rsidR="005A0B09" w:rsidRPr="00C518A4" w:rsidRDefault="005A0B09" w:rsidP="00AE4CB1">
            <w:pPr>
              <w:ind w:firstLine="0"/>
              <w:jc w:val="center"/>
              <w:rPr>
                <w:bCs/>
                <w:szCs w:val="20"/>
                <w:lang w:eastAsia="en-US"/>
              </w:rPr>
            </w:pPr>
            <w:r w:rsidRPr="00C518A4">
              <w:rPr>
                <w:szCs w:val="20"/>
              </w:rPr>
              <w:t>Numatoma (prašoma leisti) tarša</w:t>
            </w:r>
          </w:p>
        </w:tc>
      </w:tr>
      <w:tr w:rsidR="005A0B09" w:rsidRPr="00C518A4" w:rsidTr="00171561">
        <w:tc>
          <w:tcPr>
            <w:tcW w:w="3407" w:type="dxa"/>
            <w:vMerge/>
            <w:vAlign w:val="center"/>
          </w:tcPr>
          <w:p w:rsidR="005A0B09" w:rsidRPr="00C518A4" w:rsidRDefault="005A0B09" w:rsidP="00AE4CB1">
            <w:pPr>
              <w:ind w:firstLine="0"/>
              <w:rPr>
                <w:bCs/>
                <w:szCs w:val="20"/>
                <w:lang w:eastAsia="en-US"/>
              </w:rPr>
            </w:pPr>
          </w:p>
        </w:tc>
        <w:tc>
          <w:tcPr>
            <w:tcW w:w="1070" w:type="dxa"/>
            <w:vMerge w:val="restart"/>
            <w:vAlign w:val="center"/>
          </w:tcPr>
          <w:p w:rsidR="005A0B09" w:rsidRPr="00C518A4" w:rsidRDefault="005A0B09" w:rsidP="00AE4CB1">
            <w:pPr>
              <w:ind w:firstLine="0"/>
              <w:jc w:val="center"/>
              <w:rPr>
                <w:szCs w:val="20"/>
              </w:rPr>
            </w:pPr>
            <w:r w:rsidRPr="00C518A4">
              <w:rPr>
                <w:szCs w:val="20"/>
              </w:rPr>
              <w:t>Nr.</w:t>
            </w:r>
          </w:p>
        </w:tc>
        <w:tc>
          <w:tcPr>
            <w:tcW w:w="2474" w:type="dxa"/>
            <w:vMerge w:val="restart"/>
            <w:vAlign w:val="center"/>
          </w:tcPr>
          <w:p w:rsidR="005A0B09" w:rsidRPr="00C518A4" w:rsidRDefault="005A0B09" w:rsidP="00AE4CB1">
            <w:pPr>
              <w:ind w:firstLine="0"/>
              <w:jc w:val="center"/>
              <w:rPr>
                <w:szCs w:val="20"/>
              </w:rPr>
            </w:pPr>
            <w:r w:rsidRPr="00C518A4">
              <w:rPr>
                <w:szCs w:val="20"/>
              </w:rPr>
              <w:t>pavadinimas</w:t>
            </w:r>
          </w:p>
        </w:tc>
        <w:tc>
          <w:tcPr>
            <w:tcW w:w="1103" w:type="dxa"/>
            <w:vMerge w:val="restart"/>
            <w:vAlign w:val="center"/>
          </w:tcPr>
          <w:p w:rsidR="005A0B09" w:rsidRPr="00C518A4" w:rsidRDefault="005A0B09" w:rsidP="00AE4CB1">
            <w:pPr>
              <w:ind w:firstLine="0"/>
              <w:jc w:val="center"/>
              <w:rPr>
                <w:szCs w:val="20"/>
              </w:rPr>
            </w:pPr>
            <w:r w:rsidRPr="00C518A4">
              <w:rPr>
                <w:szCs w:val="20"/>
              </w:rPr>
              <w:t>kodas</w:t>
            </w:r>
          </w:p>
        </w:tc>
        <w:tc>
          <w:tcPr>
            <w:tcW w:w="2268" w:type="dxa"/>
            <w:gridSpan w:val="2"/>
            <w:vAlign w:val="center"/>
          </w:tcPr>
          <w:p w:rsidR="005A0B09" w:rsidRPr="00C518A4" w:rsidRDefault="005A0B09" w:rsidP="00AE4CB1">
            <w:pPr>
              <w:ind w:firstLine="0"/>
              <w:jc w:val="center"/>
              <w:rPr>
                <w:szCs w:val="20"/>
              </w:rPr>
            </w:pPr>
            <w:r w:rsidRPr="00C518A4">
              <w:rPr>
                <w:szCs w:val="20"/>
              </w:rPr>
              <w:t>vienkartinis dydis</w:t>
            </w:r>
          </w:p>
        </w:tc>
        <w:tc>
          <w:tcPr>
            <w:tcW w:w="2043" w:type="dxa"/>
            <w:vMerge w:val="restart"/>
            <w:vAlign w:val="center"/>
          </w:tcPr>
          <w:p w:rsidR="005A0B09" w:rsidRPr="00C518A4" w:rsidRDefault="005A0B09" w:rsidP="00AE4CB1">
            <w:pPr>
              <w:ind w:firstLine="0"/>
              <w:jc w:val="center"/>
              <w:rPr>
                <w:szCs w:val="20"/>
              </w:rPr>
            </w:pPr>
            <w:r w:rsidRPr="00C518A4">
              <w:rPr>
                <w:szCs w:val="20"/>
              </w:rPr>
              <w:t>metinė, t/m.</w:t>
            </w:r>
          </w:p>
        </w:tc>
      </w:tr>
      <w:tr w:rsidR="005A0B09" w:rsidRPr="00C518A4" w:rsidTr="00171561">
        <w:tc>
          <w:tcPr>
            <w:tcW w:w="3407" w:type="dxa"/>
            <w:vMerge/>
            <w:vAlign w:val="center"/>
          </w:tcPr>
          <w:p w:rsidR="005A0B09" w:rsidRPr="00C518A4" w:rsidRDefault="005A0B09" w:rsidP="00AE4CB1">
            <w:pPr>
              <w:ind w:firstLine="0"/>
              <w:rPr>
                <w:bCs/>
                <w:szCs w:val="20"/>
                <w:lang w:eastAsia="en-US"/>
              </w:rPr>
            </w:pPr>
          </w:p>
        </w:tc>
        <w:tc>
          <w:tcPr>
            <w:tcW w:w="1070" w:type="dxa"/>
            <w:vMerge/>
            <w:vAlign w:val="center"/>
          </w:tcPr>
          <w:p w:rsidR="005A0B09" w:rsidRPr="00C518A4" w:rsidRDefault="005A0B09" w:rsidP="00AE4CB1">
            <w:pPr>
              <w:ind w:firstLine="0"/>
              <w:rPr>
                <w:szCs w:val="20"/>
              </w:rPr>
            </w:pPr>
          </w:p>
        </w:tc>
        <w:tc>
          <w:tcPr>
            <w:tcW w:w="2474" w:type="dxa"/>
            <w:vMerge/>
            <w:vAlign w:val="center"/>
          </w:tcPr>
          <w:p w:rsidR="005A0B09" w:rsidRPr="00C518A4" w:rsidRDefault="005A0B09" w:rsidP="00AE4CB1">
            <w:pPr>
              <w:ind w:firstLine="0"/>
              <w:rPr>
                <w:szCs w:val="20"/>
              </w:rPr>
            </w:pPr>
          </w:p>
        </w:tc>
        <w:tc>
          <w:tcPr>
            <w:tcW w:w="1103" w:type="dxa"/>
            <w:vMerge/>
            <w:vAlign w:val="center"/>
          </w:tcPr>
          <w:p w:rsidR="005A0B09" w:rsidRPr="00C518A4" w:rsidRDefault="005A0B09" w:rsidP="00AE4CB1">
            <w:pPr>
              <w:ind w:firstLine="0"/>
              <w:rPr>
                <w:szCs w:val="20"/>
              </w:rPr>
            </w:pPr>
          </w:p>
        </w:tc>
        <w:tc>
          <w:tcPr>
            <w:tcW w:w="1165" w:type="dxa"/>
            <w:vAlign w:val="center"/>
          </w:tcPr>
          <w:p w:rsidR="005A0B09" w:rsidRPr="00C518A4" w:rsidRDefault="005A0B09" w:rsidP="00AE4CB1">
            <w:pPr>
              <w:ind w:firstLine="0"/>
              <w:jc w:val="center"/>
              <w:rPr>
                <w:szCs w:val="20"/>
              </w:rPr>
            </w:pPr>
            <w:r w:rsidRPr="00C518A4">
              <w:rPr>
                <w:szCs w:val="20"/>
              </w:rPr>
              <w:t>vnt.</w:t>
            </w:r>
          </w:p>
        </w:tc>
        <w:tc>
          <w:tcPr>
            <w:tcW w:w="1103" w:type="dxa"/>
            <w:vAlign w:val="center"/>
          </w:tcPr>
          <w:p w:rsidR="005A0B09" w:rsidRPr="00C518A4" w:rsidRDefault="005A0B09"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5A0B09" w:rsidRPr="00C518A4" w:rsidRDefault="005A0B09" w:rsidP="00AE4CB1">
            <w:pPr>
              <w:ind w:firstLine="0"/>
              <w:rPr>
                <w:szCs w:val="20"/>
              </w:rPr>
            </w:pPr>
          </w:p>
        </w:tc>
      </w:tr>
      <w:tr w:rsidR="005A0B09" w:rsidRPr="00C518A4" w:rsidTr="00171561">
        <w:tc>
          <w:tcPr>
            <w:tcW w:w="3407" w:type="dxa"/>
            <w:vAlign w:val="center"/>
          </w:tcPr>
          <w:p w:rsidR="005A0B09" w:rsidRPr="00C518A4" w:rsidRDefault="005A0B09" w:rsidP="00AE4CB1">
            <w:pPr>
              <w:ind w:firstLine="0"/>
              <w:jc w:val="center"/>
              <w:rPr>
                <w:szCs w:val="20"/>
              </w:rPr>
            </w:pPr>
            <w:r w:rsidRPr="00C518A4">
              <w:rPr>
                <w:szCs w:val="20"/>
              </w:rPr>
              <w:t>1</w:t>
            </w:r>
          </w:p>
        </w:tc>
        <w:tc>
          <w:tcPr>
            <w:tcW w:w="1070" w:type="dxa"/>
            <w:vAlign w:val="center"/>
          </w:tcPr>
          <w:p w:rsidR="005A0B09" w:rsidRPr="00C518A4" w:rsidRDefault="005A0B09" w:rsidP="00AE4CB1">
            <w:pPr>
              <w:ind w:firstLine="0"/>
              <w:jc w:val="center"/>
              <w:rPr>
                <w:szCs w:val="20"/>
              </w:rPr>
            </w:pPr>
            <w:r w:rsidRPr="00C518A4">
              <w:rPr>
                <w:szCs w:val="20"/>
              </w:rPr>
              <w:t>2</w:t>
            </w:r>
          </w:p>
        </w:tc>
        <w:tc>
          <w:tcPr>
            <w:tcW w:w="2474" w:type="dxa"/>
            <w:vAlign w:val="center"/>
          </w:tcPr>
          <w:p w:rsidR="005A0B09" w:rsidRPr="00C518A4" w:rsidRDefault="005A0B09" w:rsidP="00AE4CB1">
            <w:pPr>
              <w:ind w:firstLine="0"/>
              <w:jc w:val="center"/>
              <w:rPr>
                <w:szCs w:val="20"/>
              </w:rPr>
            </w:pPr>
            <w:r w:rsidRPr="00C518A4">
              <w:rPr>
                <w:szCs w:val="20"/>
              </w:rPr>
              <w:t>3</w:t>
            </w:r>
          </w:p>
        </w:tc>
        <w:tc>
          <w:tcPr>
            <w:tcW w:w="1103" w:type="dxa"/>
            <w:vAlign w:val="center"/>
          </w:tcPr>
          <w:p w:rsidR="005A0B09" w:rsidRPr="00C518A4" w:rsidRDefault="005A0B09" w:rsidP="00AE4CB1">
            <w:pPr>
              <w:ind w:firstLine="0"/>
              <w:jc w:val="center"/>
              <w:rPr>
                <w:szCs w:val="20"/>
              </w:rPr>
            </w:pPr>
            <w:r w:rsidRPr="00C518A4">
              <w:rPr>
                <w:szCs w:val="20"/>
              </w:rPr>
              <w:t>4</w:t>
            </w:r>
          </w:p>
        </w:tc>
        <w:tc>
          <w:tcPr>
            <w:tcW w:w="1165" w:type="dxa"/>
            <w:vAlign w:val="center"/>
          </w:tcPr>
          <w:p w:rsidR="005A0B09" w:rsidRPr="00C518A4" w:rsidRDefault="005A0B09" w:rsidP="00AE4CB1">
            <w:pPr>
              <w:ind w:firstLine="0"/>
              <w:jc w:val="center"/>
              <w:rPr>
                <w:szCs w:val="20"/>
              </w:rPr>
            </w:pPr>
            <w:r w:rsidRPr="00C518A4">
              <w:rPr>
                <w:szCs w:val="20"/>
              </w:rPr>
              <w:t>5</w:t>
            </w:r>
          </w:p>
        </w:tc>
        <w:tc>
          <w:tcPr>
            <w:tcW w:w="1103" w:type="dxa"/>
            <w:vAlign w:val="center"/>
          </w:tcPr>
          <w:p w:rsidR="005A0B09" w:rsidRPr="00C518A4" w:rsidRDefault="005A0B09" w:rsidP="00AE4CB1">
            <w:pPr>
              <w:ind w:firstLine="0"/>
              <w:jc w:val="center"/>
              <w:rPr>
                <w:szCs w:val="20"/>
              </w:rPr>
            </w:pPr>
            <w:r w:rsidRPr="00C518A4">
              <w:rPr>
                <w:szCs w:val="20"/>
              </w:rPr>
              <w:t>6</w:t>
            </w:r>
          </w:p>
        </w:tc>
        <w:tc>
          <w:tcPr>
            <w:tcW w:w="2043" w:type="dxa"/>
            <w:vAlign w:val="center"/>
          </w:tcPr>
          <w:p w:rsidR="005A0B09" w:rsidRPr="00C518A4" w:rsidRDefault="005A0B09" w:rsidP="00AE4CB1">
            <w:pPr>
              <w:ind w:firstLine="0"/>
              <w:jc w:val="center"/>
              <w:rPr>
                <w:szCs w:val="20"/>
              </w:rPr>
            </w:pPr>
            <w:r w:rsidRPr="00C518A4">
              <w:rPr>
                <w:szCs w:val="20"/>
              </w:rPr>
              <w:t>7</w:t>
            </w:r>
          </w:p>
        </w:tc>
      </w:tr>
      <w:tr w:rsidR="00E603E0" w:rsidRPr="00C518A4" w:rsidTr="00171561">
        <w:tc>
          <w:tcPr>
            <w:tcW w:w="3407" w:type="dxa"/>
            <w:vMerge w:val="restart"/>
            <w:vAlign w:val="center"/>
          </w:tcPr>
          <w:p w:rsidR="00E603E0" w:rsidRPr="00C518A4" w:rsidRDefault="00E603E0" w:rsidP="00AE4CB1">
            <w:pPr>
              <w:ind w:firstLine="5"/>
              <w:jc w:val="center"/>
            </w:pPr>
            <w:r w:rsidRPr="00C518A4">
              <w:t>Suvirinimo dirbtuvės</w:t>
            </w:r>
          </w:p>
        </w:tc>
        <w:tc>
          <w:tcPr>
            <w:tcW w:w="1070" w:type="dxa"/>
            <w:vMerge w:val="restart"/>
            <w:vAlign w:val="center"/>
          </w:tcPr>
          <w:p w:rsidR="00E603E0" w:rsidRPr="00C518A4" w:rsidRDefault="00E603E0" w:rsidP="00AE4CB1">
            <w:pPr>
              <w:ind w:firstLine="5"/>
              <w:jc w:val="center"/>
            </w:pPr>
            <w:r w:rsidRPr="00C518A4">
              <w:t xml:space="preserve">008 </w:t>
            </w:r>
          </w:p>
        </w:tc>
        <w:tc>
          <w:tcPr>
            <w:tcW w:w="2474" w:type="dxa"/>
            <w:vAlign w:val="center"/>
          </w:tcPr>
          <w:p w:rsidR="00E603E0" w:rsidRPr="00C518A4" w:rsidRDefault="00E603E0" w:rsidP="00AE4CB1">
            <w:pPr>
              <w:pStyle w:val="ISTATYMAS"/>
              <w:widowControl w:val="0"/>
              <w:suppressAutoHyphens w:val="0"/>
              <w:spacing w:line="240" w:lineRule="auto"/>
              <w:ind w:firstLine="5"/>
              <w:rPr>
                <w:rFonts w:ascii="Arial" w:hAnsi="Arial" w:cs="Arial"/>
                <w:lang w:val="lt-LT"/>
              </w:rPr>
            </w:pPr>
            <w:r w:rsidRPr="00C518A4">
              <w:rPr>
                <w:rFonts w:ascii="Arial" w:hAnsi="Arial" w:cs="Arial"/>
                <w:lang w:val="lt-LT"/>
              </w:rPr>
              <w:t>Geležies junginiai</w:t>
            </w:r>
          </w:p>
        </w:tc>
        <w:tc>
          <w:tcPr>
            <w:tcW w:w="1103" w:type="dxa"/>
            <w:vAlign w:val="center"/>
          </w:tcPr>
          <w:p w:rsidR="00E603E0" w:rsidRPr="00C518A4" w:rsidRDefault="00E603E0" w:rsidP="00AE4CB1">
            <w:pPr>
              <w:pStyle w:val="ISTATYMAS"/>
              <w:widowControl w:val="0"/>
              <w:suppressAutoHyphens w:val="0"/>
              <w:spacing w:line="240" w:lineRule="auto"/>
              <w:ind w:firstLine="5"/>
              <w:rPr>
                <w:rFonts w:ascii="Arial" w:hAnsi="Arial" w:cs="Arial"/>
                <w:lang w:val="lt-LT"/>
              </w:rPr>
            </w:pPr>
            <w:r w:rsidRPr="00C518A4">
              <w:rPr>
                <w:rFonts w:ascii="Arial" w:hAnsi="Arial" w:cs="Arial"/>
                <w:lang w:val="lt-LT"/>
              </w:rPr>
              <w:t>3113</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5"/>
              <w:jc w:val="center"/>
              <w:rPr>
                <w:bCs/>
              </w:rPr>
            </w:pPr>
            <w:r w:rsidRPr="00C518A4">
              <w:rPr>
                <w:bCs/>
              </w:rPr>
              <w:t>0,00556</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0,0003</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Merge/>
            <w:vAlign w:val="center"/>
          </w:tcPr>
          <w:p w:rsidR="00E603E0" w:rsidRPr="00C518A4" w:rsidRDefault="00E603E0" w:rsidP="00AE4CB1">
            <w:pPr>
              <w:ind w:firstLine="5"/>
              <w:jc w:val="center"/>
            </w:pPr>
          </w:p>
        </w:tc>
        <w:tc>
          <w:tcPr>
            <w:tcW w:w="2474" w:type="dxa"/>
            <w:vAlign w:val="center"/>
          </w:tcPr>
          <w:p w:rsidR="00E603E0" w:rsidRPr="00C518A4" w:rsidRDefault="00E603E0" w:rsidP="00AE4CB1">
            <w:pPr>
              <w:ind w:firstLine="5"/>
              <w:jc w:val="center"/>
            </w:pPr>
            <w:r w:rsidRPr="00C518A4">
              <w:t>Mangano junginiai</w:t>
            </w:r>
          </w:p>
        </w:tc>
        <w:tc>
          <w:tcPr>
            <w:tcW w:w="1103" w:type="dxa"/>
            <w:vAlign w:val="center"/>
          </w:tcPr>
          <w:p w:rsidR="00E603E0" w:rsidRPr="00C518A4" w:rsidRDefault="00E603E0" w:rsidP="00AE4CB1">
            <w:pPr>
              <w:ind w:firstLine="5"/>
              <w:jc w:val="center"/>
            </w:pPr>
            <w:r w:rsidRPr="00C518A4">
              <w:t>3516</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5"/>
              <w:jc w:val="center"/>
            </w:pPr>
            <w:r w:rsidRPr="00C518A4">
              <w:t>0,00013</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0,00004</w:t>
            </w:r>
          </w:p>
        </w:tc>
      </w:tr>
      <w:tr w:rsidR="00E603E0" w:rsidRPr="00C518A4" w:rsidTr="00171561">
        <w:tc>
          <w:tcPr>
            <w:tcW w:w="3407" w:type="dxa"/>
            <w:vMerge w:val="restart"/>
            <w:vAlign w:val="center"/>
          </w:tcPr>
          <w:p w:rsidR="00E603E0" w:rsidRPr="00C518A4" w:rsidRDefault="00E603E0" w:rsidP="00AE4CB1">
            <w:pPr>
              <w:jc w:val="center"/>
              <w:rPr>
                <w:rFonts w:eastAsia="Arial Unicode MS"/>
              </w:rPr>
            </w:pPr>
            <w:r w:rsidRPr="00C518A4">
              <w:t>Šildomųjų paviršių dirbtuvės</w:t>
            </w:r>
          </w:p>
        </w:tc>
        <w:tc>
          <w:tcPr>
            <w:tcW w:w="1070" w:type="dxa"/>
            <w:vMerge w:val="restart"/>
            <w:vAlign w:val="center"/>
          </w:tcPr>
          <w:p w:rsidR="00E603E0" w:rsidRPr="00C518A4" w:rsidRDefault="00E603E0" w:rsidP="00AE4CB1">
            <w:pPr>
              <w:ind w:firstLine="0"/>
              <w:jc w:val="center"/>
            </w:pPr>
            <w:r w:rsidRPr="00C518A4">
              <w:t>009</w:t>
            </w:r>
          </w:p>
        </w:tc>
        <w:tc>
          <w:tcPr>
            <w:tcW w:w="2474" w:type="dxa"/>
            <w:vAlign w:val="center"/>
          </w:tcPr>
          <w:p w:rsidR="00E603E0" w:rsidRPr="00C518A4" w:rsidRDefault="00E603E0" w:rsidP="00AE4CB1">
            <w:pPr>
              <w:pStyle w:val="ISTATYMAS"/>
              <w:widowControl w:val="0"/>
              <w:suppressAutoHyphens w:val="0"/>
              <w:spacing w:line="240" w:lineRule="auto"/>
              <w:rPr>
                <w:rFonts w:ascii="Arial" w:hAnsi="Arial" w:cs="Arial"/>
                <w:lang w:val="lt-LT"/>
              </w:rPr>
            </w:pPr>
            <w:r w:rsidRPr="00C518A4">
              <w:rPr>
                <w:rFonts w:ascii="Arial" w:hAnsi="Arial" w:cs="Arial"/>
                <w:lang w:val="lt-LT"/>
              </w:rPr>
              <w:t>Geležies junginiai</w:t>
            </w:r>
          </w:p>
        </w:tc>
        <w:tc>
          <w:tcPr>
            <w:tcW w:w="1103" w:type="dxa"/>
            <w:vAlign w:val="center"/>
          </w:tcPr>
          <w:p w:rsidR="00E603E0" w:rsidRPr="00C518A4" w:rsidRDefault="00E603E0" w:rsidP="00AE4CB1">
            <w:pPr>
              <w:ind w:firstLine="0"/>
              <w:jc w:val="center"/>
            </w:pPr>
            <w:r w:rsidRPr="00C518A4">
              <w:t>3113</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0"/>
              <w:jc w:val="center"/>
              <w:rPr>
                <w:bCs/>
              </w:rPr>
            </w:pPr>
            <w:r w:rsidRPr="00C518A4">
              <w:rPr>
                <w:bCs/>
              </w:rPr>
              <w:t>0,00101</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0,00004</w:t>
            </w:r>
          </w:p>
        </w:tc>
      </w:tr>
      <w:tr w:rsidR="00E603E0" w:rsidRPr="00C518A4" w:rsidTr="00171561">
        <w:tc>
          <w:tcPr>
            <w:tcW w:w="3407" w:type="dxa"/>
            <w:vMerge/>
            <w:vAlign w:val="center"/>
          </w:tcPr>
          <w:p w:rsidR="00E603E0" w:rsidRPr="00C518A4" w:rsidRDefault="00E603E0" w:rsidP="00AE4CB1">
            <w:pPr>
              <w:jc w:val="center"/>
            </w:pPr>
          </w:p>
        </w:tc>
        <w:tc>
          <w:tcPr>
            <w:tcW w:w="1070" w:type="dxa"/>
            <w:vMerge/>
            <w:vAlign w:val="center"/>
          </w:tcPr>
          <w:p w:rsidR="00E603E0" w:rsidRPr="00C518A4" w:rsidRDefault="00E603E0" w:rsidP="00AE4CB1">
            <w:pPr>
              <w:ind w:firstLine="0"/>
              <w:jc w:val="center"/>
            </w:pPr>
          </w:p>
        </w:tc>
        <w:tc>
          <w:tcPr>
            <w:tcW w:w="2474" w:type="dxa"/>
            <w:vAlign w:val="center"/>
          </w:tcPr>
          <w:p w:rsidR="00E603E0" w:rsidRPr="00C518A4" w:rsidRDefault="00E603E0" w:rsidP="00AE4CB1">
            <w:pPr>
              <w:ind w:firstLine="0"/>
              <w:jc w:val="center"/>
            </w:pPr>
            <w:r w:rsidRPr="00C518A4">
              <w:t>Mangano junginiai</w:t>
            </w:r>
          </w:p>
        </w:tc>
        <w:tc>
          <w:tcPr>
            <w:tcW w:w="1103" w:type="dxa"/>
            <w:vAlign w:val="center"/>
          </w:tcPr>
          <w:p w:rsidR="00E603E0" w:rsidRPr="00C518A4" w:rsidRDefault="00E603E0" w:rsidP="00AE4CB1">
            <w:pPr>
              <w:ind w:firstLine="0"/>
              <w:jc w:val="center"/>
            </w:pPr>
            <w:r w:rsidRPr="00C518A4">
              <w:t>3516</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0"/>
              <w:jc w:val="center"/>
              <w:rPr>
                <w:bCs/>
              </w:rPr>
            </w:pPr>
            <w:r w:rsidRPr="00C518A4">
              <w:rPr>
                <w:bCs/>
              </w:rPr>
              <w:t>0,00010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0,000004</w:t>
            </w:r>
          </w:p>
        </w:tc>
      </w:tr>
      <w:tr w:rsidR="00E603E0" w:rsidRPr="00C518A4" w:rsidTr="00171561">
        <w:tc>
          <w:tcPr>
            <w:tcW w:w="3407" w:type="dxa"/>
            <w:vMerge/>
            <w:vAlign w:val="center"/>
          </w:tcPr>
          <w:p w:rsidR="00E603E0" w:rsidRPr="00C518A4" w:rsidRDefault="00E603E0" w:rsidP="00AE4CB1">
            <w:pPr>
              <w:jc w:val="center"/>
            </w:pPr>
          </w:p>
        </w:tc>
        <w:tc>
          <w:tcPr>
            <w:tcW w:w="1070" w:type="dxa"/>
            <w:vAlign w:val="center"/>
          </w:tcPr>
          <w:p w:rsidR="00E603E0" w:rsidRPr="00C518A4" w:rsidRDefault="00E603E0" w:rsidP="00AE4CB1">
            <w:pPr>
              <w:ind w:firstLine="0"/>
              <w:jc w:val="center"/>
            </w:pPr>
            <w:r w:rsidRPr="00C518A4">
              <w:t>013</w:t>
            </w:r>
          </w:p>
        </w:tc>
        <w:tc>
          <w:tcPr>
            <w:tcW w:w="2474" w:type="dxa"/>
            <w:vAlign w:val="center"/>
          </w:tcPr>
          <w:p w:rsidR="00E603E0" w:rsidRPr="00C518A4" w:rsidRDefault="00E603E0" w:rsidP="00AE4CB1">
            <w:pPr>
              <w:pStyle w:val="ISTATYMAS"/>
              <w:widowControl w:val="0"/>
              <w:suppressAutoHyphens w:val="0"/>
              <w:spacing w:line="240" w:lineRule="auto"/>
              <w:rPr>
                <w:rFonts w:ascii="Arial" w:hAnsi="Arial" w:cs="Arial"/>
                <w:lang w:val="lt-LT"/>
              </w:rPr>
            </w:pPr>
            <w:r w:rsidRPr="00C518A4">
              <w:rPr>
                <w:rFonts w:ascii="Arial" w:hAnsi="Arial" w:cs="Arial"/>
                <w:lang w:val="lt-LT"/>
              </w:rPr>
              <w:t xml:space="preserve">Kietosios </w:t>
            </w:r>
            <w:proofErr w:type="spellStart"/>
            <w:r w:rsidRPr="00C518A4">
              <w:rPr>
                <w:rFonts w:ascii="Arial" w:hAnsi="Arial" w:cs="Arial"/>
                <w:lang w:val="lt-LT"/>
              </w:rPr>
              <w:t>dalelės(C</w:t>
            </w:r>
            <w:proofErr w:type="spellEnd"/>
            <w:r w:rsidRPr="00C518A4">
              <w:rPr>
                <w:rFonts w:ascii="Arial" w:hAnsi="Arial" w:cs="Arial"/>
                <w:lang w:val="lt-LT"/>
              </w:rPr>
              <w:t>)</w:t>
            </w:r>
          </w:p>
        </w:tc>
        <w:tc>
          <w:tcPr>
            <w:tcW w:w="1103" w:type="dxa"/>
            <w:vAlign w:val="center"/>
          </w:tcPr>
          <w:p w:rsidR="00E603E0" w:rsidRPr="00C518A4" w:rsidRDefault="00E603E0" w:rsidP="00AE4CB1">
            <w:pPr>
              <w:ind w:firstLine="0"/>
              <w:jc w:val="center"/>
            </w:pPr>
            <w:r w:rsidRPr="00C518A4">
              <w:t>4281</w:t>
            </w:r>
          </w:p>
        </w:tc>
        <w:tc>
          <w:tcPr>
            <w:tcW w:w="1165" w:type="dxa"/>
            <w:vAlign w:val="center"/>
          </w:tcPr>
          <w:p w:rsidR="00E603E0" w:rsidRPr="00C518A4" w:rsidRDefault="00E603E0" w:rsidP="00AE4CB1">
            <w:pPr>
              <w:ind w:firstLine="0"/>
              <w:jc w:val="center"/>
            </w:pPr>
            <w:r w:rsidRPr="00C518A4">
              <w:t>g/s</w:t>
            </w:r>
          </w:p>
        </w:tc>
        <w:tc>
          <w:tcPr>
            <w:tcW w:w="1103" w:type="dxa"/>
            <w:vAlign w:val="center"/>
          </w:tcPr>
          <w:p w:rsidR="00E603E0" w:rsidRPr="00C518A4" w:rsidRDefault="00E603E0" w:rsidP="00AE4CB1">
            <w:pPr>
              <w:ind w:firstLine="0"/>
              <w:jc w:val="center"/>
              <w:rPr>
                <w:bCs/>
              </w:rPr>
            </w:pPr>
            <w:r w:rsidRPr="00C518A4">
              <w:rPr>
                <w:bCs/>
              </w:rPr>
              <w:t>0,00011</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0,00003</w:t>
            </w:r>
          </w:p>
        </w:tc>
      </w:tr>
      <w:tr w:rsidR="00E603E0" w:rsidRPr="00C518A4" w:rsidTr="00171561">
        <w:tc>
          <w:tcPr>
            <w:tcW w:w="3407" w:type="dxa"/>
            <w:vMerge w:val="restart"/>
            <w:vAlign w:val="center"/>
          </w:tcPr>
          <w:p w:rsidR="00E603E0" w:rsidRPr="00C518A4" w:rsidRDefault="00E603E0" w:rsidP="00AE4CB1">
            <w:pPr>
              <w:jc w:val="center"/>
              <w:rPr>
                <w:rFonts w:eastAsia="Arial Unicode MS"/>
              </w:rPr>
            </w:pPr>
            <w:r w:rsidRPr="00C518A4">
              <w:t>Turbinų priežiūros baro (TPB) dirbtuvės</w:t>
            </w:r>
          </w:p>
        </w:tc>
        <w:tc>
          <w:tcPr>
            <w:tcW w:w="1070" w:type="dxa"/>
            <w:vMerge w:val="restart"/>
            <w:vAlign w:val="center"/>
          </w:tcPr>
          <w:p w:rsidR="00E603E0" w:rsidRPr="00C518A4" w:rsidRDefault="00E603E0" w:rsidP="00AE4CB1">
            <w:pPr>
              <w:ind w:firstLine="0"/>
              <w:jc w:val="center"/>
            </w:pPr>
            <w:r w:rsidRPr="00C518A4">
              <w:t xml:space="preserve">010 </w:t>
            </w:r>
          </w:p>
        </w:tc>
        <w:tc>
          <w:tcPr>
            <w:tcW w:w="2474" w:type="dxa"/>
            <w:vAlign w:val="center"/>
          </w:tcPr>
          <w:p w:rsidR="00E603E0" w:rsidRPr="00C518A4" w:rsidRDefault="00E603E0" w:rsidP="00AE4CB1">
            <w:pPr>
              <w:pStyle w:val="ISTATYMAS"/>
              <w:widowControl w:val="0"/>
              <w:suppressAutoHyphens w:val="0"/>
              <w:spacing w:line="240" w:lineRule="auto"/>
              <w:rPr>
                <w:rFonts w:ascii="Arial" w:hAnsi="Arial" w:cs="Arial"/>
                <w:lang w:val="lt-LT"/>
              </w:rPr>
            </w:pPr>
            <w:r w:rsidRPr="00C518A4">
              <w:rPr>
                <w:rFonts w:ascii="Arial" w:hAnsi="Arial" w:cs="Arial"/>
                <w:lang w:val="lt-LT"/>
              </w:rPr>
              <w:t>Geležies junginiai</w:t>
            </w:r>
          </w:p>
        </w:tc>
        <w:tc>
          <w:tcPr>
            <w:tcW w:w="1103" w:type="dxa"/>
            <w:vAlign w:val="center"/>
          </w:tcPr>
          <w:p w:rsidR="00E603E0" w:rsidRPr="00C518A4" w:rsidRDefault="00E603E0" w:rsidP="00AE4CB1">
            <w:pPr>
              <w:ind w:firstLine="0"/>
              <w:jc w:val="center"/>
            </w:pPr>
            <w:r w:rsidRPr="00C518A4">
              <w:t>3113</w:t>
            </w:r>
          </w:p>
        </w:tc>
        <w:tc>
          <w:tcPr>
            <w:tcW w:w="1165" w:type="dxa"/>
            <w:vAlign w:val="center"/>
          </w:tcPr>
          <w:p w:rsidR="00E603E0" w:rsidRPr="00C518A4" w:rsidRDefault="00E603E0" w:rsidP="00AE4CB1">
            <w:pPr>
              <w:ind w:firstLine="0"/>
              <w:jc w:val="center"/>
            </w:pPr>
            <w:r w:rsidRPr="00C518A4">
              <w:t>g/s</w:t>
            </w:r>
          </w:p>
        </w:tc>
        <w:tc>
          <w:tcPr>
            <w:tcW w:w="1103" w:type="dxa"/>
            <w:vAlign w:val="center"/>
          </w:tcPr>
          <w:p w:rsidR="00E603E0" w:rsidRPr="00C518A4" w:rsidRDefault="00E603E0" w:rsidP="00AE4CB1">
            <w:pPr>
              <w:ind w:firstLine="0"/>
              <w:jc w:val="center"/>
              <w:rPr>
                <w:bCs/>
              </w:rPr>
            </w:pPr>
            <w:r w:rsidRPr="00C518A4">
              <w:rPr>
                <w:bCs/>
              </w:rPr>
              <w:t>0,00101</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0,00004</w:t>
            </w:r>
          </w:p>
        </w:tc>
      </w:tr>
      <w:tr w:rsidR="00E603E0" w:rsidRPr="00C518A4" w:rsidTr="00171561">
        <w:tc>
          <w:tcPr>
            <w:tcW w:w="3407" w:type="dxa"/>
            <w:vMerge/>
            <w:vAlign w:val="center"/>
          </w:tcPr>
          <w:p w:rsidR="00E603E0" w:rsidRPr="00C518A4" w:rsidRDefault="00E603E0" w:rsidP="00AE4CB1">
            <w:pPr>
              <w:jc w:val="center"/>
            </w:pPr>
          </w:p>
        </w:tc>
        <w:tc>
          <w:tcPr>
            <w:tcW w:w="1070" w:type="dxa"/>
            <w:vMerge/>
            <w:vAlign w:val="center"/>
          </w:tcPr>
          <w:p w:rsidR="00E603E0" w:rsidRPr="00C518A4" w:rsidRDefault="00E603E0" w:rsidP="00AE4CB1">
            <w:pPr>
              <w:ind w:firstLine="0"/>
              <w:jc w:val="center"/>
            </w:pPr>
          </w:p>
        </w:tc>
        <w:tc>
          <w:tcPr>
            <w:tcW w:w="2474" w:type="dxa"/>
            <w:vAlign w:val="center"/>
          </w:tcPr>
          <w:p w:rsidR="00E603E0" w:rsidRPr="00C518A4" w:rsidRDefault="00E603E0" w:rsidP="00AE4CB1">
            <w:pPr>
              <w:ind w:firstLine="0"/>
              <w:jc w:val="center"/>
            </w:pPr>
            <w:r w:rsidRPr="00C518A4">
              <w:t>Mangano junginiai</w:t>
            </w:r>
          </w:p>
        </w:tc>
        <w:tc>
          <w:tcPr>
            <w:tcW w:w="1103" w:type="dxa"/>
            <w:vAlign w:val="center"/>
          </w:tcPr>
          <w:p w:rsidR="00E603E0" w:rsidRPr="00C518A4" w:rsidRDefault="00E603E0" w:rsidP="00AE4CB1">
            <w:pPr>
              <w:ind w:firstLine="0"/>
              <w:jc w:val="center"/>
            </w:pPr>
            <w:r w:rsidRPr="00C518A4">
              <w:t>3516</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0"/>
              <w:jc w:val="center"/>
              <w:rPr>
                <w:bCs/>
              </w:rPr>
            </w:pPr>
            <w:r w:rsidRPr="00C518A4">
              <w:rPr>
                <w:bCs/>
              </w:rPr>
              <w:t>0,00010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0,000004</w:t>
            </w:r>
          </w:p>
        </w:tc>
      </w:tr>
      <w:tr w:rsidR="00E603E0" w:rsidRPr="00C518A4" w:rsidTr="00171561">
        <w:tc>
          <w:tcPr>
            <w:tcW w:w="3407" w:type="dxa"/>
            <w:vMerge w:val="restart"/>
            <w:vAlign w:val="center"/>
          </w:tcPr>
          <w:p w:rsidR="00E603E0" w:rsidRPr="00C518A4" w:rsidRDefault="00E603E0" w:rsidP="00AE4CB1">
            <w:pPr>
              <w:ind w:firstLine="5"/>
              <w:jc w:val="center"/>
            </w:pPr>
            <w:r w:rsidRPr="00C518A4">
              <w:t>KPB suvirintojų sandėlis</w:t>
            </w:r>
          </w:p>
        </w:tc>
        <w:tc>
          <w:tcPr>
            <w:tcW w:w="1070" w:type="dxa"/>
            <w:vMerge w:val="restart"/>
            <w:vAlign w:val="center"/>
          </w:tcPr>
          <w:p w:rsidR="00E603E0" w:rsidRPr="00C518A4" w:rsidRDefault="00E603E0" w:rsidP="00AE4CB1">
            <w:pPr>
              <w:ind w:firstLine="5"/>
              <w:jc w:val="center"/>
            </w:pPr>
            <w:r w:rsidRPr="00C518A4">
              <w:t>011</w:t>
            </w:r>
          </w:p>
        </w:tc>
        <w:tc>
          <w:tcPr>
            <w:tcW w:w="2474" w:type="dxa"/>
            <w:vAlign w:val="center"/>
          </w:tcPr>
          <w:p w:rsidR="00E603E0" w:rsidRPr="00C518A4" w:rsidRDefault="00E603E0" w:rsidP="00AE4CB1">
            <w:pPr>
              <w:pStyle w:val="ISTATYMAS"/>
              <w:widowControl w:val="0"/>
              <w:suppressAutoHyphens w:val="0"/>
              <w:spacing w:line="240" w:lineRule="auto"/>
              <w:ind w:firstLine="5"/>
              <w:rPr>
                <w:rFonts w:ascii="Arial" w:hAnsi="Arial" w:cs="Arial"/>
                <w:lang w:val="lt-LT"/>
              </w:rPr>
            </w:pPr>
            <w:r w:rsidRPr="00C518A4">
              <w:rPr>
                <w:rFonts w:ascii="Arial" w:hAnsi="Arial" w:cs="Arial"/>
                <w:lang w:val="lt-LT"/>
              </w:rPr>
              <w:t>Geležies junginiai</w:t>
            </w:r>
          </w:p>
        </w:tc>
        <w:tc>
          <w:tcPr>
            <w:tcW w:w="1103" w:type="dxa"/>
            <w:vAlign w:val="center"/>
          </w:tcPr>
          <w:p w:rsidR="00E603E0" w:rsidRPr="00C518A4" w:rsidRDefault="00E603E0" w:rsidP="00AE4CB1">
            <w:pPr>
              <w:ind w:firstLine="5"/>
              <w:jc w:val="center"/>
            </w:pPr>
            <w:r w:rsidRPr="00C518A4">
              <w:t>3113</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5"/>
              <w:jc w:val="center"/>
            </w:pPr>
            <w:r w:rsidRPr="00C518A4">
              <w:t>0,00139</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Merge/>
            <w:vAlign w:val="center"/>
          </w:tcPr>
          <w:p w:rsidR="00E603E0" w:rsidRPr="00C518A4" w:rsidRDefault="00E603E0" w:rsidP="00AE4CB1">
            <w:pPr>
              <w:ind w:firstLine="5"/>
              <w:jc w:val="center"/>
            </w:pPr>
          </w:p>
        </w:tc>
        <w:tc>
          <w:tcPr>
            <w:tcW w:w="2474" w:type="dxa"/>
            <w:vAlign w:val="center"/>
          </w:tcPr>
          <w:p w:rsidR="00E603E0" w:rsidRPr="00C518A4" w:rsidRDefault="00E603E0" w:rsidP="00AE4CB1">
            <w:pPr>
              <w:ind w:firstLine="5"/>
              <w:jc w:val="center"/>
            </w:pPr>
            <w:r w:rsidRPr="00C518A4">
              <w:t>Mangano junginiai</w:t>
            </w:r>
          </w:p>
        </w:tc>
        <w:tc>
          <w:tcPr>
            <w:tcW w:w="1103" w:type="dxa"/>
            <w:vAlign w:val="center"/>
          </w:tcPr>
          <w:p w:rsidR="00E603E0" w:rsidRPr="00C518A4" w:rsidRDefault="00E603E0" w:rsidP="00AE4CB1">
            <w:pPr>
              <w:ind w:firstLine="5"/>
              <w:jc w:val="center"/>
            </w:pPr>
            <w:r w:rsidRPr="00C518A4">
              <w:t>3516</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ind w:firstLine="5"/>
              <w:jc w:val="center"/>
              <w:rPr>
                <w:bCs/>
              </w:rPr>
            </w:pPr>
            <w:r w:rsidRPr="00C518A4">
              <w:rPr>
                <w:bCs/>
              </w:rPr>
              <w:t>0,00014</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0,00001</w:t>
            </w:r>
          </w:p>
        </w:tc>
      </w:tr>
      <w:tr w:rsidR="00E603E0" w:rsidRPr="00C518A4" w:rsidTr="00171561">
        <w:tc>
          <w:tcPr>
            <w:tcW w:w="3407" w:type="dxa"/>
            <w:vMerge w:val="restart"/>
            <w:vAlign w:val="center"/>
          </w:tcPr>
          <w:p w:rsidR="00E603E0" w:rsidRPr="00C518A4" w:rsidRDefault="00E603E0" w:rsidP="00AE4CB1">
            <w:pPr>
              <w:ind w:firstLine="5"/>
              <w:jc w:val="center"/>
            </w:pPr>
            <w:r w:rsidRPr="00C518A4">
              <w:t>Mechaninės dirbtuvės Kalvė</w:t>
            </w:r>
          </w:p>
        </w:tc>
        <w:tc>
          <w:tcPr>
            <w:tcW w:w="1070" w:type="dxa"/>
            <w:vMerge w:val="restart"/>
            <w:vAlign w:val="center"/>
          </w:tcPr>
          <w:p w:rsidR="00E603E0" w:rsidRPr="00C518A4" w:rsidRDefault="00E603E0" w:rsidP="00AE4CB1">
            <w:pPr>
              <w:ind w:firstLine="5"/>
              <w:jc w:val="center"/>
            </w:pPr>
            <w:r w:rsidRPr="00C518A4">
              <w:t xml:space="preserve">012 </w:t>
            </w:r>
          </w:p>
        </w:tc>
        <w:tc>
          <w:tcPr>
            <w:tcW w:w="2474" w:type="dxa"/>
            <w:vAlign w:val="center"/>
          </w:tcPr>
          <w:p w:rsidR="00E603E0" w:rsidRPr="00C518A4" w:rsidRDefault="00E603E0" w:rsidP="00AE4CB1">
            <w:pPr>
              <w:ind w:firstLine="5"/>
              <w:jc w:val="center"/>
            </w:pPr>
            <w:r w:rsidRPr="00C518A4">
              <w:t xml:space="preserve">Anglies </w:t>
            </w:r>
            <w:proofErr w:type="spellStart"/>
            <w:r w:rsidRPr="00C518A4">
              <w:t>monoksidas</w:t>
            </w:r>
            <w:proofErr w:type="spellEnd"/>
            <w:r w:rsidRPr="00C518A4">
              <w:t xml:space="preserve"> (B)</w:t>
            </w:r>
          </w:p>
        </w:tc>
        <w:tc>
          <w:tcPr>
            <w:tcW w:w="1103" w:type="dxa"/>
            <w:vAlign w:val="center"/>
          </w:tcPr>
          <w:p w:rsidR="00E603E0" w:rsidRPr="00C518A4" w:rsidRDefault="00E603E0" w:rsidP="00AE4CB1">
            <w:pPr>
              <w:ind w:firstLine="5"/>
              <w:jc w:val="center"/>
            </w:pPr>
            <w:r w:rsidRPr="00C518A4">
              <w:t>5917</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tabs>
                <w:tab w:val="left" w:pos="6177"/>
              </w:tabs>
              <w:ind w:firstLine="5"/>
              <w:jc w:val="center"/>
            </w:pPr>
            <w:r w:rsidRPr="00C518A4">
              <w:t>0,13950</w:t>
            </w:r>
          </w:p>
        </w:tc>
        <w:tc>
          <w:tcPr>
            <w:tcW w:w="2043" w:type="dxa"/>
            <w:vAlign w:val="center"/>
          </w:tcPr>
          <w:p w:rsidR="00E603E0" w:rsidRPr="00C518A4" w:rsidRDefault="00E603E0" w:rsidP="00AE4CB1">
            <w:pPr>
              <w:pStyle w:val="istatymas0"/>
              <w:widowControl w:val="0"/>
              <w:snapToGrid w:val="0"/>
              <w:spacing w:before="0" w:beforeAutospacing="0" w:after="0" w:afterAutospacing="0"/>
              <w:ind w:firstLine="5"/>
              <w:jc w:val="center"/>
              <w:rPr>
                <w:rFonts w:ascii="Arial" w:hAnsi="Arial" w:cs="Arial"/>
                <w:sz w:val="20"/>
                <w:szCs w:val="20"/>
              </w:rPr>
            </w:pPr>
            <w:r w:rsidRPr="00C518A4">
              <w:rPr>
                <w:rFonts w:ascii="Arial" w:hAnsi="Arial" w:cs="Arial"/>
                <w:sz w:val="20"/>
                <w:szCs w:val="20"/>
              </w:rPr>
              <w:t>0,131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Merge/>
            <w:vAlign w:val="center"/>
          </w:tcPr>
          <w:p w:rsidR="00E603E0" w:rsidRPr="00C518A4" w:rsidRDefault="00E603E0" w:rsidP="00AE4CB1">
            <w:pPr>
              <w:ind w:firstLine="5"/>
              <w:jc w:val="center"/>
            </w:pPr>
          </w:p>
        </w:tc>
        <w:tc>
          <w:tcPr>
            <w:tcW w:w="2474" w:type="dxa"/>
            <w:vAlign w:val="center"/>
          </w:tcPr>
          <w:p w:rsidR="00E603E0" w:rsidRPr="00C518A4" w:rsidRDefault="00E603E0" w:rsidP="00AE4CB1">
            <w:pPr>
              <w:ind w:firstLine="5"/>
              <w:jc w:val="center"/>
            </w:pPr>
            <w:r w:rsidRPr="00C518A4">
              <w:t>Azoto oksidai (B)</w:t>
            </w:r>
          </w:p>
        </w:tc>
        <w:tc>
          <w:tcPr>
            <w:tcW w:w="1103" w:type="dxa"/>
            <w:vAlign w:val="center"/>
          </w:tcPr>
          <w:p w:rsidR="00E603E0" w:rsidRPr="00C518A4" w:rsidRDefault="00E603E0" w:rsidP="00AE4CB1">
            <w:pPr>
              <w:ind w:firstLine="5"/>
              <w:jc w:val="center"/>
            </w:pPr>
            <w:r w:rsidRPr="00C518A4">
              <w:t>5872</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tabs>
                <w:tab w:val="left" w:pos="6177"/>
              </w:tabs>
              <w:ind w:firstLine="5"/>
              <w:jc w:val="center"/>
            </w:pPr>
            <w:r w:rsidRPr="00C518A4">
              <w:t>0,00540</w:t>
            </w:r>
          </w:p>
        </w:tc>
        <w:tc>
          <w:tcPr>
            <w:tcW w:w="2043" w:type="dxa"/>
            <w:vAlign w:val="center"/>
          </w:tcPr>
          <w:p w:rsidR="00E603E0" w:rsidRPr="00C518A4" w:rsidRDefault="00E603E0" w:rsidP="00AE4CB1">
            <w:pPr>
              <w:pStyle w:val="istatymas0"/>
              <w:widowControl w:val="0"/>
              <w:snapToGrid w:val="0"/>
              <w:spacing w:before="0" w:beforeAutospacing="0" w:after="0" w:afterAutospacing="0"/>
              <w:ind w:firstLine="5"/>
              <w:jc w:val="center"/>
              <w:rPr>
                <w:rFonts w:ascii="Arial" w:hAnsi="Arial" w:cs="Arial"/>
                <w:sz w:val="20"/>
                <w:szCs w:val="20"/>
              </w:rPr>
            </w:pPr>
            <w:r w:rsidRPr="00C518A4">
              <w:rPr>
                <w:rFonts w:ascii="Arial" w:hAnsi="Arial" w:cs="Arial"/>
                <w:sz w:val="20"/>
                <w:szCs w:val="20"/>
              </w:rPr>
              <w:t>0,006</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Merge/>
            <w:vAlign w:val="center"/>
          </w:tcPr>
          <w:p w:rsidR="00E603E0" w:rsidRPr="00C518A4" w:rsidRDefault="00E603E0" w:rsidP="00AE4CB1">
            <w:pPr>
              <w:ind w:firstLine="5"/>
              <w:jc w:val="center"/>
            </w:pPr>
          </w:p>
        </w:tc>
        <w:tc>
          <w:tcPr>
            <w:tcW w:w="2474" w:type="dxa"/>
            <w:vAlign w:val="center"/>
          </w:tcPr>
          <w:p w:rsidR="00E603E0" w:rsidRPr="00C518A4" w:rsidRDefault="00E603E0" w:rsidP="00AE4CB1">
            <w:pPr>
              <w:ind w:firstLine="5"/>
              <w:jc w:val="center"/>
            </w:pPr>
            <w:r w:rsidRPr="00C518A4">
              <w:t>Sieros anhidridas (B)</w:t>
            </w:r>
          </w:p>
        </w:tc>
        <w:tc>
          <w:tcPr>
            <w:tcW w:w="1103" w:type="dxa"/>
            <w:vAlign w:val="center"/>
          </w:tcPr>
          <w:p w:rsidR="00E603E0" w:rsidRPr="00C518A4" w:rsidRDefault="00E603E0" w:rsidP="00AE4CB1">
            <w:pPr>
              <w:ind w:firstLine="5"/>
              <w:jc w:val="center"/>
            </w:pPr>
            <w:r w:rsidRPr="00C518A4">
              <w:t>5897</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tabs>
                <w:tab w:val="left" w:pos="6177"/>
              </w:tabs>
              <w:ind w:firstLine="5"/>
              <w:jc w:val="center"/>
            </w:pPr>
            <w:r w:rsidRPr="00C518A4">
              <w:t>0,00510</w:t>
            </w:r>
          </w:p>
        </w:tc>
        <w:tc>
          <w:tcPr>
            <w:tcW w:w="2043" w:type="dxa"/>
            <w:vAlign w:val="center"/>
          </w:tcPr>
          <w:p w:rsidR="00E603E0" w:rsidRPr="00C518A4" w:rsidRDefault="00E603E0" w:rsidP="00AE4CB1">
            <w:pPr>
              <w:pStyle w:val="istatymas0"/>
              <w:widowControl w:val="0"/>
              <w:snapToGrid w:val="0"/>
              <w:spacing w:before="0" w:beforeAutospacing="0" w:after="0" w:afterAutospacing="0"/>
              <w:ind w:firstLine="5"/>
              <w:jc w:val="center"/>
              <w:rPr>
                <w:rFonts w:ascii="Arial" w:hAnsi="Arial" w:cs="Arial"/>
                <w:sz w:val="20"/>
                <w:szCs w:val="20"/>
              </w:rPr>
            </w:pPr>
            <w:r w:rsidRPr="00C518A4">
              <w:rPr>
                <w:rFonts w:ascii="Arial" w:hAnsi="Arial" w:cs="Arial"/>
                <w:sz w:val="20"/>
                <w:szCs w:val="20"/>
              </w:rPr>
              <w:t>0,018</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Merge/>
            <w:vAlign w:val="center"/>
          </w:tcPr>
          <w:p w:rsidR="00E603E0" w:rsidRPr="00C518A4" w:rsidRDefault="00E603E0" w:rsidP="00AE4CB1">
            <w:pPr>
              <w:ind w:firstLine="5"/>
              <w:jc w:val="center"/>
            </w:pPr>
          </w:p>
        </w:tc>
        <w:tc>
          <w:tcPr>
            <w:tcW w:w="2474" w:type="dxa"/>
            <w:vAlign w:val="center"/>
          </w:tcPr>
          <w:p w:rsidR="00E603E0" w:rsidRPr="00C518A4" w:rsidRDefault="00E603E0" w:rsidP="00AE4CB1">
            <w:pPr>
              <w:ind w:firstLine="5"/>
              <w:jc w:val="center"/>
            </w:pPr>
            <w:r w:rsidRPr="00C518A4">
              <w:t>Kietosios dalelės (B)</w:t>
            </w:r>
          </w:p>
        </w:tc>
        <w:tc>
          <w:tcPr>
            <w:tcW w:w="1103" w:type="dxa"/>
            <w:vAlign w:val="center"/>
          </w:tcPr>
          <w:p w:rsidR="00E603E0" w:rsidRPr="00C518A4" w:rsidRDefault="00E603E0" w:rsidP="00AE4CB1">
            <w:pPr>
              <w:ind w:firstLine="5"/>
              <w:jc w:val="center"/>
            </w:pPr>
            <w:r w:rsidRPr="00C518A4">
              <w:t>6486</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tabs>
                <w:tab w:val="left" w:pos="6177"/>
              </w:tabs>
              <w:ind w:firstLine="5"/>
              <w:jc w:val="center"/>
            </w:pPr>
            <w:r w:rsidRPr="00C518A4">
              <w:t>0,02920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0,137</w:t>
            </w:r>
          </w:p>
        </w:tc>
      </w:tr>
      <w:tr w:rsidR="00E603E0" w:rsidRPr="00C518A4" w:rsidTr="00171561">
        <w:tc>
          <w:tcPr>
            <w:tcW w:w="3407" w:type="dxa"/>
            <w:vMerge w:val="restart"/>
            <w:vAlign w:val="center"/>
          </w:tcPr>
          <w:p w:rsidR="00E603E0" w:rsidRPr="00C518A4" w:rsidRDefault="00E603E0" w:rsidP="00AE4CB1">
            <w:pPr>
              <w:ind w:firstLine="5"/>
              <w:jc w:val="center"/>
            </w:pPr>
            <w:r w:rsidRPr="00C518A4">
              <w:t xml:space="preserve">Mechaninės dirbtuvės </w:t>
            </w:r>
          </w:p>
          <w:p w:rsidR="00E603E0" w:rsidRPr="00C518A4" w:rsidRDefault="00E603E0" w:rsidP="00AE4CB1">
            <w:pPr>
              <w:ind w:firstLine="5"/>
              <w:jc w:val="center"/>
            </w:pPr>
            <w:r w:rsidRPr="00C518A4">
              <w:t xml:space="preserve"> Grūdinimo vonia</w:t>
            </w:r>
          </w:p>
        </w:tc>
        <w:tc>
          <w:tcPr>
            <w:tcW w:w="1070" w:type="dxa"/>
            <w:vAlign w:val="center"/>
          </w:tcPr>
          <w:p w:rsidR="00E603E0" w:rsidRPr="00C518A4" w:rsidRDefault="00E603E0" w:rsidP="00AE4CB1">
            <w:pPr>
              <w:ind w:firstLine="5"/>
              <w:jc w:val="center"/>
            </w:pPr>
            <w:r w:rsidRPr="00C518A4">
              <w:t>014</w:t>
            </w:r>
          </w:p>
        </w:tc>
        <w:tc>
          <w:tcPr>
            <w:tcW w:w="2474" w:type="dxa"/>
            <w:vAlign w:val="center"/>
          </w:tcPr>
          <w:p w:rsidR="00E603E0" w:rsidRPr="00C518A4" w:rsidRDefault="00E603E0" w:rsidP="00AE4CB1">
            <w:pPr>
              <w:ind w:firstLine="5"/>
              <w:jc w:val="center"/>
            </w:pPr>
            <w:r w:rsidRPr="00C518A4">
              <w:t>LOJ</w:t>
            </w:r>
          </w:p>
        </w:tc>
        <w:tc>
          <w:tcPr>
            <w:tcW w:w="1103" w:type="dxa"/>
          </w:tcPr>
          <w:p w:rsidR="00E603E0" w:rsidRPr="00C518A4" w:rsidRDefault="00E603E0" w:rsidP="00AE4CB1">
            <w:pPr>
              <w:ind w:firstLine="5"/>
              <w:jc w:val="center"/>
            </w:pPr>
            <w:r w:rsidRPr="00C518A4">
              <w:t>308</w:t>
            </w:r>
          </w:p>
        </w:tc>
        <w:tc>
          <w:tcPr>
            <w:tcW w:w="1165" w:type="dxa"/>
            <w:vAlign w:val="center"/>
          </w:tcPr>
          <w:p w:rsidR="00E603E0" w:rsidRPr="00C518A4" w:rsidRDefault="00E603E0" w:rsidP="00AE4CB1">
            <w:pPr>
              <w:ind w:firstLine="5"/>
              <w:jc w:val="center"/>
            </w:pPr>
            <w:r w:rsidRPr="00C518A4">
              <w:t>g/s</w:t>
            </w:r>
          </w:p>
        </w:tc>
        <w:tc>
          <w:tcPr>
            <w:tcW w:w="1103" w:type="dxa"/>
            <w:vAlign w:val="center"/>
          </w:tcPr>
          <w:p w:rsidR="00E603E0" w:rsidRPr="00C518A4" w:rsidRDefault="00E603E0" w:rsidP="00AE4CB1">
            <w:pPr>
              <w:tabs>
                <w:tab w:val="left" w:pos="6177"/>
              </w:tabs>
              <w:ind w:firstLine="5"/>
              <w:jc w:val="center"/>
            </w:pPr>
            <w:r w:rsidRPr="00C518A4">
              <w:t>0,00190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ind w:firstLine="5"/>
              <w:jc w:val="center"/>
            </w:pPr>
            <w:r w:rsidRPr="00C518A4">
              <w:t>015</w:t>
            </w:r>
          </w:p>
        </w:tc>
        <w:tc>
          <w:tcPr>
            <w:tcW w:w="2474" w:type="dxa"/>
            <w:vAlign w:val="center"/>
          </w:tcPr>
          <w:p w:rsidR="00E603E0" w:rsidRPr="00C518A4" w:rsidRDefault="00E603E0" w:rsidP="00AE4CB1">
            <w:pPr>
              <w:ind w:firstLine="5"/>
              <w:jc w:val="center"/>
            </w:pPr>
            <w:r w:rsidRPr="00C518A4">
              <w:t>LOJ</w:t>
            </w:r>
          </w:p>
        </w:tc>
        <w:tc>
          <w:tcPr>
            <w:tcW w:w="1103" w:type="dxa"/>
          </w:tcPr>
          <w:p w:rsidR="00E603E0" w:rsidRPr="00C518A4" w:rsidRDefault="00E603E0" w:rsidP="00AE4CB1">
            <w:pPr>
              <w:ind w:firstLine="5"/>
              <w:jc w:val="center"/>
            </w:pPr>
            <w:r w:rsidRPr="00C518A4">
              <w:t>308</w:t>
            </w:r>
          </w:p>
        </w:tc>
        <w:tc>
          <w:tcPr>
            <w:tcW w:w="1165" w:type="dxa"/>
            <w:vAlign w:val="center"/>
          </w:tcPr>
          <w:p w:rsidR="00E603E0" w:rsidRPr="00C518A4" w:rsidRDefault="00E603E0" w:rsidP="00AE4CB1">
            <w:pPr>
              <w:ind w:firstLine="5"/>
              <w:jc w:val="center"/>
            </w:pPr>
            <w:r w:rsidRPr="00C518A4">
              <w:t>g/s</w:t>
            </w:r>
          </w:p>
        </w:tc>
        <w:tc>
          <w:tcPr>
            <w:tcW w:w="1103" w:type="dxa"/>
            <w:vAlign w:val="center"/>
          </w:tcPr>
          <w:p w:rsidR="00E603E0" w:rsidRPr="00C518A4" w:rsidRDefault="00E603E0" w:rsidP="00AE4CB1">
            <w:pPr>
              <w:tabs>
                <w:tab w:val="left" w:pos="6177"/>
              </w:tabs>
              <w:ind w:firstLine="5"/>
              <w:jc w:val="center"/>
            </w:pPr>
            <w:r w:rsidRPr="00C518A4">
              <w:t>0,00190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ind w:firstLine="5"/>
              <w:jc w:val="center"/>
            </w:pPr>
            <w:r w:rsidRPr="00C518A4">
              <w:t>016</w:t>
            </w:r>
          </w:p>
        </w:tc>
        <w:tc>
          <w:tcPr>
            <w:tcW w:w="2474" w:type="dxa"/>
            <w:vAlign w:val="center"/>
          </w:tcPr>
          <w:p w:rsidR="00E603E0" w:rsidRPr="00C518A4" w:rsidRDefault="00E603E0" w:rsidP="00AE4CB1">
            <w:pPr>
              <w:ind w:firstLine="5"/>
              <w:jc w:val="center"/>
            </w:pPr>
            <w:r w:rsidRPr="00C518A4">
              <w:t>LOJ</w:t>
            </w:r>
          </w:p>
        </w:tc>
        <w:tc>
          <w:tcPr>
            <w:tcW w:w="1103" w:type="dxa"/>
          </w:tcPr>
          <w:p w:rsidR="00E603E0" w:rsidRPr="00C518A4" w:rsidRDefault="00E603E0" w:rsidP="00AE4CB1">
            <w:pPr>
              <w:ind w:firstLine="5"/>
              <w:jc w:val="center"/>
            </w:pPr>
            <w:r w:rsidRPr="00C518A4">
              <w:t>308</w:t>
            </w:r>
          </w:p>
        </w:tc>
        <w:tc>
          <w:tcPr>
            <w:tcW w:w="1165" w:type="dxa"/>
            <w:vAlign w:val="center"/>
          </w:tcPr>
          <w:p w:rsidR="00E603E0" w:rsidRPr="00C518A4" w:rsidRDefault="00E603E0" w:rsidP="00AE4CB1">
            <w:pPr>
              <w:ind w:firstLine="5"/>
              <w:jc w:val="center"/>
            </w:pPr>
            <w:r w:rsidRPr="00C518A4">
              <w:t>g/s</w:t>
            </w:r>
          </w:p>
        </w:tc>
        <w:tc>
          <w:tcPr>
            <w:tcW w:w="1103" w:type="dxa"/>
            <w:vAlign w:val="center"/>
          </w:tcPr>
          <w:p w:rsidR="00E603E0" w:rsidRPr="00C518A4" w:rsidRDefault="00E603E0" w:rsidP="00AE4CB1">
            <w:pPr>
              <w:tabs>
                <w:tab w:val="left" w:pos="6177"/>
              </w:tabs>
              <w:ind w:firstLine="5"/>
              <w:jc w:val="center"/>
            </w:pPr>
            <w:r w:rsidRPr="00C518A4">
              <w:t>0,00190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ind w:firstLine="5"/>
              <w:jc w:val="center"/>
            </w:pPr>
            <w:r w:rsidRPr="00C518A4">
              <w:t>017</w:t>
            </w:r>
          </w:p>
        </w:tc>
        <w:tc>
          <w:tcPr>
            <w:tcW w:w="2474" w:type="dxa"/>
            <w:vAlign w:val="center"/>
          </w:tcPr>
          <w:p w:rsidR="00E603E0" w:rsidRPr="00C518A4" w:rsidRDefault="00E603E0" w:rsidP="00AE4CB1">
            <w:pPr>
              <w:ind w:firstLine="5"/>
              <w:jc w:val="center"/>
            </w:pPr>
            <w:r w:rsidRPr="00C518A4">
              <w:t>LOJ</w:t>
            </w:r>
          </w:p>
        </w:tc>
        <w:tc>
          <w:tcPr>
            <w:tcW w:w="1103" w:type="dxa"/>
            <w:vAlign w:val="center"/>
          </w:tcPr>
          <w:p w:rsidR="00E603E0" w:rsidRPr="00C518A4" w:rsidRDefault="00E603E0" w:rsidP="00AE4CB1">
            <w:pPr>
              <w:ind w:firstLine="5"/>
              <w:jc w:val="center"/>
            </w:pPr>
            <w:r w:rsidRPr="00C518A4">
              <w:t>308</w:t>
            </w:r>
          </w:p>
        </w:tc>
        <w:tc>
          <w:tcPr>
            <w:tcW w:w="1165" w:type="dxa"/>
            <w:vAlign w:val="center"/>
          </w:tcPr>
          <w:p w:rsidR="00E603E0" w:rsidRPr="00C518A4" w:rsidRDefault="00E603E0" w:rsidP="00AE4CB1">
            <w:pPr>
              <w:ind w:firstLine="5"/>
              <w:jc w:val="center"/>
            </w:pPr>
            <w:r w:rsidRPr="00C518A4">
              <w:t>g/s</w:t>
            </w:r>
          </w:p>
        </w:tc>
        <w:tc>
          <w:tcPr>
            <w:tcW w:w="1103" w:type="dxa"/>
            <w:vAlign w:val="center"/>
          </w:tcPr>
          <w:p w:rsidR="00E603E0" w:rsidRPr="00C518A4" w:rsidRDefault="00E603E0" w:rsidP="00AE4CB1">
            <w:pPr>
              <w:tabs>
                <w:tab w:val="left" w:pos="6177"/>
              </w:tabs>
              <w:ind w:firstLine="5"/>
              <w:jc w:val="center"/>
            </w:pPr>
            <w:r w:rsidRPr="00C518A4">
              <w:t>0,00190</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restart"/>
            <w:vAlign w:val="center"/>
          </w:tcPr>
          <w:p w:rsidR="00E603E0" w:rsidRPr="00C518A4" w:rsidRDefault="00E603E0" w:rsidP="00AE4CB1">
            <w:pPr>
              <w:ind w:firstLine="5"/>
              <w:jc w:val="center"/>
            </w:pPr>
            <w:r w:rsidRPr="00C518A4">
              <w:t>Elektros įrenginių priežiūros  baras (EĮPB)</w:t>
            </w:r>
          </w:p>
          <w:p w:rsidR="00E603E0" w:rsidRPr="00C518A4" w:rsidRDefault="00E603E0" w:rsidP="00AE4CB1">
            <w:pPr>
              <w:ind w:firstLine="5"/>
              <w:jc w:val="center"/>
            </w:pPr>
            <w:r w:rsidRPr="00C518A4">
              <w:t>Akumuliatorinės</w:t>
            </w:r>
          </w:p>
        </w:tc>
        <w:tc>
          <w:tcPr>
            <w:tcW w:w="1070" w:type="dxa"/>
            <w:vAlign w:val="center"/>
          </w:tcPr>
          <w:p w:rsidR="00E603E0" w:rsidRPr="00C518A4" w:rsidRDefault="00E603E0" w:rsidP="00AE4CB1">
            <w:pPr>
              <w:tabs>
                <w:tab w:val="left" w:pos="6177"/>
              </w:tabs>
              <w:ind w:firstLine="5"/>
              <w:jc w:val="center"/>
            </w:pPr>
            <w:r w:rsidRPr="00C518A4">
              <w:t>022</w:t>
            </w:r>
          </w:p>
        </w:tc>
        <w:tc>
          <w:tcPr>
            <w:tcW w:w="2474"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sieros rūgštis</w:t>
            </w:r>
          </w:p>
        </w:tc>
        <w:tc>
          <w:tcPr>
            <w:tcW w:w="1103"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1761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0,00082</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0,002</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tabs>
                <w:tab w:val="left" w:pos="6177"/>
              </w:tabs>
              <w:ind w:firstLine="5"/>
              <w:jc w:val="center"/>
            </w:pPr>
            <w:r w:rsidRPr="00C518A4">
              <w:t>023</w:t>
            </w:r>
          </w:p>
        </w:tc>
        <w:tc>
          <w:tcPr>
            <w:tcW w:w="2474"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sieros rūgštis</w:t>
            </w:r>
          </w:p>
        </w:tc>
        <w:tc>
          <w:tcPr>
            <w:tcW w:w="1103"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1761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0,00059</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tabs>
                <w:tab w:val="left" w:pos="6177"/>
              </w:tabs>
              <w:ind w:firstLine="5"/>
              <w:jc w:val="center"/>
            </w:pPr>
            <w:r w:rsidRPr="00C518A4">
              <w:t>024</w:t>
            </w:r>
          </w:p>
        </w:tc>
        <w:tc>
          <w:tcPr>
            <w:tcW w:w="2474"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sieros rūgštis</w:t>
            </w:r>
          </w:p>
        </w:tc>
        <w:tc>
          <w:tcPr>
            <w:tcW w:w="1103"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1761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0,00069</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tabs>
                <w:tab w:val="left" w:pos="6177"/>
              </w:tabs>
              <w:ind w:firstLine="5"/>
              <w:jc w:val="center"/>
            </w:pPr>
            <w:r w:rsidRPr="00C518A4">
              <w:t>025</w:t>
            </w:r>
          </w:p>
        </w:tc>
        <w:tc>
          <w:tcPr>
            <w:tcW w:w="2474"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sieros rūgštis</w:t>
            </w:r>
          </w:p>
        </w:tc>
        <w:tc>
          <w:tcPr>
            <w:tcW w:w="1103"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1761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0,00059</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tabs>
                <w:tab w:val="left" w:pos="6177"/>
              </w:tabs>
              <w:ind w:firstLine="5"/>
              <w:jc w:val="center"/>
            </w:pPr>
            <w:r w:rsidRPr="00C518A4">
              <w:t>026</w:t>
            </w:r>
          </w:p>
        </w:tc>
        <w:tc>
          <w:tcPr>
            <w:tcW w:w="2474"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sieros rūgštis</w:t>
            </w:r>
          </w:p>
        </w:tc>
        <w:tc>
          <w:tcPr>
            <w:tcW w:w="1103"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1761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0,00065</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tabs>
                <w:tab w:val="left" w:pos="6177"/>
              </w:tabs>
              <w:ind w:firstLine="5"/>
              <w:jc w:val="center"/>
            </w:pPr>
            <w:r w:rsidRPr="00C518A4">
              <w:t>027</w:t>
            </w:r>
          </w:p>
        </w:tc>
        <w:tc>
          <w:tcPr>
            <w:tcW w:w="2474" w:type="dxa"/>
            <w:vAlign w:val="center"/>
          </w:tcPr>
          <w:p w:rsidR="00E603E0" w:rsidRPr="00C518A4" w:rsidRDefault="00E603E0" w:rsidP="00AE4CB1">
            <w:pPr>
              <w:tabs>
                <w:tab w:val="left" w:pos="6177"/>
              </w:tabs>
              <w:snapToGrid w:val="0"/>
              <w:ind w:firstLine="5"/>
              <w:jc w:val="center"/>
            </w:pPr>
            <w:r w:rsidRPr="00C518A4">
              <w:t>sieros rūgštis</w:t>
            </w:r>
          </w:p>
        </w:tc>
        <w:tc>
          <w:tcPr>
            <w:tcW w:w="1103" w:type="dxa"/>
            <w:vAlign w:val="center"/>
          </w:tcPr>
          <w:p w:rsidR="00E603E0" w:rsidRPr="00C518A4" w:rsidRDefault="00E603E0" w:rsidP="00AE4CB1">
            <w:pPr>
              <w:tabs>
                <w:tab w:val="left" w:pos="6177"/>
              </w:tabs>
              <w:snapToGrid w:val="0"/>
              <w:ind w:firstLine="5"/>
              <w:jc w:val="center"/>
            </w:pPr>
            <w:r w:rsidRPr="00C518A4">
              <w:t>1761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0,00097</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0,002</w:t>
            </w:r>
          </w:p>
        </w:tc>
      </w:tr>
      <w:tr w:rsidR="00E603E0" w:rsidRPr="00C518A4" w:rsidTr="00171561">
        <w:tc>
          <w:tcPr>
            <w:tcW w:w="3407" w:type="dxa"/>
            <w:vMerge w:val="restart"/>
            <w:vAlign w:val="center"/>
          </w:tcPr>
          <w:p w:rsidR="00E603E0" w:rsidRPr="00C518A4" w:rsidRDefault="00E603E0" w:rsidP="00AE4CB1">
            <w:pPr>
              <w:ind w:firstLine="5"/>
              <w:jc w:val="center"/>
            </w:pPr>
            <w:r w:rsidRPr="00C518A4">
              <w:t>Mechaninės dirbtuvės</w:t>
            </w:r>
          </w:p>
        </w:tc>
        <w:tc>
          <w:tcPr>
            <w:tcW w:w="1070"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020</w:t>
            </w:r>
          </w:p>
        </w:tc>
        <w:tc>
          <w:tcPr>
            <w:tcW w:w="2474" w:type="dxa"/>
            <w:vAlign w:val="center"/>
          </w:tcPr>
          <w:p w:rsidR="00E603E0" w:rsidRPr="00C518A4" w:rsidRDefault="00E603E0" w:rsidP="00AE4CB1">
            <w:pPr>
              <w:pStyle w:val="TableContents"/>
              <w:widowControl w:val="0"/>
              <w:suppressLineNumbers w:val="0"/>
              <w:tabs>
                <w:tab w:val="left" w:pos="6177"/>
              </w:tabs>
              <w:suppressAutoHyphens w:val="0"/>
              <w:snapToGrid w:val="0"/>
              <w:spacing w:line="240" w:lineRule="auto"/>
              <w:ind w:firstLine="5"/>
              <w:jc w:val="center"/>
              <w:rPr>
                <w:rFonts w:ascii="Arial" w:hAnsi="Arial" w:cs="Arial"/>
                <w:sz w:val="20"/>
              </w:rPr>
            </w:pPr>
            <w:r w:rsidRPr="00C518A4">
              <w:rPr>
                <w:rFonts w:ascii="Arial" w:hAnsi="Arial" w:cs="Arial"/>
                <w:sz w:val="20"/>
              </w:rPr>
              <w:t>kietosios dalelės (C)</w:t>
            </w:r>
          </w:p>
        </w:tc>
        <w:tc>
          <w:tcPr>
            <w:tcW w:w="1103" w:type="dxa"/>
            <w:vAlign w:val="center"/>
          </w:tcPr>
          <w:p w:rsidR="00E603E0" w:rsidRPr="00C518A4" w:rsidRDefault="00E603E0" w:rsidP="00AE4CB1">
            <w:pPr>
              <w:tabs>
                <w:tab w:val="left" w:pos="6177"/>
              </w:tabs>
              <w:ind w:firstLine="5"/>
              <w:jc w:val="center"/>
            </w:pPr>
            <w:r w:rsidRPr="00C518A4">
              <w:t>4281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0,01866</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0,011</w:t>
            </w:r>
          </w:p>
        </w:tc>
      </w:tr>
      <w:tr w:rsidR="00E603E0" w:rsidRPr="00C518A4" w:rsidTr="00171561">
        <w:tc>
          <w:tcPr>
            <w:tcW w:w="3407" w:type="dxa"/>
            <w:vMerge/>
            <w:vAlign w:val="center"/>
          </w:tcPr>
          <w:p w:rsidR="00E603E0" w:rsidRPr="00C518A4" w:rsidRDefault="00E603E0" w:rsidP="00AE4CB1">
            <w:pPr>
              <w:ind w:firstLine="5"/>
              <w:jc w:val="center"/>
            </w:pPr>
          </w:p>
        </w:tc>
        <w:tc>
          <w:tcPr>
            <w:tcW w:w="1070" w:type="dxa"/>
            <w:vAlign w:val="center"/>
          </w:tcPr>
          <w:p w:rsidR="00E603E0" w:rsidRPr="00C518A4" w:rsidRDefault="00E603E0" w:rsidP="00AE4CB1">
            <w:pPr>
              <w:tabs>
                <w:tab w:val="left" w:pos="6177"/>
              </w:tabs>
              <w:snapToGrid w:val="0"/>
              <w:ind w:firstLine="5"/>
              <w:jc w:val="center"/>
            </w:pPr>
            <w:r w:rsidRPr="00C518A4">
              <w:t>021</w:t>
            </w:r>
          </w:p>
        </w:tc>
        <w:tc>
          <w:tcPr>
            <w:tcW w:w="2474" w:type="dxa"/>
            <w:vAlign w:val="center"/>
          </w:tcPr>
          <w:p w:rsidR="00E603E0" w:rsidRPr="00C518A4" w:rsidRDefault="00E603E0" w:rsidP="00AE4CB1">
            <w:pPr>
              <w:tabs>
                <w:tab w:val="left" w:pos="6177"/>
              </w:tabs>
              <w:snapToGrid w:val="0"/>
              <w:ind w:firstLine="5"/>
              <w:jc w:val="center"/>
            </w:pPr>
            <w:r w:rsidRPr="00C518A4">
              <w:t>kietosios dalelės (C)</w:t>
            </w:r>
          </w:p>
        </w:tc>
        <w:tc>
          <w:tcPr>
            <w:tcW w:w="1103" w:type="dxa"/>
            <w:vAlign w:val="center"/>
          </w:tcPr>
          <w:p w:rsidR="00E603E0" w:rsidRPr="00C518A4" w:rsidRDefault="00E603E0" w:rsidP="00AE4CB1">
            <w:pPr>
              <w:tabs>
                <w:tab w:val="left" w:pos="6177"/>
              </w:tabs>
              <w:ind w:firstLine="5"/>
              <w:jc w:val="center"/>
            </w:pPr>
            <w:r w:rsidRPr="00C518A4">
              <w:t>4281</w:t>
            </w:r>
          </w:p>
        </w:tc>
        <w:tc>
          <w:tcPr>
            <w:tcW w:w="1165" w:type="dxa"/>
            <w:vAlign w:val="center"/>
          </w:tcPr>
          <w:p w:rsidR="00E603E0" w:rsidRPr="00C518A4" w:rsidRDefault="00E603E0"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5"/>
              <w:jc w:val="center"/>
            </w:pPr>
            <w:r w:rsidRPr="00C518A4">
              <w:t>0,00814</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0,004</w:t>
            </w:r>
          </w:p>
        </w:tc>
      </w:tr>
      <w:tr w:rsidR="00E603E0" w:rsidRPr="00C518A4" w:rsidTr="00171561">
        <w:tc>
          <w:tcPr>
            <w:tcW w:w="3407" w:type="dxa"/>
            <w:vMerge/>
            <w:vAlign w:val="center"/>
          </w:tcPr>
          <w:p w:rsidR="00E603E0" w:rsidRPr="00C518A4" w:rsidRDefault="00E603E0" w:rsidP="00AE4CB1">
            <w:pPr>
              <w:jc w:val="center"/>
            </w:pPr>
          </w:p>
        </w:tc>
        <w:tc>
          <w:tcPr>
            <w:tcW w:w="1070" w:type="dxa"/>
            <w:vMerge w:val="restart"/>
            <w:vAlign w:val="center"/>
          </w:tcPr>
          <w:p w:rsidR="00E603E0" w:rsidRPr="00C518A4" w:rsidRDefault="00E603E0" w:rsidP="00AE4CB1">
            <w:pPr>
              <w:ind w:firstLine="0"/>
              <w:jc w:val="center"/>
            </w:pPr>
            <w:r w:rsidRPr="00C518A4">
              <w:t>018</w:t>
            </w:r>
          </w:p>
        </w:tc>
        <w:tc>
          <w:tcPr>
            <w:tcW w:w="2474" w:type="dxa"/>
            <w:vAlign w:val="center"/>
          </w:tcPr>
          <w:p w:rsidR="00E603E0" w:rsidRPr="00C518A4" w:rsidRDefault="00E603E0" w:rsidP="00AE4CB1">
            <w:pPr>
              <w:pStyle w:val="ISTATYMAS"/>
              <w:widowControl w:val="0"/>
              <w:suppressAutoHyphens w:val="0"/>
              <w:spacing w:line="240" w:lineRule="auto"/>
              <w:rPr>
                <w:rFonts w:ascii="Arial" w:hAnsi="Arial" w:cs="Arial"/>
                <w:lang w:val="lt-LT"/>
              </w:rPr>
            </w:pPr>
            <w:r w:rsidRPr="00C518A4">
              <w:rPr>
                <w:rFonts w:ascii="Arial" w:hAnsi="Arial" w:cs="Arial"/>
                <w:lang w:val="lt-LT"/>
              </w:rPr>
              <w:t>Geležies junginiai</w:t>
            </w:r>
          </w:p>
        </w:tc>
        <w:tc>
          <w:tcPr>
            <w:tcW w:w="1103" w:type="dxa"/>
            <w:vAlign w:val="center"/>
          </w:tcPr>
          <w:p w:rsidR="00E603E0" w:rsidRPr="00C518A4" w:rsidRDefault="00E603E0" w:rsidP="00AE4CB1">
            <w:pPr>
              <w:ind w:firstLine="0"/>
              <w:jc w:val="center"/>
            </w:pPr>
            <w:r w:rsidRPr="00C518A4">
              <w:t>3113</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0"/>
              <w:jc w:val="center"/>
            </w:pPr>
            <w:r w:rsidRPr="00C518A4">
              <w:t>0,00069</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0,00001</w:t>
            </w:r>
          </w:p>
        </w:tc>
      </w:tr>
      <w:tr w:rsidR="00E603E0" w:rsidRPr="00C518A4" w:rsidTr="00171561">
        <w:tc>
          <w:tcPr>
            <w:tcW w:w="3407" w:type="dxa"/>
            <w:vMerge/>
            <w:vAlign w:val="center"/>
          </w:tcPr>
          <w:p w:rsidR="00E603E0" w:rsidRPr="00C518A4" w:rsidRDefault="00E603E0" w:rsidP="00AE4CB1">
            <w:pPr>
              <w:jc w:val="center"/>
            </w:pPr>
          </w:p>
        </w:tc>
        <w:tc>
          <w:tcPr>
            <w:tcW w:w="1070" w:type="dxa"/>
            <w:vMerge/>
            <w:vAlign w:val="center"/>
          </w:tcPr>
          <w:p w:rsidR="00E603E0" w:rsidRPr="00C518A4" w:rsidRDefault="00E603E0" w:rsidP="00AE4CB1">
            <w:pPr>
              <w:ind w:firstLine="0"/>
              <w:jc w:val="center"/>
            </w:pPr>
          </w:p>
        </w:tc>
        <w:tc>
          <w:tcPr>
            <w:tcW w:w="2474" w:type="dxa"/>
            <w:vAlign w:val="center"/>
          </w:tcPr>
          <w:p w:rsidR="00E603E0" w:rsidRPr="00C518A4" w:rsidRDefault="00E603E0" w:rsidP="00AE4CB1">
            <w:pPr>
              <w:ind w:firstLine="0"/>
              <w:jc w:val="center"/>
            </w:pPr>
            <w:r w:rsidRPr="00C518A4">
              <w:t>Mangano junginiai</w:t>
            </w:r>
          </w:p>
        </w:tc>
        <w:tc>
          <w:tcPr>
            <w:tcW w:w="1103" w:type="dxa"/>
            <w:vAlign w:val="center"/>
          </w:tcPr>
          <w:p w:rsidR="00E603E0" w:rsidRPr="00C518A4" w:rsidRDefault="00E603E0" w:rsidP="00AE4CB1">
            <w:pPr>
              <w:ind w:firstLine="0"/>
              <w:jc w:val="center"/>
            </w:pPr>
            <w:r w:rsidRPr="00C518A4">
              <w:t>3516</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0"/>
              <w:jc w:val="center"/>
            </w:pPr>
            <w:r w:rsidRPr="00C518A4">
              <w:t>0,00007</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0,000001</w:t>
            </w:r>
          </w:p>
        </w:tc>
      </w:tr>
      <w:tr w:rsidR="00E603E0" w:rsidRPr="00C518A4" w:rsidTr="00171561">
        <w:tc>
          <w:tcPr>
            <w:tcW w:w="3407" w:type="dxa"/>
            <w:vMerge w:val="restart"/>
            <w:vAlign w:val="center"/>
          </w:tcPr>
          <w:p w:rsidR="00E603E0" w:rsidRPr="00C518A4" w:rsidRDefault="00E603E0" w:rsidP="00AE4CB1">
            <w:pPr>
              <w:jc w:val="center"/>
            </w:pPr>
            <w:r w:rsidRPr="00C518A4">
              <w:t>Suvirinimo darbai</w:t>
            </w:r>
          </w:p>
        </w:tc>
        <w:tc>
          <w:tcPr>
            <w:tcW w:w="1070" w:type="dxa"/>
            <w:vMerge w:val="restart"/>
            <w:vAlign w:val="center"/>
          </w:tcPr>
          <w:p w:rsidR="00E603E0" w:rsidRPr="00C518A4" w:rsidRDefault="00E603E0" w:rsidP="00AE4CB1">
            <w:pPr>
              <w:ind w:firstLine="0"/>
              <w:jc w:val="center"/>
            </w:pPr>
            <w:r w:rsidRPr="00C518A4">
              <w:t xml:space="preserve">601 </w:t>
            </w:r>
          </w:p>
        </w:tc>
        <w:tc>
          <w:tcPr>
            <w:tcW w:w="2474" w:type="dxa"/>
            <w:vAlign w:val="center"/>
          </w:tcPr>
          <w:p w:rsidR="00E603E0" w:rsidRPr="00C518A4" w:rsidRDefault="00E603E0" w:rsidP="00AE4CB1">
            <w:pPr>
              <w:pStyle w:val="ISTATYMAS"/>
              <w:widowControl w:val="0"/>
              <w:suppressAutoHyphens w:val="0"/>
              <w:spacing w:line="240" w:lineRule="auto"/>
              <w:rPr>
                <w:rFonts w:ascii="Arial" w:hAnsi="Arial" w:cs="Arial"/>
                <w:lang w:val="lt-LT"/>
              </w:rPr>
            </w:pPr>
            <w:r w:rsidRPr="00C518A4">
              <w:rPr>
                <w:rFonts w:ascii="Arial" w:hAnsi="Arial" w:cs="Arial"/>
                <w:lang w:val="lt-LT"/>
              </w:rPr>
              <w:t>Geležies junginiai</w:t>
            </w:r>
          </w:p>
        </w:tc>
        <w:tc>
          <w:tcPr>
            <w:tcW w:w="1103" w:type="dxa"/>
            <w:vAlign w:val="center"/>
          </w:tcPr>
          <w:p w:rsidR="00E603E0" w:rsidRPr="00C518A4" w:rsidRDefault="00E603E0" w:rsidP="00AE4CB1">
            <w:pPr>
              <w:ind w:firstLine="0"/>
              <w:jc w:val="center"/>
            </w:pPr>
            <w:r w:rsidRPr="00C518A4">
              <w:t>3113</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0"/>
              <w:jc w:val="center"/>
            </w:pPr>
            <w:r w:rsidRPr="00C518A4">
              <w:t>0,00092</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0,002</w:t>
            </w:r>
          </w:p>
        </w:tc>
      </w:tr>
      <w:tr w:rsidR="00E603E0" w:rsidRPr="00C518A4" w:rsidTr="00171561">
        <w:tc>
          <w:tcPr>
            <w:tcW w:w="3407" w:type="dxa"/>
            <w:vMerge/>
            <w:vAlign w:val="center"/>
          </w:tcPr>
          <w:p w:rsidR="00E603E0" w:rsidRPr="00C518A4" w:rsidRDefault="00E603E0" w:rsidP="00AE4CB1">
            <w:pPr>
              <w:jc w:val="center"/>
            </w:pPr>
          </w:p>
        </w:tc>
        <w:tc>
          <w:tcPr>
            <w:tcW w:w="1070" w:type="dxa"/>
            <w:vMerge/>
            <w:vAlign w:val="center"/>
          </w:tcPr>
          <w:p w:rsidR="00E603E0" w:rsidRPr="00C518A4" w:rsidRDefault="00E603E0" w:rsidP="00AE4CB1">
            <w:pPr>
              <w:ind w:firstLine="0"/>
              <w:jc w:val="center"/>
            </w:pPr>
          </w:p>
        </w:tc>
        <w:tc>
          <w:tcPr>
            <w:tcW w:w="2474" w:type="dxa"/>
            <w:vAlign w:val="center"/>
          </w:tcPr>
          <w:p w:rsidR="00E603E0" w:rsidRPr="00C518A4" w:rsidRDefault="00E603E0" w:rsidP="00AE4CB1">
            <w:pPr>
              <w:ind w:firstLine="0"/>
              <w:jc w:val="center"/>
            </w:pPr>
            <w:r w:rsidRPr="00C518A4">
              <w:t>Mangano junginiai</w:t>
            </w:r>
          </w:p>
        </w:tc>
        <w:tc>
          <w:tcPr>
            <w:tcW w:w="1103" w:type="dxa"/>
            <w:vAlign w:val="center"/>
          </w:tcPr>
          <w:p w:rsidR="00E603E0" w:rsidRPr="00C518A4" w:rsidRDefault="00E603E0" w:rsidP="00AE4CB1">
            <w:pPr>
              <w:ind w:firstLine="0"/>
              <w:jc w:val="center"/>
            </w:pPr>
            <w:r w:rsidRPr="00C518A4">
              <w:t>3516</w:t>
            </w:r>
          </w:p>
        </w:tc>
        <w:tc>
          <w:tcPr>
            <w:tcW w:w="1165" w:type="dxa"/>
            <w:vAlign w:val="center"/>
          </w:tcPr>
          <w:p w:rsidR="00E603E0" w:rsidRPr="00C518A4" w:rsidRDefault="00E603E0" w:rsidP="00AE4CB1">
            <w:pPr>
              <w:pStyle w:val="BodyTextNoSpace"/>
              <w:spacing w:line="240" w:lineRule="auto"/>
              <w:jc w:val="center"/>
              <w:rPr>
                <w:rFonts w:ascii="Arial" w:hAnsi="Arial" w:cs="Arial"/>
                <w:sz w:val="20"/>
                <w:lang w:val="lt-LT"/>
              </w:rPr>
            </w:pPr>
            <w:r w:rsidRPr="00C518A4">
              <w:rPr>
                <w:rFonts w:ascii="Arial" w:hAnsi="Arial" w:cs="Arial"/>
                <w:sz w:val="20"/>
                <w:lang w:val="lt-LT"/>
              </w:rPr>
              <w:t>g/s</w:t>
            </w:r>
          </w:p>
        </w:tc>
        <w:tc>
          <w:tcPr>
            <w:tcW w:w="1103" w:type="dxa"/>
            <w:vAlign w:val="center"/>
          </w:tcPr>
          <w:p w:rsidR="00E603E0" w:rsidRPr="00C518A4" w:rsidRDefault="00E603E0" w:rsidP="00AE4CB1">
            <w:pPr>
              <w:snapToGrid w:val="0"/>
              <w:ind w:firstLine="0"/>
              <w:jc w:val="center"/>
            </w:pPr>
            <w:r w:rsidRPr="00C518A4">
              <w:t>0,00009</w:t>
            </w:r>
          </w:p>
        </w:tc>
        <w:tc>
          <w:tcPr>
            <w:tcW w:w="2043" w:type="dxa"/>
            <w:vAlign w:val="center"/>
          </w:tcPr>
          <w:p w:rsidR="00E603E0" w:rsidRPr="00C518A4" w:rsidRDefault="00E603E0" w:rsidP="00AE4CB1">
            <w:pPr>
              <w:pStyle w:val="TableContents"/>
              <w:widowControl w:val="0"/>
              <w:suppressLineNumbers w:val="0"/>
              <w:suppressAutoHyphens w:val="0"/>
              <w:snapToGrid w:val="0"/>
              <w:spacing w:line="240" w:lineRule="auto"/>
              <w:jc w:val="center"/>
              <w:rPr>
                <w:rFonts w:ascii="Arial" w:hAnsi="Arial" w:cs="Arial"/>
                <w:sz w:val="20"/>
              </w:rPr>
            </w:pPr>
            <w:r w:rsidRPr="00C518A4">
              <w:rPr>
                <w:rFonts w:ascii="Arial" w:hAnsi="Arial" w:cs="Arial"/>
                <w:sz w:val="20"/>
              </w:rPr>
              <w:t>0,0002</w:t>
            </w:r>
          </w:p>
        </w:tc>
      </w:tr>
      <w:tr w:rsidR="00E603E0" w:rsidRPr="00C518A4" w:rsidTr="00171561">
        <w:tc>
          <w:tcPr>
            <w:tcW w:w="8054" w:type="dxa"/>
            <w:gridSpan w:val="4"/>
            <w:tcBorders>
              <w:left w:val="nil"/>
              <w:bottom w:val="nil"/>
            </w:tcBorders>
            <w:vAlign w:val="center"/>
          </w:tcPr>
          <w:p w:rsidR="00E603E0" w:rsidRPr="00C518A4" w:rsidRDefault="00E603E0" w:rsidP="00AE4CB1">
            <w:pPr>
              <w:snapToGrid w:val="0"/>
              <w:ind w:left="-129" w:right="-105" w:firstLine="129"/>
              <w:jc w:val="center"/>
              <w:rPr>
                <w:szCs w:val="20"/>
              </w:rPr>
            </w:pPr>
          </w:p>
        </w:tc>
        <w:tc>
          <w:tcPr>
            <w:tcW w:w="2268" w:type="dxa"/>
            <w:gridSpan w:val="2"/>
          </w:tcPr>
          <w:p w:rsidR="00E603E0" w:rsidRPr="00C518A4" w:rsidRDefault="00E603E0" w:rsidP="00AE4CB1">
            <w:pPr>
              <w:ind w:firstLine="149"/>
              <w:jc w:val="center"/>
            </w:pPr>
            <w:r w:rsidRPr="00C518A4">
              <w:rPr>
                <w:b/>
                <w:szCs w:val="20"/>
              </w:rPr>
              <w:t>Iš viso įrenginiui:</w:t>
            </w:r>
          </w:p>
        </w:tc>
        <w:tc>
          <w:tcPr>
            <w:tcW w:w="2043" w:type="dxa"/>
            <w:vAlign w:val="center"/>
          </w:tcPr>
          <w:p w:rsidR="00E603E0" w:rsidRPr="00C518A4" w:rsidRDefault="00276762" w:rsidP="00AE4CB1">
            <w:pPr>
              <w:ind w:firstLine="31"/>
              <w:jc w:val="center"/>
              <w:rPr>
                <w:b/>
              </w:rPr>
            </w:pPr>
            <w:r w:rsidRPr="00C518A4">
              <w:rPr>
                <w:b/>
              </w:rPr>
              <w:t>0,322</w:t>
            </w:r>
          </w:p>
        </w:tc>
      </w:tr>
    </w:tbl>
    <w:p w:rsidR="00642014" w:rsidRPr="00012E7A" w:rsidRDefault="00642014" w:rsidP="00012E7A">
      <w:pPr>
        <w:pStyle w:val="Heading2"/>
        <w:numPr>
          <w:ilvl w:val="0"/>
          <w:numId w:val="0"/>
        </w:numPr>
        <w:spacing w:before="120" w:after="0" w:line="360" w:lineRule="auto"/>
        <w:rPr>
          <w:sz w:val="22"/>
        </w:rPr>
      </w:pPr>
      <w:bookmarkStart w:id="64" w:name="_Toc389917928"/>
      <w:r w:rsidRPr="00012E7A">
        <w:rPr>
          <w:sz w:val="22"/>
        </w:rPr>
        <w:lastRenderedPageBreak/>
        <w:t>11.9 lentelė. Tarša į aplinkos orą</w:t>
      </w:r>
      <w:bookmarkEnd w:id="64"/>
    </w:p>
    <w:p w:rsidR="00642014" w:rsidRPr="00C518A4" w:rsidRDefault="00642014" w:rsidP="00AE4CB1">
      <w:pPr>
        <w:tabs>
          <w:tab w:val="right" w:leader="underscore" w:pos="9639"/>
        </w:tabs>
        <w:rPr>
          <w:sz w:val="22"/>
        </w:rPr>
      </w:pPr>
      <w:r w:rsidRPr="00C518A4">
        <w:rPr>
          <w:sz w:val="22"/>
        </w:rPr>
        <w:t xml:space="preserve">Įrenginio pavadinimas </w:t>
      </w:r>
      <w:r w:rsidRPr="00C518A4">
        <w:rPr>
          <w:sz w:val="22"/>
          <w:u w:val="single"/>
        </w:rPr>
        <w:t>Kita veikla (050402)</w:t>
      </w:r>
      <w:r w:rsidRPr="00C518A4">
        <w:rPr>
          <w:sz w:val="22"/>
        </w:rPr>
        <w:t>______</w:t>
      </w:r>
      <w:r w:rsidRPr="00C518A4">
        <w:rPr>
          <w:sz w:val="22"/>
          <w:u w:val="single"/>
        </w:rPr>
        <w:t>______________________________________________</w:t>
      </w:r>
      <w:r w:rsidR="00171561" w:rsidRPr="00C518A4">
        <w:rPr>
          <w:sz w:val="22"/>
          <w:u w:val="single"/>
        </w:rPr>
        <w:t>______</w:t>
      </w:r>
      <w:r w:rsidRPr="00C518A4">
        <w:rPr>
          <w:sz w:val="22"/>
          <w:u w:val="single"/>
        </w:rPr>
        <w:t>___</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65"/>
        <w:gridCol w:w="1103"/>
        <w:gridCol w:w="2043"/>
      </w:tblGrid>
      <w:tr w:rsidR="00642014" w:rsidRPr="00C518A4" w:rsidTr="00171561">
        <w:trPr>
          <w:trHeight w:val="470"/>
        </w:trPr>
        <w:tc>
          <w:tcPr>
            <w:tcW w:w="3407" w:type="dxa"/>
            <w:vMerge w:val="restart"/>
            <w:vAlign w:val="center"/>
          </w:tcPr>
          <w:p w:rsidR="00642014" w:rsidRPr="00C518A4" w:rsidRDefault="00642014" w:rsidP="00AE4CB1">
            <w:pPr>
              <w:ind w:firstLine="0"/>
              <w:jc w:val="center"/>
              <w:rPr>
                <w:bCs/>
                <w:szCs w:val="20"/>
                <w:lang w:eastAsia="en-US"/>
              </w:rPr>
            </w:pPr>
            <w:r w:rsidRPr="00C518A4">
              <w:rPr>
                <w:szCs w:val="20"/>
              </w:rPr>
              <w:t>Cecho ar kt. pavadinimas arba Nr.</w:t>
            </w:r>
          </w:p>
        </w:tc>
        <w:tc>
          <w:tcPr>
            <w:tcW w:w="1070" w:type="dxa"/>
            <w:vAlign w:val="center"/>
          </w:tcPr>
          <w:p w:rsidR="00642014" w:rsidRPr="00C518A4" w:rsidRDefault="00642014" w:rsidP="00AE4CB1">
            <w:pPr>
              <w:ind w:firstLine="0"/>
              <w:jc w:val="center"/>
              <w:rPr>
                <w:bCs/>
                <w:szCs w:val="20"/>
                <w:lang w:eastAsia="en-US"/>
              </w:rPr>
            </w:pPr>
            <w:r w:rsidRPr="00C518A4">
              <w:rPr>
                <w:szCs w:val="20"/>
              </w:rPr>
              <w:t>Taršos šaltiniai</w:t>
            </w:r>
          </w:p>
        </w:tc>
        <w:tc>
          <w:tcPr>
            <w:tcW w:w="3577" w:type="dxa"/>
            <w:gridSpan w:val="2"/>
            <w:vAlign w:val="center"/>
          </w:tcPr>
          <w:p w:rsidR="00642014" w:rsidRPr="00C518A4" w:rsidRDefault="00642014" w:rsidP="00AE4CB1">
            <w:pPr>
              <w:ind w:firstLine="0"/>
              <w:jc w:val="center"/>
              <w:rPr>
                <w:bCs/>
                <w:szCs w:val="20"/>
                <w:lang w:eastAsia="en-US"/>
              </w:rPr>
            </w:pPr>
            <w:r w:rsidRPr="00C518A4">
              <w:rPr>
                <w:szCs w:val="20"/>
              </w:rPr>
              <w:t>Teršalai</w:t>
            </w:r>
          </w:p>
        </w:tc>
        <w:tc>
          <w:tcPr>
            <w:tcW w:w="4311" w:type="dxa"/>
            <w:gridSpan w:val="3"/>
            <w:vAlign w:val="center"/>
          </w:tcPr>
          <w:p w:rsidR="00642014" w:rsidRPr="00C518A4" w:rsidRDefault="00642014" w:rsidP="00AE4CB1">
            <w:pPr>
              <w:ind w:firstLine="0"/>
              <w:jc w:val="center"/>
              <w:rPr>
                <w:bCs/>
                <w:szCs w:val="20"/>
                <w:lang w:eastAsia="en-US"/>
              </w:rPr>
            </w:pPr>
            <w:r w:rsidRPr="00C518A4">
              <w:rPr>
                <w:szCs w:val="20"/>
              </w:rPr>
              <w:t>Numatoma (prašoma leisti) tarša</w:t>
            </w:r>
          </w:p>
        </w:tc>
      </w:tr>
      <w:tr w:rsidR="00642014" w:rsidRPr="00C518A4" w:rsidTr="00171561">
        <w:tc>
          <w:tcPr>
            <w:tcW w:w="3407" w:type="dxa"/>
            <w:vMerge/>
            <w:vAlign w:val="center"/>
          </w:tcPr>
          <w:p w:rsidR="00642014" w:rsidRPr="00C518A4" w:rsidRDefault="00642014" w:rsidP="00AE4CB1">
            <w:pPr>
              <w:ind w:firstLine="0"/>
              <w:rPr>
                <w:bCs/>
                <w:szCs w:val="20"/>
                <w:lang w:eastAsia="en-US"/>
              </w:rPr>
            </w:pPr>
          </w:p>
        </w:tc>
        <w:tc>
          <w:tcPr>
            <w:tcW w:w="1070" w:type="dxa"/>
            <w:vMerge w:val="restart"/>
            <w:vAlign w:val="center"/>
          </w:tcPr>
          <w:p w:rsidR="00642014" w:rsidRPr="00C518A4" w:rsidRDefault="00642014" w:rsidP="00AE4CB1">
            <w:pPr>
              <w:ind w:firstLine="0"/>
              <w:jc w:val="center"/>
              <w:rPr>
                <w:szCs w:val="20"/>
              </w:rPr>
            </w:pPr>
            <w:r w:rsidRPr="00C518A4">
              <w:rPr>
                <w:szCs w:val="20"/>
              </w:rPr>
              <w:t>Nr.</w:t>
            </w:r>
          </w:p>
        </w:tc>
        <w:tc>
          <w:tcPr>
            <w:tcW w:w="2474" w:type="dxa"/>
            <w:vMerge w:val="restart"/>
            <w:vAlign w:val="center"/>
          </w:tcPr>
          <w:p w:rsidR="00642014" w:rsidRPr="00C518A4" w:rsidRDefault="00642014" w:rsidP="00AE4CB1">
            <w:pPr>
              <w:ind w:firstLine="0"/>
              <w:jc w:val="center"/>
              <w:rPr>
                <w:szCs w:val="20"/>
              </w:rPr>
            </w:pPr>
            <w:r w:rsidRPr="00C518A4">
              <w:rPr>
                <w:szCs w:val="20"/>
              </w:rPr>
              <w:t>pavadinimas</w:t>
            </w:r>
          </w:p>
        </w:tc>
        <w:tc>
          <w:tcPr>
            <w:tcW w:w="1103" w:type="dxa"/>
            <w:vMerge w:val="restart"/>
            <w:vAlign w:val="center"/>
          </w:tcPr>
          <w:p w:rsidR="00642014" w:rsidRPr="00C518A4" w:rsidRDefault="00642014" w:rsidP="00AE4CB1">
            <w:pPr>
              <w:ind w:firstLine="0"/>
              <w:jc w:val="center"/>
              <w:rPr>
                <w:szCs w:val="20"/>
              </w:rPr>
            </w:pPr>
            <w:r w:rsidRPr="00C518A4">
              <w:rPr>
                <w:szCs w:val="20"/>
              </w:rPr>
              <w:t>kodas</w:t>
            </w:r>
          </w:p>
        </w:tc>
        <w:tc>
          <w:tcPr>
            <w:tcW w:w="2268" w:type="dxa"/>
            <w:gridSpan w:val="2"/>
            <w:vAlign w:val="center"/>
          </w:tcPr>
          <w:p w:rsidR="00642014" w:rsidRPr="00C518A4" w:rsidRDefault="00642014" w:rsidP="00AE4CB1">
            <w:pPr>
              <w:ind w:firstLine="0"/>
              <w:jc w:val="center"/>
              <w:rPr>
                <w:szCs w:val="20"/>
              </w:rPr>
            </w:pPr>
            <w:r w:rsidRPr="00C518A4">
              <w:rPr>
                <w:szCs w:val="20"/>
              </w:rPr>
              <w:t>vienkartinis dydis</w:t>
            </w:r>
          </w:p>
        </w:tc>
        <w:tc>
          <w:tcPr>
            <w:tcW w:w="2043" w:type="dxa"/>
            <w:vMerge w:val="restart"/>
            <w:vAlign w:val="center"/>
          </w:tcPr>
          <w:p w:rsidR="00642014" w:rsidRPr="00C518A4" w:rsidRDefault="00642014" w:rsidP="00AE4CB1">
            <w:pPr>
              <w:ind w:firstLine="0"/>
              <w:jc w:val="center"/>
              <w:rPr>
                <w:szCs w:val="20"/>
              </w:rPr>
            </w:pPr>
            <w:r w:rsidRPr="00C518A4">
              <w:rPr>
                <w:szCs w:val="20"/>
              </w:rPr>
              <w:t>metinė, t/m.</w:t>
            </w:r>
          </w:p>
        </w:tc>
      </w:tr>
      <w:tr w:rsidR="00642014" w:rsidRPr="00C518A4" w:rsidTr="00171561">
        <w:tc>
          <w:tcPr>
            <w:tcW w:w="3407" w:type="dxa"/>
            <w:vMerge/>
            <w:vAlign w:val="center"/>
          </w:tcPr>
          <w:p w:rsidR="00642014" w:rsidRPr="00C518A4" w:rsidRDefault="00642014" w:rsidP="00AE4CB1">
            <w:pPr>
              <w:ind w:firstLine="0"/>
              <w:rPr>
                <w:bCs/>
                <w:szCs w:val="20"/>
                <w:lang w:eastAsia="en-US"/>
              </w:rPr>
            </w:pPr>
          </w:p>
        </w:tc>
        <w:tc>
          <w:tcPr>
            <w:tcW w:w="1070" w:type="dxa"/>
            <w:vMerge/>
            <w:vAlign w:val="center"/>
          </w:tcPr>
          <w:p w:rsidR="00642014" w:rsidRPr="00C518A4" w:rsidRDefault="00642014" w:rsidP="00AE4CB1">
            <w:pPr>
              <w:ind w:firstLine="0"/>
              <w:rPr>
                <w:szCs w:val="20"/>
              </w:rPr>
            </w:pPr>
          </w:p>
        </w:tc>
        <w:tc>
          <w:tcPr>
            <w:tcW w:w="2474" w:type="dxa"/>
            <w:vMerge/>
            <w:vAlign w:val="center"/>
          </w:tcPr>
          <w:p w:rsidR="00642014" w:rsidRPr="00C518A4" w:rsidRDefault="00642014" w:rsidP="00AE4CB1">
            <w:pPr>
              <w:ind w:firstLine="0"/>
              <w:rPr>
                <w:szCs w:val="20"/>
              </w:rPr>
            </w:pPr>
          </w:p>
        </w:tc>
        <w:tc>
          <w:tcPr>
            <w:tcW w:w="1103" w:type="dxa"/>
            <w:vMerge/>
            <w:vAlign w:val="center"/>
          </w:tcPr>
          <w:p w:rsidR="00642014" w:rsidRPr="00C518A4" w:rsidRDefault="00642014" w:rsidP="00AE4CB1">
            <w:pPr>
              <w:ind w:firstLine="0"/>
              <w:rPr>
                <w:szCs w:val="20"/>
              </w:rPr>
            </w:pPr>
          </w:p>
        </w:tc>
        <w:tc>
          <w:tcPr>
            <w:tcW w:w="1165" w:type="dxa"/>
            <w:vAlign w:val="center"/>
          </w:tcPr>
          <w:p w:rsidR="00642014" w:rsidRPr="00C518A4" w:rsidRDefault="00642014" w:rsidP="00AE4CB1">
            <w:pPr>
              <w:ind w:firstLine="0"/>
              <w:jc w:val="center"/>
              <w:rPr>
                <w:szCs w:val="20"/>
              </w:rPr>
            </w:pPr>
            <w:r w:rsidRPr="00C518A4">
              <w:rPr>
                <w:szCs w:val="20"/>
              </w:rPr>
              <w:t>vnt.</w:t>
            </w:r>
          </w:p>
        </w:tc>
        <w:tc>
          <w:tcPr>
            <w:tcW w:w="1103" w:type="dxa"/>
            <w:vAlign w:val="center"/>
          </w:tcPr>
          <w:p w:rsidR="00642014" w:rsidRPr="00C518A4" w:rsidRDefault="00642014" w:rsidP="00AE4CB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642014" w:rsidRPr="00C518A4" w:rsidRDefault="00642014" w:rsidP="00AE4CB1">
            <w:pPr>
              <w:ind w:firstLine="0"/>
              <w:rPr>
                <w:szCs w:val="20"/>
              </w:rPr>
            </w:pPr>
          </w:p>
        </w:tc>
      </w:tr>
      <w:tr w:rsidR="00642014" w:rsidRPr="00C518A4" w:rsidTr="00171561">
        <w:tc>
          <w:tcPr>
            <w:tcW w:w="3407" w:type="dxa"/>
            <w:vAlign w:val="center"/>
          </w:tcPr>
          <w:p w:rsidR="00642014" w:rsidRPr="00C518A4" w:rsidRDefault="00642014" w:rsidP="00AE4CB1">
            <w:pPr>
              <w:ind w:firstLine="0"/>
              <w:jc w:val="center"/>
              <w:rPr>
                <w:szCs w:val="20"/>
              </w:rPr>
            </w:pPr>
            <w:r w:rsidRPr="00C518A4">
              <w:rPr>
                <w:szCs w:val="20"/>
              </w:rPr>
              <w:t>1</w:t>
            </w:r>
          </w:p>
        </w:tc>
        <w:tc>
          <w:tcPr>
            <w:tcW w:w="1070" w:type="dxa"/>
            <w:vAlign w:val="center"/>
          </w:tcPr>
          <w:p w:rsidR="00642014" w:rsidRPr="00C518A4" w:rsidRDefault="00642014" w:rsidP="00AE4CB1">
            <w:pPr>
              <w:ind w:firstLine="0"/>
              <w:jc w:val="center"/>
              <w:rPr>
                <w:szCs w:val="20"/>
              </w:rPr>
            </w:pPr>
            <w:r w:rsidRPr="00C518A4">
              <w:rPr>
                <w:szCs w:val="20"/>
              </w:rPr>
              <w:t>2</w:t>
            </w:r>
          </w:p>
        </w:tc>
        <w:tc>
          <w:tcPr>
            <w:tcW w:w="2474" w:type="dxa"/>
            <w:vAlign w:val="center"/>
          </w:tcPr>
          <w:p w:rsidR="00642014" w:rsidRPr="00C518A4" w:rsidRDefault="00642014" w:rsidP="00AE4CB1">
            <w:pPr>
              <w:ind w:firstLine="0"/>
              <w:jc w:val="center"/>
              <w:rPr>
                <w:szCs w:val="20"/>
              </w:rPr>
            </w:pPr>
            <w:r w:rsidRPr="00C518A4">
              <w:rPr>
                <w:szCs w:val="20"/>
              </w:rPr>
              <w:t>3</w:t>
            </w:r>
          </w:p>
        </w:tc>
        <w:tc>
          <w:tcPr>
            <w:tcW w:w="1103" w:type="dxa"/>
            <w:vAlign w:val="center"/>
          </w:tcPr>
          <w:p w:rsidR="00642014" w:rsidRPr="00C518A4" w:rsidRDefault="00642014" w:rsidP="00AE4CB1">
            <w:pPr>
              <w:ind w:firstLine="0"/>
              <w:jc w:val="center"/>
              <w:rPr>
                <w:szCs w:val="20"/>
              </w:rPr>
            </w:pPr>
            <w:r w:rsidRPr="00C518A4">
              <w:rPr>
                <w:szCs w:val="20"/>
              </w:rPr>
              <w:t>4</w:t>
            </w:r>
          </w:p>
        </w:tc>
        <w:tc>
          <w:tcPr>
            <w:tcW w:w="1165" w:type="dxa"/>
            <w:vAlign w:val="center"/>
          </w:tcPr>
          <w:p w:rsidR="00642014" w:rsidRPr="00C518A4" w:rsidRDefault="00642014" w:rsidP="00AE4CB1">
            <w:pPr>
              <w:ind w:firstLine="0"/>
              <w:jc w:val="center"/>
              <w:rPr>
                <w:szCs w:val="20"/>
              </w:rPr>
            </w:pPr>
            <w:r w:rsidRPr="00C518A4">
              <w:rPr>
                <w:szCs w:val="20"/>
              </w:rPr>
              <w:t>5</w:t>
            </w:r>
          </w:p>
        </w:tc>
        <w:tc>
          <w:tcPr>
            <w:tcW w:w="1103" w:type="dxa"/>
            <w:vAlign w:val="center"/>
          </w:tcPr>
          <w:p w:rsidR="00642014" w:rsidRPr="00C518A4" w:rsidRDefault="00642014" w:rsidP="00AE4CB1">
            <w:pPr>
              <w:ind w:firstLine="0"/>
              <w:jc w:val="center"/>
              <w:rPr>
                <w:szCs w:val="20"/>
              </w:rPr>
            </w:pPr>
            <w:r w:rsidRPr="00C518A4">
              <w:rPr>
                <w:szCs w:val="20"/>
              </w:rPr>
              <w:t>6</w:t>
            </w:r>
          </w:p>
        </w:tc>
        <w:tc>
          <w:tcPr>
            <w:tcW w:w="2043" w:type="dxa"/>
            <w:vAlign w:val="center"/>
          </w:tcPr>
          <w:p w:rsidR="00642014" w:rsidRPr="00C518A4" w:rsidRDefault="00642014" w:rsidP="00AE4CB1">
            <w:pPr>
              <w:ind w:firstLine="0"/>
              <w:jc w:val="center"/>
              <w:rPr>
                <w:szCs w:val="20"/>
              </w:rPr>
            </w:pPr>
            <w:r w:rsidRPr="00C518A4">
              <w:rPr>
                <w:szCs w:val="20"/>
              </w:rPr>
              <w:t>7</w:t>
            </w:r>
          </w:p>
        </w:tc>
      </w:tr>
      <w:tr w:rsidR="00AE4CB1" w:rsidRPr="00C518A4" w:rsidTr="00171561">
        <w:tc>
          <w:tcPr>
            <w:tcW w:w="3407" w:type="dxa"/>
            <w:vMerge w:val="restart"/>
            <w:vAlign w:val="center"/>
          </w:tcPr>
          <w:p w:rsidR="00AE4CB1" w:rsidRPr="00C518A4" w:rsidRDefault="00AE4CB1" w:rsidP="00AE4CB1">
            <w:pPr>
              <w:jc w:val="center"/>
              <w:rPr>
                <w:szCs w:val="20"/>
              </w:rPr>
            </w:pPr>
            <w:r w:rsidRPr="00C518A4">
              <w:rPr>
                <w:szCs w:val="20"/>
              </w:rPr>
              <w:t>Kuro baras Kuro saugykla</w:t>
            </w:r>
          </w:p>
        </w:tc>
        <w:tc>
          <w:tcPr>
            <w:tcW w:w="1070" w:type="dxa"/>
            <w:vAlign w:val="center"/>
          </w:tcPr>
          <w:p w:rsidR="00AE4CB1" w:rsidRPr="00C518A4" w:rsidRDefault="00AE4CB1" w:rsidP="00AE4CB1">
            <w:pPr>
              <w:ind w:firstLine="5"/>
              <w:jc w:val="center"/>
              <w:rPr>
                <w:szCs w:val="20"/>
              </w:rPr>
            </w:pPr>
            <w:r w:rsidRPr="00C518A4">
              <w:rPr>
                <w:szCs w:val="20"/>
              </w:rPr>
              <w:t>602</w:t>
            </w:r>
          </w:p>
        </w:tc>
        <w:tc>
          <w:tcPr>
            <w:tcW w:w="2474" w:type="dxa"/>
            <w:vAlign w:val="center"/>
          </w:tcPr>
          <w:p w:rsidR="00AE4CB1" w:rsidRPr="00C518A4" w:rsidRDefault="00AE4CB1" w:rsidP="00AE4CB1">
            <w:pPr>
              <w:pStyle w:val="BodyTextNoSpace"/>
              <w:spacing w:line="240" w:lineRule="auto"/>
              <w:ind w:right="-79" w:firstLine="5"/>
              <w:jc w:val="center"/>
              <w:rPr>
                <w:rFonts w:ascii="Arial" w:hAnsi="Arial" w:cs="Arial"/>
                <w:sz w:val="20"/>
                <w:lang w:val="lt-LT"/>
              </w:rPr>
            </w:pPr>
            <w:r w:rsidRPr="00C518A4">
              <w:rPr>
                <w:rFonts w:ascii="Arial" w:hAnsi="Arial" w:cs="Arial"/>
                <w:sz w:val="20"/>
                <w:lang w:val="lt-LT"/>
              </w:rPr>
              <w:t>LOJ</w:t>
            </w:r>
          </w:p>
        </w:tc>
        <w:tc>
          <w:tcPr>
            <w:tcW w:w="1103" w:type="dxa"/>
            <w:vAlign w:val="center"/>
          </w:tcPr>
          <w:p w:rsidR="00AE4CB1" w:rsidRPr="00C518A4" w:rsidRDefault="00AE4CB1"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308</w:t>
            </w:r>
          </w:p>
        </w:tc>
        <w:tc>
          <w:tcPr>
            <w:tcW w:w="1165" w:type="dxa"/>
            <w:vAlign w:val="center"/>
          </w:tcPr>
          <w:p w:rsidR="00AE4CB1" w:rsidRPr="00C518A4" w:rsidRDefault="00AE4CB1" w:rsidP="00AE4CB1">
            <w:pPr>
              <w:ind w:firstLine="5"/>
              <w:jc w:val="center"/>
              <w:rPr>
                <w:szCs w:val="20"/>
              </w:rPr>
            </w:pPr>
            <w:r w:rsidRPr="00C518A4">
              <w:rPr>
                <w:szCs w:val="20"/>
              </w:rPr>
              <w:t>g/s</w:t>
            </w:r>
          </w:p>
        </w:tc>
        <w:tc>
          <w:tcPr>
            <w:tcW w:w="1103" w:type="dxa"/>
            <w:vAlign w:val="center"/>
          </w:tcPr>
          <w:p w:rsidR="00AE4CB1" w:rsidRPr="00C518A4" w:rsidRDefault="00AE4CB1" w:rsidP="00AE4CB1">
            <w:pPr>
              <w:snapToGrid w:val="0"/>
              <w:ind w:firstLine="5"/>
              <w:jc w:val="center"/>
              <w:rPr>
                <w:szCs w:val="20"/>
              </w:rPr>
            </w:pPr>
            <w:r w:rsidRPr="00C518A4">
              <w:rPr>
                <w:szCs w:val="20"/>
              </w:rPr>
              <w:t>0,0000001</w:t>
            </w:r>
          </w:p>
        </w:tc>
        <w:tc>
          <w:tcPr>
            <w:tcW w:w="2043" w:type="dxa"/>
            <w:vAlign w:val="center"/>
          </w:tcPr>
          <w:p w:rsidR="00AE4CB1" w:rsidRPr="00C518A4" w:rsidRDefault="00AE4CB1"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0,0002</w:t>
            </w:r>
          </w:p>
        </w:tc>
      </w:tr>
      <w:tr w:rsidR="00AE4CB1" w:rsidRPr="00C518A4" w:rsidTr="00171561">
        <w:tc>
          <w:tcPr>
            <w:tcW w:w="3407" w:type="dxa"/>
            <w:vMerge/>
            <w:vAlign w:val="center"/>
          </w:tcPr>
          <w:p w:rsidR="00AE4CB1" w:rsidRPr="00C518A4" w:rsidRDefault="00AE4CB1" w:rsidP="00AE4CB1">
            <w:pPr>
              <w:jc w:val="center"/>
              <w:rPr>
                <w:rFonts w:eastAsia="Arial Unicode MS"/>
                <w:szCs w:val="20"/>
              </w:rPr>
            </w:pPr>
          </w:p>
        </w:tc>
        <w:tc>
          <w:tcPr>
            <w:tcW w:w="1070" w:type="dxa"/>
            <w:vAlign w:val="center"/>
          </w:tcPr>
          <w:p w:rsidR="00AE4CB1" w:rsidRPr="00C518A4" w:rsidRDefault="00AE4CB1" w:rsidP="00AE4CB1">
            <w:pPr>
              <w:ind w:firstLine="5"/>
              <w:jc w:val="center"/>
              <w:rPr>
                <w:szCs w:val="20"/>
              </w:rPr>
            </w:pPr>
            <w:r w:rsidRPr="00C518A4">
              <w:rPr>
                <w:szCs w:val="20"/>
              </w:rPr>
              <w:t>603</w:t>
            </w:r>
          </w:p>
        </w:tc>
        <w:tc>
          <w:tcPr>
            <w:tcW w:w="2474" w:type="dxa"/>
            <w:vAlign w:val="center"/>
          </w:tcPr>
          <w:p w:rsidR="00AE4CB1" w:rsidRPr="00C518A4" w:rsidRDefault="00AE4CB1" w:rsidP="00AE4CB1">
            <w:pPr>
              <w:pStyle w:val="BodyTextNoSpace"/>
              <w:spacing w:line="240" w:lineRule="auto"/>
              <w:ind w:right="-79" w:firstLine="5"/>
              <w:jc w:val="center"/>
              <w:rPr>
                <w:rFonts w:ascii="Arial" w:hAnsi="Arial" w:cs="Arial"/>
                <w:sz w:val="20"/>
                <w:lang w:val="lt-LT"/>
              </w:rPr>
            </w:pPr>
            <w:r w:rsidRPr="00C518A4">
              <w:rPr>
                <w:rFonts w:ascii="Arial" w:hAnsi="Arial" w:cs="Arial"/>
                <w:sz w:val="20"/>
                <w:lang w:val="lt-LT"/>
              </w:rPr>
              <w:t>LOJ</w:t>
            </w:r>
          </w:p>
        </w:tc>
        <w:tc>
          <w:tcPr>
            <w:tcW w:w="1103" w:type="dxa"/>
            <w:vAlign w:val="center"/>
          </w:tcPr>
          <w:p w:rsidR="00AE4CB1" w:rsidRPr="00C518A4" w:rsidRDefault="00AE4CB1"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308</w:t>
            </w:r>
          </w:p>
        </w:tc>
        <w:tc>
          <w:tcPr>
            <w:tcW w:w="1165" w:type="dxa"/>
            <w:vAlign w:val="center"/>
          </w:tcPr>
          <w:p w:rsidR="00AE4CB1" w:rsidRPr="00C518A4" w:rsidRDefault="00AE4CB1" w:rsidP="00AE4CB1">
            <w:pPr>
              <w:ind w:firstLine="5"/>
              <w:jc w:val="center"/>
              <w:rPr>
                <w:szCs w:val="20"/>
              </w:rPr>
            </w:pPr>
            <w:r w:rsidRPr="00C518A4">
              <w:rPr>
                <w:szCs w:val="20"/>
              </w:rPr>
              <w:t>g/s</w:t>
            </w:r>
          </w:p>
        </w:tc>
        <w:tc>
          <w:tcPr>
            <w:tcW w:w="1103" w:type="dxa"/>
            <w:vAlign w:val="center"/>
          </w:tcPr>
          <w:p w:rsidR="00AE4CB1" w:rsidRPr="00C518A4" w:rsidRDefault="00AE4CB1" w:rsidP="00AE4CB1">
            <w:pPr>
              <w:snapToGrid w:val="0"/>
              <w:ind w:firstLine="5"/>
              <w:jc w:val="center"/>
              <w:rPr>
                <w:szCs w:val="20"/>
              </w:rPr>
            </w:pPr>
            <w:r w:rsidRPr="00C518A4">
              <w:rPr>
                <w:szCs w:val="20"/>
              </w:rPr>
              <w:t>0,000001</w:t>
            </w:r>
          </w:p>
        </w:tc>
        <w:tc>
          <w:tcPr>
            <w:tcW w:w="2043" w:type="dxa"/>
            <w:vAlign w:val="center"/>
          </w:tcPr>
          <w:p w:rsidR="00AE4CB1" w:rsidRPr="00C518A4" w:rsidRDefault="00AE4CB1"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0,003</w:t>
            </w:r>
          </w:p>
        </w:tc>
      </w:tr>
      <w:tr w:rsidR="00AE4CB1" w:rsidRPr="00C518A4" w:rsidTr="00AE4CB1">
        <w:tc>
          <w:tcPr>
            <w:tcW w:w="3407" w:type="dxa"/>
            <w:vMerge/>
            <w:tcBorders>
              <w:bottom w:val="single" w:sz="4" w:space="0" w:color="auto"/>
            </w:tcBorders>
            <w:vAlign w:val="center"/>
          </w:tcPr>
          <w:p w:rsidR="00AE4CB1" w:rsidRPr="00C518A4" w:rsidRDefault="00AE4CB1" w:rsidP="00AE4CB1">
            <w:pPr>
              <w:jc w:val="center"/>
              <w:rPr>
                <w:szCs w:val="20"/>
              </w:rPr>
            </w:pPr>
          </w:p>
        </w:tc>
        <w:tc>
          <w:tcPr>
            <w:tcW w:w="1070" w:type="dxa"/>
            <w:tcBorders>
              <w:bottom w:val="single" w:sz="4" w:space="0" w:color="auto"/>
            </w:tcBorders>
            <w:vAlign w:val="center"/>
          </w:tcPr>
          <w:p w:rsidR="00AE4CB1" w:rsidRPr="00C518A4" w:rsidRDefault="00AE4CB1" w:rsidP="00AE4CB1">
            <w:pPr>
              <w:ind w:firstLine="5"/>
              <w:jc w:val="center"/>
              <w:rPr>
                <w:szCs w:val="20"/>
              </w:rPr>
            </w:pPr>
            <w:r w:rsidRPr="00C518A4">
              <w:rPr>
                <w:szCs w:val="20"/>
              </w:rPr>
              <w:t>604</w:t>
            </w:r>
          </w:p>
        </w:tc>
        <w:tc>
          <w:tcPr>
            <w:tcW w:w="2474" w:type="dxa"/>
            <w:tcBorders>
              <w:bottom w:val="single" w:sz="4" w:space="0" w:color="auto"/>
            </w:tcBorders>
            <w:vAlign w:val="center"/>
          </w:tcPr>
          <w:p w:rsidR="00AE4CB1" w:rsidRPr="00C518A4" w:rsidRDefault="00AE4CB1" w:rsidP="00AE4CB1">
            <w:pPr>
              <w:pStyle w:val="BodyTextNoSpace"/>
              <w:spacing w:line="240" w:lineRule="auto"/>
              <w:ind w:right="-79" w:firstLine="5"/>
              <w:jc w:val="center"/>
              <w:rPr>
                <w:rFonts w:ascii="Arial" w:hAnsi="Arial" w:cs="Arial"/>
                <w:sz w:val="20"/>
                <w:lang w:val="lt-LT"/>
              </w:rPr>
            </w:pPr>
            <w:r w:rsidRPr="00C518A4">
              <w:rPr>
                <w:rFonts w:ascii="Arial" w:hAnsi="Arial" w:cs="Arial"/>
                <w:sz w:val="20"/>
                <w:lang w:val="lt-LT"/>
              </w:rPr>
              <w:t>LOJ</w:t>
            </w:r>
          </w:p>
        </w:tc>
        <w:tc>
          <w:tcPr>
            <w:tcW w:w="1103" w:type="dxa"/>
            <w:tcBorders>
              <w:bottom w:val="single" w:sz="4" w:space="0" w:color="auto"/>
            </w:tcBorders>
            <w:vAlign w:val="center"/>
          </w:tcPr>
          <w:p w:rsidR="00AE4CB1" w:rsidRPr="00C518A4" w:rsidRDefault="00AE4CB1" w:rsidP="00AE4CB1">
            <w:pPr>
              <w:pStyle w:val="BodyTextNoSpace"/>
              <w:spacing w:line="240" w:lineRule="auto"/>
              <w:ind w:firstLine="5"/>
              <w:jc w:val="center"/>
              <w:rPr>
                <w:rFonts w:ascii="Arial" w:hAnsi="Arial" w:cs="Arial"/>
                <w:sz w:val="20"/>
                <w:lang w:val="lt-LT"/>
              </w:rPr>
            </w:pPr>
            <w:r w:rsidRPr="00C518A4">
              <w:rPr>
                <w:rFonts w:ascii="Arial" w:hAnsi="Arial" w:cs="Arial"/>
                <w:sz w:val="20"/>
                <w:lang w:val="lt-LT"/>
              </w:rPr>
              <w:t>308</w:t>
            </w:r>
          </w:p>
        </w:tc>
        <w:tc>
          <w:tcPr>
            <w:tcW w:w="1165" w:type="dxa"/>
            <w:vAlign w:val="center"/>
          </w:tcPr>
          <w:p w:rsidR="00AE4CB1" w:rsidRPr="00C518A4" w:rsidRDefault="00AE4CB1" w:rsidP="00AE4CB1">
            <w:pPr>
              <w:ind w:firstLine="5"/>
              <w:jc w:val="center"/>
              <w:rPr>
                <w:szCs w:val="20"/>
              </w:rPr>
            </w:pPr>
            <w:r w:rsidRPr="00C518A4">
              <w:rPr>
                <w:szCs w:val="20"/>
              </w:rPr>
              <w:t>g/s</w:t>
            </w:r>
          </w:p>
        </w:tc>
        <w:tc>
          <w:tcPr>
            <w:tcW w:w="1103" w:type="dxa"/>
            <w:vAlign w:val="center"/>
          </w:tcPr>
          <w:p w:rsidR="00AE4CB1" w:rsidRPr="00C518A4" w:rsidRDefault="00AE4CB1" w:rsidP="00AE4CB1">
            <w:pPr>
              <w:ind w:firstLine="5"/>
              <w:jc w:val="center"/>
              <w:rPr>
                <w:szCs w:val="20"/>
              </w:rPr>
            </w:pPr>
            <w:r w:rsidRPr="00C518A4">
              <w:rPr>
                <w:szCs w:val="20"/>
              </w:rPr>
              <w:t>0,0000001</w:t>
            </w:r>
          </w:p>
        </w:tc>
        <w:tc>
          <w:tcPr>
            <w:tcW w:w="2043" w:type="dxa"/>
            <w:vAlign w:val="center"/>
          </w:tcPr>
          <w:p w:rsidR="00AE4CB1" w:rsidRPr="00C518A4" w:rsidRDefault="00AE4CB1" w:rsidP="00AE4CB1">
            <w:pPr>
              <w:pStyle w:val="TableContents"/>
              <w:widowControl w:val="0"/>
              <w:suppressLineNumbers w:val="0"/>
              <w:suppressAutoHyphens w:val="0"/>
              <w:snapToGrid w:val="0"/>
              <w:spacing w:line="240" w:lineRule="auto"/>
              <w:ind w:firstLine="5"/>
              <w:jc w:val="center"/>
              <w:rPr>
                <w:rFonts w:ascii="Arial" w:hAnsi="Arial" w:cs="Arial"/>
                <w:sz w:val="20"/>
              </w:rPr>
            </w:pPr>
            <w:r w:rsidRPr="00C518A4">
              <w:rPr>
                <w:rFonts w:ascii="Arial" w:hAnsi="Arial" w:cs="Arial"/>
                <w:sz w:val="20"/>
              </w:rPr>
              <w:t>0,002</w:t>
            </w:r>
          </w:p>
        </w:tc>
      </w:tr>
      <w:tr w:rsidR="00AE4CB1" w:rsidRPr="00C518A4" w:rsidTr="00AE4CB1">
        <w:tc>
          <w:tcPr>
            <w:tcW w:w="3407" w:type="dxa"/>
            <w:tcBorders>
              <w:left w:val="nil"/>
              <w:bottom w:val="nil"/>
              <w:right w:val="nil"/>
            </w:tcBorders>
            <w:vAlign w:val="center"/>
          </w:tcPr>
          <w:p w:rsidR="00AE4CB1" w:rsidRPr="00C518A4" w:rsidRDefault="00AE4CB1" w:rsidP="00AE4CB1">
            <w:pPr>
              <w:jc w:val="center"/>
              <w:rPr>
                <w:szCs w:val="20"/>
              </w:rPr>
            </w:pPr>
          </w:p>
        </w:tc>
        <w:tc>
          <w:tcPr>
            <w:tcW w:w="1070" w:type="dxa"/>
            <w:tcBorders>
              <w:left w:val="nil"/>
              <w:bottom w:val="nil"/>
              <w:right w:val="nil"/>
            </w:tcBorders>
            <w:vAlign w:val="center"/>
          </w:tcPr>
          <w:p w:rsidR="00AE4CB1" w:rsidRPr="00C518A4" w:rsidRDefault="00AE4CB1" w:rsidP="00AE4CB1">
            <w:pPr>
              <w:ind w:firstLine="5"/>
              <w:jc w:val="center"/>
              <w:rPr>
                <w:szCs w:val="20"/>
              </w:rPr>
            </w:pPr>
          </w:p>
        </w:tc>
        <w:tc>
          <w:tcPr>
            <w:tcW w:w="2474" w:type="dxa"/>
            <w:tcBorders>
              <w:left w:val="nil"/>
              <w:bottom w:val="nil"/>
              <w:right w:val="nil"/>
            </w:tcBorders>
            <w:vAlign w:val="center"/>
          </w:tcPr>
          <w:p w:rsidR="00AE4CB1" w:rsidRPr="00C518A4" w:rsidRDefault="00AE4CB1" w:rsidP="00AE4CB1">
            <w:pPr>
              <w:pStyle w:val="BodyTextNoSpace"/>
              <w:spacing w:line="240" w:lineRule="auto"/>
              <w:ind w:right="-79" w:firstLine="5"/>
              <w:jc w:val="center"/>
              <w:rPr>
                <w:rFonts w:ascii="Arial" w:hAnsi="Arial" w:cs="Arial"/>
                <w:sz w:val="20"/>
                <w:lang w:val="lt-LT"/>
              </w:rPr>
            </w:pPr>
          </w:p>
        </w:tc>
        <w:tc>
          <w:tcPr>
            <w:tcW w:w="1103" w:type="dxa"/>
            <w:tcBorders>
              <w:left w:val="nil"/>
              <w:bottom w:val="nil"/>
            </w:tcBorders>
            <w:vAlign w:val="center"/>
          </w:tcPr>
          <w:p w:rsidR="00AE4CB1" w:rsidRPr="00C518A4" w:rsidRDefault="00AE4CB1" w:rsidP="00AE4CB1">
            <w:pPr>
              <w:pStyle w:val="BodyTextNoSpace"/>
              <w:spacing w:line="240" w:lineRule="auto"/>
              <w:ind w:firstLine="5"/>
              <w:jc w:val="center"/>
              <w:rPr>
                <w:rFonts w:ascii="Arial" w:hAnsi="Arial" w:cs="Arial"/>
                <w:sz w:val="20"/>
                <w:lang w:val="lt-LT"/>
              </w:rPr>
            </w:pPr>
          </w:p>
        </w:tc>
        <w:tc>
          <w:tcPr>
            <w:tcW w:w="2268" w:type="dxa"/>
            <w:gridSpan w:val="2"/>
            <w:vAlign w:val="center"/>
          </w:tcPr>
          <w:p w:rsidR="00AE4CB1" w:rsidRPr="00C518A4" w:rsidRDefault="00AE4CB1" w:rsidP="00AE4CB1">
            <w:pPr>
              <w:ind w:firstLine="5"/>
              <w:jc w:val="center"/>
              <w:rPr>
                <w:szCs w:val="20"/>
              </w:rPr>
            </w:pPr>
            <w:r w:rsidRPr="00C518A4">
              <w:rPr>
                <w:b/>
                <w:szCs w:val="20"/>
              </w:rPr>
              <w:t>Iš viso įrenginiui:</w:t>
            </w:r>
          </w:p>
        </w:tc>
        <w:tc>
          <w:tcPr>
            <w:tcW w:w="2043" w:type="dxa"/>
            <w:vAlign w:val="center"/>
          </w:tcPr>
          <w:p w:rsidR="00AE4CB1" w:rsidRPr="00C518A4" w:rsidRDefault="00AE4CB1" w:rsidP="00AE4CB1">
            <w:pPr>
              <w:pStyle w:val="TableContents"/>
              <w:widowControl w:val="0"/>
              <w:suppressLineNumbers w:val="0"/>
              <w:suppressAutoHyphens w:val="0"/>
              <w:snapToGrid w:val="0"/>
              <w:spacing w:line="240" w:lineRule="auto"/>
              <w:ind w:firstLine="5"/>
              <w:jc w:val="center"/>
              <w:rPr>
                <w:rFonts w:ascii="Arial" w:hAnsi="Arial" w:cs="Arial"/>
                <w:b/>
                <w:sz w:val="20"/>
              </w:rPr>
            </w:pPr>
            <w:r w:rsidRPr="00C518A4">
              <w:rPr>
                <w:rFonts w:ascii="Arial" w:hAnsi="Arial" w:cs="Arial"/>
                <w:b/>
                <w:sz w:val="20"/>
              </w:rPr>
              <w:t>0,005</w:t>
            </w:r>
          </w:p>
        </w:tc>
      </w:tr>
    </w:tbl>
    <w:p w:rsidR="00171561" w:rsidRPr="00012E7A" w:rsidRDefault="00171561" w:rsidP="00012E7A">
      <w:pPr>
        <w:pStyle w:val="Heading2"/>
        <w:numPr>
          <w:ilvl w:val="0"/>
          <w:numId w:val="0"/>
        </w:numPr>
        <w:spacing w:before="120" w:after="0" w:line="360" w:lineRule="auto"/>
        <w:rPr>
          <w:sz w:val="22"/>
        </w:rPr>
      </w:pPr>
      <w:bookmarkStart w:id="65" w:name="_Toc389917929"/>
      <w:r w:rsidRPr="00012E7A">
        <w:rPr>
          <w:sz w:val="22"/>
        </w:rPr>
        <w:t>11.10 lentelė. Tarša į aplinkos orą</w:t>
      </w:r>
      <w:bookmarkEnd w:id="65"/>
    </w:p>
    <w:p w:rsidR="00171561" w:rsidRPr="00C518A4" w:rsidRDefault="00171561" w:rsidP="00171561">
      <w:pPr>
        <w:tabs>
          <w:tab w:val="right" w:leader="underscore" w:pos="9639"/>
        </w:tabs>
        <w:rPr>
          <w:sz w:val="22"/>
        </w:rPr>
      </w:pPr>
      <w:r w:rsidRPr="00C518A4">
        <w:rPr>
          <w:sz w:val="22"/>
        </w:rPr>
        <w:t xml:space="preserve">Įrenginio pavadinimas </w:t>
      </w:r>
      <w:r w:rsidRPr="00C518A4">
        <w:rPr>
          <w:sz w:val="22"/>
          <w:u w:val="single"/>
        </w:rPr>
        <w:t>40 MW biokuro katilinė</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65"/>
        <w:gridCol w:w="1103"/>
        <w:gridCol w:w="2043"/>
      </w:tblGrid>
      <w:tr w:rsidR="00171561" w:rsidRPr="00C518A4" w:rsidTr="00171561">
        <w:trPr>
          <w:trHeight w:val="470"/>
        </w:trPr>
        <w:tc>
          <w:tcPr>
            <w:tcW w:w="3407" w:type="dxa"/>
            <w:vMerge w:val="restart"/>
            <w:vAlign w:val="center"/>
          </w:tcPr>
          <w:p w:rsidR="00171561" w:rsidRPr="00C518A4" w:rsidRDefault="00171561" w:rsidP="00171561">
            <w:pPr>
              <w:ind w:firstLine="0"/>
              <w:jc w:val="center"/>
              <w:rPr>
                <w:bCs/>
                <w:szCs w:val="20"/>
                <w:lang w:eastAsia="en-US"/>
              </w:rPr>
            </w:pPr>
            <w:r w:rsidRPr="00C518A4">
              <w:rPr>
                <w:szCs w:val="20"/>
              </w:rPr>
              <w:t>Cecho ar kt. pavadinimas arba Nr.</w:t>
            </w:r>
          </w:p>
        </w:tc>
        <w:tc>
          <w:tcPr>
            <w:tcW w:w="1070" w:type="dxa"/>
            <w:vAlign w:val="center"/>
          </w:tcPr>
          <w:p w:rsidR="00171561" w:rsidRPr="00C518A4" w:rsidRDefault="00171561" w:rsidP="00171561">
            <w:pPr>
              <w:ind w:firstLine="0"/>
              <w:jc w:val="center"/>
              <w:rPr>
                <w:bCs/>
                <w:szCs w:val="20"/>
                <w:lang w:eastAsia="en-US"/>
              </w:rPr>
            </w:pPr>
            <w:r w:rsidRPr="00C518A4">
              <w:rPr>
                <w:szCs w:val="20"/>
              </w:rPr>
              <w:t>Taršos šaltiniai</w:t>
            </w:r>
          </w:p>
        </w:tc>
        <w:tc>
          <w:tcPr>
            <w:tcW w:w="3577" w:type="dxa"/>
            <w:gridSpan w:val="2"/>
            <w:vAlign w:val="center"/>
          </w:tcPr>
          <w:p w:rsidR="00171561" w:rsidRPr="00C518A4" w:rsidRDefault="00171561" w:rsidP="00171561">
            <w:pPr>
              <w:ind w:firstLine="0"/>
              <w:jc w:val="center"/>
              <w:rPr>
                <w:bCs/>
                <w:szCs w:val="20"/>
                <w:lang w:eastAsia="en-US"/>
              </w:rPr>
            </w:pPr>
            <w:r w:rsidRPr="00C518A4">
              <w:rPr>
                <w:szCs w:val="20"/>
              </w:rPr>
              <w:t>Teršalai</w:t>
            </w:r>
          </w:p>
        </w:tc>
        <w:tc>
          <w:tcPr>
            <w:tcW w:w="4311" w:type="dxa"/>
            <w:gridSpan w:val="3"/>
            <w:vAlign w:val="center"/>
          </w:tcPr>
          <w:p w:rsidR="00171561" w:rsidRPr="00C518A4" w:rsidRDefault="00171561" w:rsidP="00171561">
            <w:pPr>
              <w:ind w:firstLine="0"/>
              <w:jc w:val="center"/>
              <w:rPr>
                <w:bCs/>
                <w:szCs w:val="20"/>
                <w:lang w:eastAsia="en-US"/>
              </w:rPr>
            </w:pPr>
            <w:r w:rsidRPr="00C518A4">
              <w:rPr>
                <w:szCs w:val="20"/>
              </w:rPr>
              <w:t>Numatoma (prašoma leisti) tarša</w:t>
            </w:r>
          </w:p>
        </w:tc>
      </w:tr>
      <w:tr w:rsidR="00171561" w:rsidRPr="00C518A4" w:rsidTr="00171561">
        <w:tc>
          <w:tcPr>
            <w:tcW w:w="3407" w:type="dxa"/>
            <w:vMerge/>
            <w:vAlign w:val="center"/>
          </w:tcPr>
          <w:p w:rsidR="00171561" w:rsidRPr="00C518A4" w:rsidRDefault="00171561" w:rsidP="00171561">
            <w:pPr>
              <w:ind w:firstLine="0"/>
              <w:rPr>
                <w:bCs/>
                <w:szCs w:val="20"/>
                <w:lang w:eastAsia="en-US"/>
              </w:rPr>
            </w:pPr>
          </w:p>
        </w:tc>
        <w:tc>
          <w:tcPr>
            <w:tcW w:w="1070" w:type="dxa"/>
            <w:vMerge w:val="restart"/>
            <w:vAlign w:val="center"/>
          </w:tcPr>
          <w:p w:rsidR="00171561" w:rsidRPr="00C518A4" w:rsidRDefault="00171561" w:rsidP="00171561">
            <w:pPr>
              <w:ind w:firstLine="0"/>
              <w:jc w:val="center"/>
              <w:rPr>
                <w:szCs w:val="20"/>
              </w:rPr>
            </w:pPr>
            <w:r w:rsidRPr="00C518A4">
              <w:rPr>
                <w:szCs w:val="20"/>
              </w:rPr>
              <w:t>Nr.</w:t>
            </w:r>
          </w:p>
        </w:tc>
        <w:tc>
          <w:tcPr>
            <w:tcW w:w="2474" w:type="dxa"/>
            <w:vMerge w:val="restart"/>
            <w:vAlign w:val="center"/>
          </w:tcPr>
          <w:p w:rsidR="00171561" w:rsidRPr="00C518A4" w:rsidRDefault="00171561" w:rsidP="00171561">
            <w:pPr>
              <w:ind w:firstLine="0"/>
              <w:jc w:val="center"/>
              <w:rPr>
                <w:szCs w:val="20"/>
              </w:rPr>
            </w:pPr>
            <w:r w:rsidRPr="00C518A4">
              <w:rPr>
                <w:szCs w:val="20"/>
              </w:rPr>
              <w:t>pavadinimas</w:t>
            </w:r>
          </w:p>
        </w:tc>
        <w:tc>
          <w:tcPr>
            <w:tcW w:w="1103" w:type="dxa"/>
            <w:vMerge w:val="restart"/>
            <w:vAlign w:val="center"/>
          </w:tcPr>
          <w:p w:rsidR="00171561" w:rsidRPr="00C518A4" w:rsidRDefault="00171561" w:rsidP="00171561">
            <w:pPr>
              <w:ind w:firstLine="0"/>
              <w:jc w:val="center"/>
              <w:rPr>
                <w:szCs w:val="20"/>
              </w:rPr>
            </w:pPr>
            <w:r w:rsidRPr="00C518A4">
              <w:rPr>
                <w:szCs w:val="20"/>
              </w:rPr>
              <w:t>kodas</w:t>
            </w:r>
          </w:p>
        </w:tc>
        <w:tc>
          <w:tcPr>
            <w:tcW w:w="2268" w:type="dxa"/>
            <w:gridSpan w:val="2"/>
            <w:vAlign w:val="center"/>
          </w:tcPr>
          <w:p w:rsidR="00171561" w:rsidRPr="00C518A4" w:rsidRDefault="00171561" w:rsidP="00171561">
            <w:pPr>
              <w:ind w:firstLine="0"/>
              <w:jc w:val="center"/>
              <w:rPr>
                <w:szCs w:val="20"/>
              </w:rPr>
            </w:pPr>
            <w:r w:rsidRPr="00C518A4">
              <w:rPr>
                <w:szCs w:val="20"/>
              </w:rPr>
              <w:t>vienkartinis dydis</w:t>
            </w:r>
          </w:p>
        </w:tc>
        <w:tc>
          <w:tcPr>
            <w:tcW w:w="2043" w:type="dxa"/>
            <w:vMerge w:val="restart"/>
            <w:vAlign w:val="center"/>
          </w:tcPr>
          <w:p w:rsidR="00171561" w:rsidRPr="00C518A4" w:rsidRDefault="00171561" w:rsidP="00171561">
            <w:pPr>
              <w:ind w:firstLine="0"/>
              <w:jc w:val="center"/>
              <w:rPr>
                <w:szCs w:val="20"/>
              </w:rPr>
            </w:pPr>
            <w:r w:rsidRPr="00C518A4">
              <w:rPr>
                <w:szCs w:val="20"/>
              </w:rPr>
              <w:t>metinė, t/m.</w:t>
            </w:r>
          </w:p>
        </w:tc>
      </w:tr>
      <w:tr w:rsidR="00171561" w:rsidRPr="00C518A4" w:rsidTr="00171561">
        <w:tc>
          <w:tcPr>
            <w:tcW w:w="3407" w:type="dxa"/>
            <w:vMerge/>
            <w:vAlign w:val="center"/>
          </w:tcPr>
          <w:p w:rsidR="00171561" w:rsidRPr="00C518A4" w:rsidRDefault="00171561" w:rsidP="00171561">
            <w:pPr>
              <w:ind w:firstLine="0"/>
              <w:rPr>
                <w:bCs/>
                <w:szCs w:val="20"/>
                <w:lang w:eastAsia="en-US"/>
              </w:rPr>
            </w:pPr>
          </w:p>
        </w:tc>
        <w:tc>
          <w:tcPr>
            <w:tcW w:w="1070" w:type="dxa"/>
            <w:vMerge/>
            <w:vAlign w:val="center"/>
          </w:tcPr>
          <w:p w:rsidR="00171561" w:rsidRPr="00C518A4" w:rsidRDefault="00171561" w:rsidP="00171561">
            <w:pPr>
              <w:ind w:firstLine="0"/>
              <w:rPr>
                <w:szCs w:val="20"/>
              </w:rPr>
            </w:pPr>
          </w:p>
        </w:tc>
        <w:tc>
          <w:tcPr>
            <w:tcW w:w="2474" w:type="dxa"/>
            <w:vMerge/>
            <w:vAlign w:val="center"/>
          </w:tcPr>
          <w:p w:rsidR="00171561" w:rsidRPr="00C518A4" w:rsidRDefault="00171561" w:rsidP="00171561">
            <w:pPr>
              <w:ind w:firstLine="0"/>
              <w:rPr>
                <w:szCs w:val="20"/>
              </w:rPr>
            </w:pPr>
          </w:p>
        </w:tc>
        <w:tc>
          <w:tcPr>
            <w:tcW w:w="1103" w:type="dxa"/>
            <w:vMerge/>
            <w:vAlign w:val="center"/>
          </w:tcPr>
          <w:p w:rsidR="00171561" w:rsidRPr="00C518A4" w:rsidRDefault="00171561" w:rsidP="00171561">
            <w:pPr>
              <w:ind w:firstLine="0"/>
              <w:rPr>
                <w:szCs w:val="20"/>
              </w:rPr>
            </w:pPr>
          </w:p>
        </w:tc>
        <w:tc>
          <w:tcPr>
            <w:tcW w:w="1165" w:type="dxa"/>
            <w:vAlign w:val="center"/>
          </w:tcPr>
          <w:p w:rsidR="00171561" w:rsidRPr="00C518A4" w:rsidRDefault="00171561" w:rsidP="00171561">
            <w:pPr>
              <w:ind w:firstLine="0"/>
              <w:jc w:val="center"/>
              <w:rPr>
                <w:szCs w:val="20"/>
              </w:rPr>
            </w:pPr>
            <w:r w:rsidRPr="00C518A4">
              <w:rPr>
                <w:szCs w:val="20"/>
              </w:rPr>
              <w:t>vnt.</w:t>
            </w:r>
          </w:p>
        </w:tc>
        <w:tc>
          <w:tcPr>
            <w:tcW w:w="1103" w:type="dxa"/>
            <w:vAlign w:val="center"/>
          </w:tcPr>
          <w:p w:rsidR="00171561" w:rsidRPr="00C518A4" w:rsidRDefault="00171561" w:rsidP="00171561">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171561" w:rsidRPr="00C518A4" w:rsidRDefault="00171561" w:rsidP="00171561">
            <w:pPr>
              <w:ind w:firstLine="0"/>
              <w:rPr>
                <w:szCs w:val="20"/>
              </w:rPr>
            </w:pPr>
          </w:p>
        </w:tc>
      </w:tr>
      <w:tr w:rsidR="00171561" w:rsidRPr="00C518A4" w:rsidTr="00171561">
        <w:tc>
          <w:tcPr>
            <w:tcW w:w="3407" w:type="dxa"/>
            <w:vAlign w:val="center"/>
          </w:tcPr>
          <w:p w:rsidR="00171561" w:rsidRPr="00C518A4" w:rsidRDefault="00171561" w:rsidP="00171561">
            <w:pPr>
              <w:ind w:firstLine="0"/>
              <w:jc w:val="center"/>
              <w:rPr>
                <w:szCs w:val="20"/>
              </w:rPr>
            </w:pPr>
            <w:r w:rsidRPr="00C518A4">
              <w:rPr>
                <w:szCs w:val="20"/>
              </w:rPr>
              <w:t>1</w:t>
            </w:r>
          </w:p>
        </w:tc>
        <w:tc>
          <w:tcPr>
            <w:tcW w:w="1070" w:type="dxa"/>
            <w:vAlign w:val="center"/>
          </w:tcPr>
          <w:p w:rsidR="00171561" w:rsidRPr="00C518A4" w:rsidRDefault="00171561" w:rsidP="00171561">
            <w:pPr>
              <w:ind w:firstLine="0"/>
              <w:jc w:val="center"/>
              <w:rPr>
                <w:szCs w:val="20"/>
              </w:rPr>
            </w:pPr>
            <w:r w:rsidRPr="00C518A4">
              <w:rPr>
                <w:szCs w:val="20"/>
              </w:rPr>
              <w:t>2</w:t>
            </w:r>
          </w:p>
        </w:tc>
        <w:tc>
          <w:tcPr>
            <w:tcW w:w="2474" w:type="dxa"/>
            <w:vAlign w:val="center"/>
          </w:tcPr>
          <w:p w:rsidR="00171561" w:rsidRPr="00C518A4" w:rsidRDefault="00171561" w:rsidP="00171561">
            <w:pPr>
              <w:ind w:firstLine="0"/>
              <w:jc w:val="center"/>
              <w:rPr>
                <w:szCs w:val="20"/>
              </w:rPr>
            </w:pPr>
            <w:r w:rsidRPr="00C518A4">
              <w:rPr>
                <w:szCs w:val="20"/>
              </w:rPr>
              <w:t>3</w:t>
            </w:r>
          </w:p>
        </w:tc>
        <w:tc>
          <w:tcPr>
            <w:tcW w:w="1103" w:type="dxa"/>
            <w:vAlign w:val="center"/>
          </w:tcPr>
          <w:p w:rsidR="00171561" w:rsidRPr="00C518A4" w:rsidRDefault="00171561" w:rsidP="00171561">
            <w:pPr>
              <w:ind w:firstLine="0"/>
              <w:jc w:val="center"/>
              <w:rPr>
                <w:szCs w:val="20"/>
              </w:rPr>
            </w:pPr>
            <w:r w:rsidRPr="00C518A4">
              <w:rPr>
                <w:szCs w:val="20"/>
              </w:rPr>
              <w:t>4</w:t>
            </w:r>
          </w:p>
        </w:tc>
        <w:tc>
          <w:tcPr>
            <w:tcW w:w="1165" w:type="dxa"/>
            <w:vAlign w:val="center"/>
          </w:tcPr>
          <w:p w:rsidR="00171561" w:rsidRPr="00C518A4" w:rsidRDefault="00171561" w:rsidP="00171561">
            <w:pPr>
              <w:ind w:firstLine="0"/>
              <w:jc w:val="center"/>
              <w:rPr>
                <w:szCs w:val="20"/>
              </w:rPr>
            </w:pPr>
            <w:r w:rsidRPr="00C518A4">
              <w:rPr>
                <w:szCs w:val="20"/>
              </w:rPr>
              <w:t>5</w:t>
            </w:r>
          </w:p>
        </w:tc>
        <w:tc>
          <w:tcPr>
            <w:tcW w:w="1103" w:type="dxa"/>
            <w:vAlign w:val="center"/>
          </w:tcPr>
          <w:p w:rsidR="00171561" w:rsidRPr="00C518A4" w:rsidRDefault="00171561" w:rsidP="00171561">
            <w:pPr>
              <w:ind w:firstLine="0"/>
              <w:jc w:val="center"/>
              <w:rPr>
                <w:szCs w:val="20"/>
              </w:rPr>
            </w:pPr>
            <w:r w:rsidRPr="00C518A4">
              <w:rPr>
                <w:szCs w:val="20"/>
              </w:rPr>
              <w:t>6</w:t>
            </w:r>
          </w:p>
        </w:tc>
        <w:tc>
          <w:tcPr>
            <w:tcW w:w="2043" w:type="dxa"/>
            <w:vAlign w:val="center"/>
          </w:tcPr>
          <w:p w:rsidR="00171561" w:rsidRPr="00C518A4" w:rsidRDefault="00171561" w:rsidP="00171561">
            <w:pPr>
              <w:ind w:firstLine="0"/>
              <w:jc w:val="center"/>
              <w:rPr>
                <w:szCs w:val="20"/>
              </w:rPr>
            </w:pPr>
            <w:r w:rsidRPr="00C518A4">
              <w:rPr>
                <w:szCs w:val="20"/>
              </w:rPr>
              <w:t>7</w:t>
            </w:r>
          </w:p>
        </w:tc>
      </w:tr>
      <w:tr w:rsidR="00D4143D" w:rsidRPr="00C518A4" w:rsidTr="00D4143D">
        <w:tc>
          <w:tcPr>
            <w:tcW w:w="3407" w:type="dxa"/>
            <w:vMerge w:val="restart"/>
            <w:vAlign w:val="center"/>
          </w:tcPr>
          <w:p w:rsidR="00D4143D" w:rsidRPr="00C518A4" w:rsidRDefault="00D4143D" w:rsidP="00171561">
            <w:pPr>
              <w:ind w:firstLine="0"/>
              <w:jc w:val="center"/>
              <w:rPr>
                <w:szCs w:val="20"/>
              </w:rPr>
            </w:pPr>
            <w:r w:rsidRPr="00C518A4">
              <w:rPr>
                <w:szCs w:val="20"/>
              </w:rPr>
              <w:t>Katilų ir turbinų baras (KTB) (010103)</w:t>
            </w:r>
          </w:p>
        </w:tc>
        <w:tc>
          <w:tcPr>
            <w:tcW w:w="1070" w:type="dxa"/>
            <w:vMerge w:val="restart"/>
            <w:vAlign w:val="center"/>
          </w:tcPr>
          <w:p w:rsidR="00D4143D" w:rsidRPr="00C518A4" w:rsidRDefault="00D4143D" w:rsidP="00171561">
            <w:pPr>
              <w:ind w:firstLine="0"/>
              <w:jc w:val="center"/>
              <w:rPr>
                <w:szCs w:val="20"/>
              </w:rPr>
            </w:pPr>
            <w:r w:rsidRPr="00C518A4">
              <w:rPr>
                <w:szCs w:val="20"/>
              </w:rPr>
              <w:t>028</w:t>
            </w:r>
          </w:p>
        </w:tc>
        <w:tc>
          <w:tcPr>
            <w:tcW w:w="2474" w:type="dxa"/>
            <w:vAlign w:val="center"/>
          </w:tcPr>
          <w:p w:rsidR="00D4143D" w:rsidRPr="00C518A4" w:rsidRDefault="00D4143D" w:rsidP="00171561">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vAlign w:val="center"/>
          </w:tcPr>
          <w:p w:rsidR="00D4143D" w:rsidRPr="00C518A4" w:rsidRDefault="00D4143D" w:rsidP="00171561">
            <w:pPr>
              <w:snapToGrid w:val="0"/>
              <w:ind w:left="-129" w:right="-105" w:firstLine="129"/>
              <w:jc w:val="center"/>
              <w:rPr>
                <w:szCs w:val="20"/>
              </w:rPr>
            </w:pPr>
            <w:r w:rsidRPr="00C518A4">
              <w:rPr>
                <w:szCs w:val="20"/>
              </w:rPr>
              <w:t>177</w:t>
            </w:r>
          </w:p>
        </w:tc>
        <w:tc>
          <w:tcPr>
            <w:tcW w:w="1165" w:type="dxa"/>
            <w:vAlign w:val="center"/>
          </w:tcPr>
          <w:p w:rsidR="00D4143D" w:rsidRPr="00C518A4" w:rsidRDefault="00D4143D" w:rsidP="00171561">
            <w:pPr>
              <w:snapToGrid w:val="0"/>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left="-110" w:right="-108" w:firstLine="110"/>
              <w:jc w:val="center"/>
              <w:rPr>
                <w:szCs w:val="20"/>
              </w:rPr>
            </w:pPr>
            <w:r w:rsidRPr="00C518A4">
              <w:rPr>
                <w:szCs w:val="20"/>
              </w:rPr>
              <w:t>1000</w:t>
            </w:r>
          </w:p>
        </w:tc>
        <w:tc>
          <w:tcPr>
            <w:tcW w:w="2043" w:type="dxa"/>
            <w:vAlign w:val="center"/>
          </w:tcPr>
          <w:p w:rsidR="00D4143D" w:rsidRPr="00C518A4" w:rsidRDefault="00D4143D" w:rsidP="00D4143D">
            <w:pPr>
              <w:ind w:left="-102" w:right="-117" w:firstLine="110"/>
              <w:jc w:val="center"/>
              <w:rPr>
                <w:szCs w:val="20"/>
              </w:rPr>
            </w:pPr>
            <w:r w:rsidRPr="00C518A4">
              <w:rPr>
                <w:szCs w:val="20"/>
              </w:rPr>
              <w:t>1445,280</w:t>
            </w:r>
          </w:p>
        </w:tc>
      </w:tr>
      <w:tr w:rsidR="00D4143D" w:rsidRPr="00C518A4" w:rsidTr="00D4143D">
        <w:tc>
          <w:tcPr>
            <w:tcW w:w="3407" w:type="dxa"/>
            <w:vMerge/>
            <w:vAlign w:val="center"/>
          </w:tcPr>
          <w:p w:rsidR="00D4143D" w:rsidRPr="00C518A4" w:rsidRDefault="00D4143D" w:rsidP="00171561">
            <w:pPr>
              <w:ind w:firstLine="0"/>
              <w:jc w:val="center"/>
              <w:rPr>
                <w:szCs w:val="20"/>
              </w:rPr>
            </w:pPr>
          </w:p>
        </w:tc>
        <w:tc>
          <w:tcPr>
            <w:tcW w:w="1070" w:type="dxa"/>
            <w:vMerge/>
            <w:vAlign w:val="center"/>
          </w:tcPr>
          <w:p w:rsidR="00D4143D" w:rsidRPr="00C518A4" w:rsidRDefault="00D4143D" w:rsidP="00171561">
            <w:pPr>
              <w:ind w:firstLine="0"/>
              <w:jc w:val="center"/>
              <w:rPr>
                <w:szCs w:val="20"/>
              </w:rPr>
            </w:pPr>
          </w:p>
        </w:tc>
        <w:tc>
          <w:tcPr>
            <w:tcW w:w="2474" w:type="dxa"/>
            <w:vAlign w:val="center"/>
          </w:tcPr>
          <w:p w:rsidR="00D4143D" w:rsidRPr="00C518A4" w:rsidRDefault="00D4143D" w:rsidP="00171561">
            <w:pPr>
              <w:snapToGrid w:val="0"/>
              <w:ind w:left="-129" w:right="-128" w:firstLine="129"/>
              <w:jc w:val="center"/>
              <w:rPr>
                <w:szCs w:val="20"/>
              </w:rPr>
            </w:pPr>
            <w:r w:rsidRPr="00C518A4">
              <w:rPr>
                <w:szCs w:val="20"/>
              </w:rPr>
              <w:t>Azoto oksidai (A)</w:t>
            </w:r>
          </w:p>
        </w:tc>
        <w:tc>
          <w:tcPr>
            <w:tcW w:w="1103" w:type="dxa"/>
            <w:vAlign w:val="center"/>
          </w:tcPr>
          <w:p w:rsidR="00D4143D" w:rsidRPr="00C518A4" w:rsidRDefault="00D4143D" w:rsidP="00171561">
            <w:pPr>
              <w:snapToGrid w:val="0"/>
              <w:ind w:left="-129" w:right="-105" w:firstLine="129"/>
              <w:jc w:val="center"/>
              <w:rPr>
                <w:szCs w:val="20"/>
              </w:rPr>
            </w:pPr>
            <w:r w:rsidRPr="00C518A4">
              <w:rPr>
                <w:szCs w:val="20"/>
              </w:rPr>
              <w:t>250</w:t>
            </w:r>
          </w:p>
        </w:tc>
        <w:tc>
          <w:tcPr>
            <w:tcW w:w="1165" w:type="dxa"/>
            <w:vAlign w:val="center"/>
          </w:tcPr>
          <w:p w:rsidR="00D4143D" w:rsidRPr="00C518A4" w:rsidRDefault="00D4143D" w:rsidP="00171561">
            <w:pPr>
              <w:snapToGrid w:val="0"/>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right="-84" w:firstLine="110"/>
              <w:jc w:val="center"/>
              <w:rPr>
                <w:szCs w:val="20"/>
              </w:rPr>
            </w:pPr>
            <w:r w:rsidRPr="00C518A4">
              <w:rPr>
                <w:szCs w:val="20"/>
              </w:rPr>
              <w:t>750</w:t>
            </w:r>
          </w:p>
        </w:tc>
        <w:tc>
          <w:tcPr>
            <w:tcW w:w="2043" w:type="dxa"/>
            <w:vAlign w:val="center"/>
          </w:tcPr>
          <w:p w:rsidR="00D4143D" w:rsidRPr="00C518A4" w:rsidRDefault="00D4143D" w:rsidP="00D4143D">
            <w:pPr>
              <w:ind w:left="-102" w:right="-117" w:firstLine="110"/>
              <w:jc w:val="center"/>
              <w:rPr>
                <w:szCs w:val="20"/>
              </w:rPr>
            </w:pPr>
            <w:r w:rsidRPr="00C518A4">
              <w:rPr>
                <w:szCs w:val="20"/>
              </w:rPr>
              <w:t>353,946</w:t>
            </w:r>
          </w:p>
        </w:tc>
      </w:tr>
      <w:tr w:rsidR="00D4143D" w:rsidRPr="00C518A4" w:rsidTr="00D4143D">
        <w:tc>
          <w:tcPr>
            <w:tcW w:w="3407" w:type="dxa"/>
            <w:vMerge/>
            <w:vAlign w:val="center"/>
          </w:tcPr>
          <w:p w:rsidR="00D4143D" w:rsidRPr="00C518A4" w:rsidRDefault="00D4143D" w:rsidP="00171561">
            <w:pPr>
              <w:ind w:firstLine="0"/>
              <w:jc w:val="center"/>
              <w:rPr>
                <w:szCs w:val="20"/>
              </w:rPr>
            </w:pPr>
          </w:p>
        </w:tc>
        <w:tc>
          <w:tcPr>
            <w:tcW w:w="1070" w:type="dxa"/>
            <w:vMerge/>
            <w:vAlign w:val="center"/>
          </w:tcPr>
          <w:p w:rsidR="00D4143D" w:rsidRPr="00C518A4" w:rsidRDefault="00D4143D" w:rsidP="00171561">
            <w:pPr>
              <w:ind w:firstLine="0"/>
              <w:jc w:val="center"/>
              <w:rPr>
                <w:szCs w:val="20"/>
              </w:rPr>
            </w:pPr>
          </w:p>
        </w:tc>
        <w:tc>
          <w:tcPr>
            <w:tcW w:w="2474" w:type="dxa"/>
            <w:vAlign w:val="center"/>
          </w:tcPr>
          <w:p w:rsidR="00D4143D" w:rsidRPr="00C518A4" w:rsidRDefault="00D4143D" w:rsidP="00171561">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vAlign w:val="center"/>
          </w:tcPr>
          <w:p w:rsidR="00D4143D" w:rsidRPr="00C518A4" w:rsidRDefault="00D4143D" w:rsidP="00171561">
            <w:pPr>
              <w:snapToGrid w:val="0"/>
              <w:ind w:left="-129" w:right="-105" w:firstLine="129"/>
              <w:jc w:val="center"/>
              <w:rPr>
                <w:szCs w:val="20"/>
              </w:rPr>
            </w:pPr>
            <w:r w:rsidRPr="00C518A4">
              <w:rPr>
                <w:szCs w:val="20"/>
              </w:rPr>
              <w:t>1753</w:t>
            </w:r>
          </w:p>
        </w:tc>
        <w:tc>
          <w:tcPr>
            <w:tcW w:w="1165" w:type="dxa"/>
          </w:tcPr>
          <w:p w:rsidR="00D4143D" w:rsidRPr="00C518A4" w:rsidRDefault="00D4143D" w:rsidP="00171561">
            <w:pPr>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F12A1F" w:rsidP="00D4143D">
            <w:pPr>
              <w:ind w:firstLine="110"/>
              <w:jc w:val="center"/>
              <w:rPr>
                <w:highlight w:val="yellow"/>
              </w:rPr>
            </w:pPr>
            <w:r w:rsidRPr="00C518A4">
              <w:t>2000</w:t>
            </w:r>
          </w:p>
        </w:tc>
        <w:tc>
          <w:tcPr>
            <w:tcW w:w="2043" w:type="dxa"/>
            <w:vAlign w:val="center"/>
          </w:tcPr>
          <w:p w:rsidR="00D4143D" w:rsidRPr="00C518A4" w:rsidRDefault="00D4143D" w:rsidP="00D4143D">
            <w:pPr>
              <w:ind w:firstLine="110"/>
              <w:jc w:val="center"/>
            </w:pPr>
            <w:r w:rsidRPr="00C518A4">
              <w:t>-</w:t>
            </w:r>
          </w:p>
        </w:tc>
      </w:tr>
      <w:tr w:rsidR="00D4143D" w:rsidRPr="00C518A4" w:rsidTr="00D4143D">
        <w:tc>
          <w:tcPr>
            <w:tcW w:w="3407" w:type="dxa"/>
            <w:vMerge/>
            <w:tcBorders>
              <w:bottom w:val="single" w:sz="4" w:space="0" w:color="auto"/>
            </w:tcBorders>
            <w:vAlign w:val="center"/>
          </w:tcPr>
          <w:p w:rsidR="00D4143D" w:rsidRPr="00C518A4" w:rsidRDefault="00D4143D" w:rsidP="00171561">
            <w:pPr>
              <w:ind w:firstLine="0"/>
              <w:jc w:val="center"/>
              <w:rPr>
                <w:szCs w:val="20"/>
              </w:rPr>
            </w:pPr>
          </w:p>
        </w:tc>
        <w:tc>
          <w:tcPr>
            <w:tcW w:w="1070" w:type="dxa"/>
            <w:vMerge/>
            <w:tcBorders>
              <w:bottom w:val="single" w:sz="4" w:space="0" w:color="auto"/>
            </w:tcBorders>
            <w:vAlign w:val="center"/>
          </w:tcPr>
          <w:p w:rsidR="00D4143D" w:rsidRPr="00C518A4" w:rsidRDefault="00D4143D" w:rsidP="00171561">
            <w:pPr>
              <w:ind w:firstLine="0"/>
              <w:jc w:val="center"/>
              <w:rPr>
                <w:szCs w:val="20"/>
              </w:rPr>
            </w:pPr>
          </w:p>
        </w:tc>
        <w:tc>
          <w:tcPr>
            <w:tcW w:w="2474" w:type="dxa"/>
            <w:tcBorders>
              <w:bottom w:val="single" w:sz="4" w:space="0" w:color="auto"/>
            </w:tcBorders>
            <w:vAlign w:val="center"/>
          </w:tcPr>
          <w:p w:rsidR="00D4143D" w:rsidRPr="00C518A4" w:rsidRDefault="00D4143D" w:rsidP="00171561">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bottom w:val="single" w:sz="4" w:space="0" w:color="auto"/>
            </w:tcBorders>
            <w:vAlign w:val="center"/>
          </w:tcPr>
          <w:p w:rsidR="00D4143D" w:rsidRPr="00C518A4" w:rsidRDefault="00D4143D" w:rsidP="00171561">
            <w:pPr>
              <w:snapToGrid w:val="0"/>
              <w:ind w:left="-129" w:right="-105" w:firstLine="129"/>
              <w:jc w:val="center"/>
              <w:rPr>
                <w:szCs w:val="20"/>
              </w:rPr>
            </w:pPr>
            <w:r w:rsidRPr="00C518A4">
              <w:rPr>
                <w:szCs w:val="20"/>
              </w:rPr>
              <w:t>6493</w:t>
            </w:r>
          </w:p>
        </w:tc>
        <w:tc>
          <w:tcPr>
            <w:tcW w:w="1165" w:type="dxa"/>
          </w:tcPr>
          <w:p w:rsidR="00D4143D" w:rsidRPr="00C518A4" w:rsidRDefault="00D4143D" w:rsidP="00171561">
            <w:pPr>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left="-110" w:right="-108" w:firstLine="110"/>
              <w:jc w:val="center"/>
              <w:rPr>
                <w:szCs w:val="20"/>
              </w:rPr>
            </w:pPr>
            <w:r w:rsidRPr="00C518A4">
              <w:rPr>
                <w:szCs w:val="20"/>
              </w:rPr>
              <w:t xml:space="preserve">300 </w:t>
            </w:r>
          </w:p>
        </w:tc>
        <w:tc>
          <w:tcPr>
            <w:tcW w:w="2043" w:type="dxa"/>
            <w:vAlign w:val="center"/>
          </w:tcPr>
          <w:p w:rsidR="00D4143D" w:rsidRPr="00C518A4" w:rsidRDefault="00D4143D" w:rsidP="00D4143D">
            <w:pPr>
              <w:ind w:firstLine="110"/>
              <w:jc w:val="center"/>
              <w:rPr>
                <w:szCs w:val="20"/>
              </w:rPr>
            </w:pPr>
            <w:r w:rsidRPr="00C518A4">
              <w:rPr>
                <w:szCs w:val="20"/>
              </w:rPr>
              <w:t>25,210</w:t>
            </w:r>
          </w:p>
        </w:tc>
      </w:tr>
      <w:tr w:rsidR="00D4143D" w:rsidRPr="00C518A4" w:rsidTr="00171561">
        <w:tc>
          <w:tcPr>
            <w:tcW w:w="8054" w:type="dxa"/>
            <w:gridSpan w:val="4"/>
            <w:tcBorders>
              <w:left w:val="nil"/>
              <w:bottom w:val="nil"/>
            </w:tcBorders>
            <w:vAlign w:val="center"/>
          </w:tcPr>
          <w:p w:rsidR="00D4143D" w:rsidRPr="00C518A4" w:rsidRDefault="00D4143D" w:rsidP="00171561">
            <w:pPr>
              <w:snapToGrid w:val="0"/>
              <w:ind w:left="-129" w:right="-105" w:firstLine="129"/>
              <w:jc w:val="center"/>
              <w:rPr>
                <w:szCs w:val="20"/>
              </w:rPr>
            </w:pPr>
          </w:p>
        </w:tc>
        <w:tc>
          <w:tcPr>
            <w:tcW w:w="2268" w:type="dxa"/>
            <w:gridSpan w:val="2"/>
          </w:tcPr>
          <w:p w:rsidR="00D4143D" w:rsidRPr="00C518A4" w:rsidRDefault="00D4143D" w:rsidP="00171561">
            <w:pPr>
              <w:ind w:firstLine="149"/>
              <w:jc w:val="center"/>
            </w:pPr>
            <w:r w:rsidRPr="00C518A4">
              <w:rPr>
                <w:b/>
                <w:szCs w:val="20"/>
              </w:rPr>
              <w:t>Iš viso įrenginiui:</w:t>
            </w:r>
          </w:p>
        </w:tc>
        <w:tc>
          <w:tcPr>
            <w:tcW w:w="2043" w:type="dxa"/>
            <w:vAlign w:val="center"/>
          </w:tcPr>
          <w:p w:rsidR="00D4143D" w:rsidRPr="00C518A4" w:rsidRDefault="00D4143D" w:rsidP="00171561">
            <w:pPr>
              <w:ind w:firstLine="149"/>
              <w:jc w:val="center"/>
            </w:pPr>
            <w:r w:rsidRPr="00C518A4">
              <w:rPr>
                <w:b/>
                <w:color w:val="000000"/>
                <w:szCs w:val="22"/>
              </w:rPr>
              <w:t>1824,436</w:t>
            </w:r>
          </w:p>
        </w:tc>
      </w:tr>
    </w:tbl>
    <w:p w:rsidR="00D4143D" w:rsidRPr="00012E7A" w:rsidRDefault="00D4143D" w:rsidP="00012E7A">
      <w:pPr>
        <w:pStyle w:val="Heading2"/>
        <w:numPr>
          <w:ilvl w:val="0"/>
          <w:numId w:val="0"/>
        </w:numPr>
        <w:spacing w:before="120" w:after="0" w:line="360" w:lineRule="auto"/>
        <w:rPr>
          <w:sz w:val="22"/>
        </w:rPr>
      </w:pPr>
      <w:bookmarkStart w:id="66" w:name="_Toc389917930"/>
      <w:r w:rsidRPr="00012E7A">
        <w:rPr>
          <w:sz w:val="22"/>
        </w:rPr>
        <w:t>11.11 lentelė. Tarša į aplinkos orą</w:t>
      </w:r>
      <w:bookmarkEnd w:id="66"/>
    </w:p>
    <w:p w:rsidR="00D4143D" w:rsidRPr="00C518A4" w:rsidRDefault="00D4143D" w:rsidP="00D4143D">
      <w:pPr>
        <w:tabs>
          <w:tab w:val="right" w:leader="underscore" w:pos="9639"/>
        </w:tabs>
        <w:rPr>
          <w:sz w:val="22"/>
        </w:rPr>
      </w:pPr>
      <w:r w:rsidRPr="00C518A4">
        <w:rPr>
          <w:sz w:val="22"/>
        </w:rPr>
        <w:t xml:space="preserve">Įrenginio pavadinimas </w:t>
      </w:r>
      <w:r w:rsidRPr="00C518A4">
        <w:rPr>
          <w:sz w:val="22"/>
          <w:u w:val="single"/>
        </w:rPr>
        <w:t>49,8 MW garo katilinė</w:t>
      </w:r>
    </w:p>
    <w:tbl>
      <w:tblPr>
        <w:tblW w:w="1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070"/>
        <w:gridCol w:w="2474"/>
        <w:gridCol w:w="1103"/>
        <w:gridCol w:w="1165"/>
        <w:gridCol w:w="1103"/>
        <w:gridCol w:w="2043"/>
      </w:tblGrid>
      <w:tr w:rsidR="00D4143D" w:rsidRPr="00C518A4" w:rsidTr="00D4143D">
        <w:trPr>
          <w:trHeight w:val="470"/>
        </w:trPr>
        <w:tc>
          <w:tcPr>
            <w:tcW w:w="3407" w:type="dxa"/>
            <w:vMerge w:val="restart"/>
            <w:vAlign w:val="center"/>
          </w:tcPr>
          <w:p w:rsidR="00D4143D" w:rsidRPr="00C518A4" w:rsidRDefault="00D4143D" w:rsidP="000E7AC5">
            <w:pPr>
              <w:ind w:firstLine="0"/>
              <w:jc w:val="center"/>
              <w:rPr>
                <w:bCs/>
                <w:szCs w:val="20"/>
                <w:lang w:eastAsia="en-US"/>
              </w:rPr>
            </w:pPr>
            <w:r w:rsidRPr="00C518A4">
              <w:rPr>
                <w:szCs w:val="20"/>
              </w:rPr>
              <w:t>Cecho ar kt. pavadinimas arba Nr.</w:t>
            </w:r>
          </w:p>
        </w:tc>
        <w:tc>
          <w:tcPr>
            <w:tcW w:w="1070" w:type="dxa"/>
            <w:vAlign w:val="center"/>
          </w:tcPr>
          <w:p w:rsidR="00D4143D" w:rsidRPr="00C518A4" w:rsidRDefault="00D4143D" w:rsidP="000E7AC5">
            <w:pPr>
              <w:ind w:firstLine="0"/>
              <w:jc w:val="center"/>
              <w:rPr>
                <w:bCs/>
                <w:szCs w:val="20"/>
                <w:lang w:eastAsia="en-US"/>
              </w:rPr>
            </w:pPr>
            <w:r w:rsidRPr="00C518A4">
              <w:rPr>
                <w:szCs w:val="20"/>
              </w:rPr>
              <w:t>Taršos šaltiniai</w:t>
            </w:r>
          </w:p>
        </w:tc>
        <w:tc>
          <w:tcPr>
            <w:tcW w:w="3577" w:type="dxa"/>
            <w:gridSpan w:val="2"/>
            <w:vAlign w:val="center"/>
          </w:tcPr>
          <w:p w:rsidR="00D4143D" w:rsidRPr="00C518A4" w:rsidRDefault="00D4143D" w:rsidP="000E7AC5">
            <w:pPr>
              <w:ind w:firstLine="0"/>
              <w:jc w:val="center"/>
              <w:rPr>
                <w:bCs/>
                <w:szCs w:val="20"/>
                <w:lang w:eastAsia="en-US"/>
              </w:rPr>
            </w:pPr>
            <w:r w:rsidRPr="00C518A4">
              <w:rPr>
                <w:szCs w:val="20"/>
              </w:rPr>
              <w:t>Teršalai</w:t>
            </w:r>
          </w:p>
        </w:tc>
        <w:tc>
          <w:tcPr>
            <w:tcW w:w="4311" w:type="dxa"/>
            <w:gridSpan w:val="3"/>
            <w:vAlign w:val="center"/>
          </w:tcPr>
          <w:p w:rsidR="00D4143D" w:rsidRPr="00C518A4" w:rsidRDefault="00D4143D" w:rsidP="000E7AC5">
            <w:pPr>
              <w:ind w:firstLine="0"/>
              <w:jc w:val="center"/>
              <w:rPr>
                <w:bCs/>
                <w:szCs w:val="20"/>
                <w:lang w:eastAsia="en-US"/>
              </w:rPr>
            </w:pPr>
            <w:r w:rsidRPr="00C518A4">
              <w:rPr>
                <w:szCs w:val="20"/>
              </w:rPr>
              <w:t>Numatoma (prašoma leisti) tarša</w:t>
            </w:r>
          </w:p>
        </w:tc>
      </w:tr>
      <w:tr w:rsidR="00D4143D" w:rsidRPr="00C518A4" w:rsidTr="00D4143D">
        <w:tc>
          <w:tcPr>
            <w:tcW w:w="3407" w:type="dxa"/>
            <w:vMerge/>
            <w:vAlign w:val="center"/>
          </w:tcPr>
          <w:p w:rsidR="00D4143D" w:rsidRPr="00C518A4" w:rsidRDefault="00D4143D" w:rsidP="000E7AC5">
            <w:pPr>
              <w:ind w:firstLine="0"/>
              <w:rPr>
                <w:bCs/>
                <w:szCs w:val="20"/>
                <w:lang w:eastAsia="en-US"/>
              </w:rPr>
            </w:pPr>
          </w:p>
        </w:tc>
        <w:tc>
          <w:tcPr>
            <w:tcW w:w="1070" w:type="dxa"/>
            <w:vMerge w:val="restart"/>
            <w:vAlign w:val="center"/>
          </w:tcPr>
          <w:p w:rsidR="00D4143D" w:rsidRPr="00C518A4" w:rsidRDefault="00D4143D" w:rsidP="000E7AC5">
            <w:pPr>
              <w:ind w:firstLine="0"/>
              <w:jc w:val="center"/>
              <w:rPr>
                <w:szCs w:val="20"/>
              </w:rPr>
            </w:pPr>
            <w:r w:rsidRPr="00C518A4">
              <w:rPr>
                <w:szCs w:val="20"/>
              </w:rPr>
              <w:t>Nr.</w:t>
            </w:r>
          </w:p>
        </w:tc>
        <w:tc>
          <w:tcPr>
            <w:tcW w:w="2474" w:type="dxa"/>
            <w:vMerge w:val="restart"/>
            <w:vAlign w:val="center"/>
          </w:tcPr>
          <w:p w:rsidR="00D4143D" w:rsidRPr="00C518A4" w:rsidRDefault="00D4143D" w:rsidP="000E7AC5">
            <w:pPr>
              <w:ind w:firstLine="0"/>
              <w:jc w:val="center"/>
              <w:rPr>
                <w:szCs w:val="20"/>
              </w:rPr>
            </w:pPr>
            <w:r w:rsidRPr="00C518A4">
              <w:rPr>
                <w:szCs w:val="20"/>
              </w:rPr>
              <w:t>pavadinimas</w:t>
            </w:r>
          </w:p>
        </w:tc>
        <w:tc>
          <w:tcPr>
            <w:tcW w:w="1103" w:type="dxa"/>
            <w:vMerge w:val="restart"/>
            <w:vAlign w:val="center"/>
          </w:tcPr>
          <w:p w:rsidR="00D4143D" w:rsidRPr="00C518A4" w:rsidRDefault="00D4143D" w:rsidP="000E7AC5">
            <w:pPr>
              <w:ind w:firstLine="0"/>
              <w:jc w:val="center"/>
              <w:rPr>
                <w:szCs w:val="20"/>
              </w:rPr>
            </w:pPr>
            <w:r w:rsidRPr="00C518A4">
              <w:rPr>
                <w:szCs w:val="20"/>
              </w:rPr>
              <w:t>kodas</w:t>
            </w:r>
          </w:p>
        </w:tc>
        <w:tc>
          <w:tcPr>
            <w:tcW w:w="2268" w:type="dxa"/>
            <w:gridSpan w:val="2"/>
            <w:vAlign w:val="center"/>
          </w:tcPr>
          <w:p w:rsidR="00D4143D" w:rsidRPr="00C518A4" w:rsidRDefault="00D4143D" w:rsidP="000E7AC5">
            <w:pPr>
              <w:ind w:firstLine="0"/>
              <w:jc w:val="center"/>
              <w:rPr>
                <w:szCs w:val="20"/>
              </w:rPr>
            </w:pPr>
            <w:r w:rsidRPr="00C518A4">
              <w:rPr>
                <w:szCs w:val="20"/>
              </w:rPr>
              <w:t>vienkartinis dydis</w:t>
            </w:r>
          </w:p>
        </w:tc>
        <w:tc>
          <w:tcPr>
            <w:tcW w:w="2043" w:type="dxa"/>
            <w:vMerge w:val="restart"/>
            <w:vAlign w:val="center"/>
          </w:tcPr>
          <w:p w:rsidR="00D4143D" w:rsidRPr="00C518A4" w:rsidRDefault="00D4143D" w:rsidP="000E7AC5">
            <w:pPr>
              <w:ind w:firstLine="0"/>
              <w:jc w:val="center"/>
              <w:rPr>
                <w:szCs w:val="20"/>
              </w:rPr>
            </w:pPr>
            <w:r w:rsidRPr="00C518A4">
              <w:rPr>
                <w:szCs w:val="20"/>
              </w:rPr>
              <w:t>metinė, t/m.</w:t>
            </w:r>
          </w:p>
        </w:tc>
      </w:tr>
      <w:tr w:rsidR="00D4143D" w:rsidRPr="00C518A4" w:rsidTr="00D4143D">
        <w:tc>
          <w:tcPr>
            <w:tcW w:w="3407" w:type="dxa"/>
            <w:vMerge/>
            <w:vAlign w:val="center"/>
          </w:tcPr>
          <w:p w:rsidR="00D4143D" w:rsidRPr="00C518A4" w:rsidRDefault="00D4143D" w:rsidP="000E7AC5">
            <w:pPr>
              <w:ind w:firstLine="0"/>
              <w:rPr>
                <w:bCs/>
                <w:szCs w:val="20"/>
                <w:lang w:eastAsia="en-US"/>
              </w:rPr>
            </w:pPr>
          </w:p>
        </w:tc>
        <w:tc>
          <w:tcPr>
            <w:tcW w:w="1070" w:type="dxa"/>
            <w:vMerge/>
            <w:vAlign w:val="center"/>
          </w:tcPr>
          <w:p w:rsidR="00D4143D" w:rsidRPr="00C518A4" w:rsidRDefault="00D4143D" w:rsidP="000E7AC5">
            <w:pPr>
              <w:ind w:firstLine="0"/>
              <w:rPr>
                <w:szCs w:val="20"/>
              </w:rPr>
            </w:pPr>
          </w:p>
        </w:tc>
        <w:tc>
          <w:tcPr>
            <w:tcW w:w="2474" w:type="dxa"/>
            <w:vMerge/>
            <w:vAlign w:val="center"/>
          </w:tcPr>
          <w:p w:rsidR="00D4143D" w:rsidRPr="00C518A4" w:rsidRDefault="00D4143D" w:rsidP="000E7AC5">
            <w:pPr>
              <w:ind w:firstLine="0"/>
              <w:rPr>
                <w:szCs w:val="20"/>
              </w:rPr>
            </w:pPr>
          </w:p>
        </w:tc>
        <w:tc>
          <w:tcPr>
            <w:tcW w:w="1103" w:type="dxa"/>
            <w:vMerge/>
            <w:vAlign w:val="center"/>
          </w:tcPr>
          <w:p w:rsidR="00D4143D" w:rsidRPr="00C518A4" w:rsidRDefault="00D4143D" w:rsidP="000E7AC5">
            <w:pPr>
              <w:ind w:firstLine="0"/>
              <w:rPr>
                <w:szCs w:val="20"/>
              </w:rPr>
            </w:pPr>
          </w:p>
        </w:tc>
        <w:tc>
          <w:tcPr>
            <w:tcW w:w="1165" w:type="dxa"/>
            <w:vAlign w:val="center"/>
          </w:tcPr>
          <w:p w:rsidR="00D4143D" w:rsidRPr="00C518A4" w:rsidRDefault="00D4143D" w:rsidP="000E7AC5">
            <w:pPr>
              <w:ind w:firstLine="0"/>
              <w:jc w:val="center"/>
              <w:rPr>
                <w:szCs w:val="20"/>
              </w:rPr>
            </w:pPr>
            <w:r w:rsidRPr="00C518A4">
              <w:rPr>
                <w:szCs w:val="20"/>
              </w:rPr>
              <w:t>vnt.</w:t>
            </w:r>
          </w:p>
        </w:tc>
        <w:tc>
          <w:tcPr>
            <w:tcW w:w="1103" w:type="dxa"/>
            <w:vAlign w:val="center"/>
          </w:tcPr>
          <w:p w:rsidR="00D4143D" w:rsidRPr="00C518A4" w:rsidRDefault="00D4143D" w:rsidP="000E7AC5">
            <w:pPr>
              <w:ind w:firstLine="0"/>
              <w:jc w:val="center"/>
              <w:rPr>
                <w:szCs w:val="20"/>
              </w:rPr>
            </w:pPr>
            <w:proofErr w:type="spellStart"/>
            <w:r w:rsidRPr="00C518A4">
              <w:rPr>
                <w:szCs w:val="20"/>
              </w:rPr>
              <w:t>maks</w:t>
            </w:r>
            <w:proofErr w:type="spellEnd"/>
            <w:r w:rsidRPr="00C518A4">
              <w:rPr>
                <w:szCs w:val="20"/>
              </w:rPr>
              <w:t>.</w:t>
            </w:r>
          </w:p>
        </w:tc>
        <w:tc>
          <w:tcPr>
            <w:tcW w:w="2043" w:type="dxa"/>
            <w:vMerge/>
            <w:vAlign w:val="center"/>
          </w:tcPr>
          <w:p w:rsidR="00D4143D" w:rsidRPr="00C518A4" w:rsidRDefault="00D4143D" w:rsidP="000E7AC5">
            <w:pPr>
              <w:ind w:firstLine="0"/>
              <w:rPr>
                <w:szCs w:val="20"/>
              </w:rPr>
            </w:pPr>
          </w:p>
        </w:tc>
      </w:tr>
      <w:tr w:rsidR="00D4143D" w:rsidRPr="00C518A4" w:rsidTr="00D4143D">
        <w:tc>
          <w:tcPr>
            <w:tcW w:w="3407" w:type="dxa"/>
            <w:vAlign w:val="center"/>
          </w:tcPr>
          <w:p w:rsidR="00D4143D" w:rsidRPr="00C518A4" w:rsidRDefault="00D4143D" w:rsidP="000E7AC5">
            <w:pPr>
              <w:ind w:firstLine="0"/>
              <w:jc w:val="center"/>
              <w:rPr>
                <w:szCs w:val="20"/>
              </w:rPr>
            </w:pPr>
            <w:r w:rsidRPr="00C518A4">
              <w:rPr>
                <w:szCs w:val="20"/>
              </w:rPr>
              <w:t>1</w:t>
            </w:r>
          </w:p>
        </w:tc>
        <w:tc>
          <w:tcPr>
            <w:tcW w:w="1070" w:type="dxa"/>
            <w:vAlign w:val="center"/>
          </w:tcPr>
          <w:p w:rsidR="00D4143D" w:rsidRPr="00C518A4" w:rsidRDefault="00D4143D" w:rsidP="000E7AC5">
            <w:pPr>
              <w:ind w:firstLine="0"/>
              <w:jc w:val="center"/>
              <w:rPr>
                <w:szCs w:val="20"/>
              </w:rPr>
            </w:pPr>
            <w:r w:rsidRPr="00C518A4">
              <w:rPr>
                <w:szCs w:val="20"/>
              </w:rPr>
              <w:t>2</w:t>
            </w:r>
          </w:p>
        </w:tc>
        <w:tc>
          <w:tcPr>
            <w:tcW w:w="2474" w:type="dxa"/>
            <w:vAlign w:val="center"/>
          </w:tcPr>
          <w:p w:rsidR="00D4143D" w:rsidRPr="00C518A4" w:rsidRDefault="00D4143D" w:rsidP="000E7AC5">
            <w:pPr>
              <w:ind w:firstLine="0"/>
              <w:jc w:val="center"/>
              <w:rPr>
                <w:szCs w:val="20"/>
              </w:rPr>
            </w:pPr>
            <w:r w:rsidRPr="00C518A4">
              <w:rPr>
                <w:szCs w:val="20"/>
              </w:rPr>
              <w:t>3</w:t>
            </w:r>
          </w:p>
        </w:tc>
        <w:tc>
          <w:tcPr>
            <w:tcW w:w="1103" w:type="dxa"/>
            <w:vAlign w:val="center"/>
          </w:tcPr>
          <w:p w:rsidR="00D4143D" w:rsidRPr="00C518A4" w:rsidRDefault="00D4143D" w:rsidP="000E7AC5">
            <w:pPr>
              <w:ind w:firstLine="0"/>
              <w:jc w:val="center"/>
              <w:rPr>
                <w:szCs w:val="20"/>
              </w:rPr>
            </w:pPr>
            <w:r w:rsidRPr="00C518A4">
              <w:rPr>
                <w:szCs w:val="20"/>
              </w:rPr>
              <w:t>4</w:t>
            </w:r>
          </w:p>
        </w:tc>
        <w:tc>
          <w:tcPr>
            <w:tcW w:w="1165" w:type="dxa"/>
            <w:vAlign w:val="center"/>
          </w:tcPr>
          <w:p w:rsidR="00D4143D" w:rsidRPr="00C518A4" w:rsidRDefault="00D4143D" w:rsidP="000E7AC5">
            <w:pPr>
              <w:ind w:firstLine="0"/>
              <w:jc w:val="center"/>
              <w:rPr>
                <w:szCs w:val="20"/>
              </w:rPr>
            </w:pPr>
            <w:r w:rsidRPr="00C518A4">
              <w:rPr>
                <w:szCs w:val="20"/>
              </w:rPr>
              <w:t>5</w:t>
            </w:r>
          </w:p>
        </w:tc>
        <w:tc>
          <w:tcPr>
            <w:tcW w:w="1103" w:type="dxa"/>
            <w:vAlign w:val="center"/>
          </w:tcPr>
          <w:p w:rsidR="00D4143D" w:rsidRPr="00C518A4" w:rsidRDefault="00D4143D" w:rsidP="000E7AC5">
            <w:pPr>
              <w:ind w:firstLine="0"/>
              <w:jc w:val="center"/>
              <w:rPr>
                <w:szCs w:val="20"/>
              </w:rPr>
            </w:pPr>
            <w:r w:rsidRPr="00C518A4">
              <w:rPr>
                <w:szCs w:val="20"/>
              </w:rPr>
              <w:t>6</w:t>
            </w:r>
          </w:p>
        </w:tc>
        <w:tc>
          <w:tcPr>
            <w:tcW w:w="2043" w:type="dxa"/>
            <w:vAlign w:val="center"/>
          </w:tcPr>
          <w:p w:rsidR="00D4143D" w:rsidRPr="00C518A4" w:rsidRDefault="00D4143D" w:rsidP="000E7AC5">
            <w:pPr>
              <w:ind w:firstLine="0"/>
              <w:jc w:val="center"/>
              <w:rPr>
                <w:szCs w:val="20"/>
              </w:rPr>
            </w:pPr>
            <w:r w:rsidRPr="00C518A4">
              <w:rPr>
                <w:szCs w:val="20"/>
              </w:rPr>
              <w:t>7</w:t>
            </w:r>
          </w:p>
        </w:tc>
      </w:tr>
      <w:tr w:rsidR="00D4143D" w:rsidRPr="00C518A4" w:rsidTr="00D4143D">
        <w:tc>
          <w:tcPr>
            <w:tcW w:w="3407" w:type="dxa"/>
            <w:vMerge w:val="restart"/>
            <w:vAlign w:val="center"/>
          </w:tcPr>
          <w:p w:rsidR="00D4143D" w:rsidRPr="00C518A4" w:rsidRDefault="00D4143D" w:rsidP="000E7AC5">
            <w:pPr>
              <w:ind w:firstLine="0"/>
              <w:jc w:val="center"/>
              <w:rPr>
                <w:szCs w:val="20"/>
              </w:rPr>
            </w:pPr>
            <w:r w:rsidRPr="00C518A4">
              <w:rPr>
                <w:szCs w:val="20"/>
              </w:rPr>
              <w:t>Katilų ir turbinų baras (KTB) (010103)</w:t>
            </w:r>
          </w:p>
        </w:tc>
        <w:tc>
          <w:tcPr>
            <w:tcW w:w="1070" w:type="dxa"/>
            <w:vMerge w:val="restart"/>
            <w:vAlign w:val="center"/>
          </w:tcPr>
          <w:p w:rsidR="00D4143D" w:rsidRPr="00C518A4" w:rsidRDefault="00D4143D" w:rsidP="00D4143D">
            <w:pPr>
              <w:ind w:firstLine="0"/>
              <w:jc w:val="center"/>
              <w:rPr>
                <w:szCs w:val="20"/>
              </w:rPr>
            </w:pPr>
            <w:r w:rsidRPr="00C518A4">
              <w:rPr>
                <w:szCs w:val="20"/>
              </w:rPr>
              <w:t>029</w:t>
            </w:r>
          </w:p>
        </w:tc>
        <w:tc>
          <w:tcPr>
            <w:tcW w:w="2474" w:type="dxa"/>
            <w:vAlign w:val="center"/>
          </w:tcPr>
          <w:p w:rsidR="00D4143D" w:rsidRPr="00C518A4" w:rsidRDefault="00D4143D" w:rsidP="000E7AC5">
            <w:pPr>
              <w:snapToGrid w:val="0"/>
              <w:ind w:left="-129" w:right="-128" w:firstLine="129"/>
              <w:jc w:val="center"/>
              <w:rPr>
                <w:szCs w:val="20"/>
              </w:rPr>
            </w:pPr>
            <w:r w:rsidRPr="00C518A4">
              <w:rPr>
                <w:szCs w:val="20"/>
              </w:rPr>
              <w:t xml:space="preserve">Anglies </w:t>
            </w:r>
            <w:proofErr w:type="spellStart"/>
            <w:r w:rsidRPr="00C518A4">
              <w:rPr>
                <w:szCs w:val="20"/>
              </w:rPr>
              <w:t>monoksidas</w:t>
            </w:r>
            <w:proofErr w:type="spellEnd"/>
            <w:r w:rsidRPr="00C518A4">
              <w:rPr>
                <w:szCs w:val="20"/>
              </w:rPr>
              <w:t xml:space="preserve"> (A)</w:t>
            </w:r>
          </w:p>
        </w:tc>
        <w:tc>
          <w:tcPr>
            <w:tcW w:w="1103" w:type="dxa"/>
            <w:vAlign w:val="center"/>
          </w:tcPr>
          <w:p w:rsidR="00D4143D" w:rsidRPr="00C518A4" w:rsidRDefault="00D4143D" w:rsidP="000E7AC5">
            <w:pPr>
              <w:snapToGrid w:val="0"/>
              <w:ind w:left="-129" w:right="-105" w:firstLine="129"/>
              <w:jc w:val="center"/>
              <w:rPr>
                <w:szCs w:val="20"/>
              </w:rPr>
            </w:pPr>
            <w:r w:rsidRPr="00C518A4">
              <w:rPr>
                <w:szCs w:val="20"/>
              </w:rPr>
              <w:t>177</w:t>
            </w:r>
          </w:p>
        </w:tc>
        <w:tc>
          <w:tcPr>
            <w:tcW w:w="1165" w:type="dxa"/>
            <w:vAlign w:val="center"/>
          </w:tcPr>
          <w:p w:rsidR="00D4143D" w:rsidRPr="00C518A4" w:rsidRDefault="00D4143D" w:rsidP="000E7AC5">
            <w:pPr>
              <w:snapToGrid w:val="0"/>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right="-105" w:firstLine="129"/>
              <w:jc w:val="center"/>
              <w:rPr>
                <w:szCs w:val="20"/>
              </w:rPr>
            </w:pPr>
            <w:r w:rsidRPr="00C518A4">
              <w:rPr>
                <w:szCs w:val="20"/>
              </w:rPr>
              <w:t>400</w:t>
            </w:r>
          </w:p>
        </w:tc>
        <w:tc>
          <w:tcPr>
            <w:tcW w:w="2043" w:type="dxa"/>
            <w:vAlign w:val="center"/>
          </w:tcPr>
          <w:p w:rsidR="00D4143D" w:rsidRPr="00C518A4" w:rsidRDefault="00D4143D" w:rsidP="00C518A4">
            <w:pPr>
              <w:ind w:right="-105" w:firstLine="18"/>
              <w:jc w:val="center"/>
              <w:rPr>
                <w:szCs w:val="20"/>
              </w:rPr>
            </w:pPr>
            <w:r w:rsidRPr="00C518A4">
              <w:rPr>
                <w:szCs w:val="20"/>
              </w:rPr>
              <w:t>33,104</w:t>
            </w:r>
          </w:p>
        </w:tc>
      </w:tr>
      <w:tr w:rsidR="00D4143D" w:rsidRPr="00C518A4" w:rsidTr="00D4143D">
        <w:tc>
          <w:tcPr>
            <w:tcW w:w="3407" w:type="dxa"/>
            <w:vMerge/>
            <w:vAlign w:val="center"/>
          </w:tcPr>
          <w:p w:rsidR="00D4143D" w:rsidRPr="00C518A4" w:rsidRDefault="00D4143D" w:rsidP="000E7AC5">
            <w:pPr>
              <w:ind w:firstLine="0"/>
              <w:jc w:val="center"/>
              <w:rPr>
                <w:szCs w:val="20"/>
              </w:rPr>
            </w:pPr>
          </w:p>
        </w:tc>
        <w:tc>
          <w:tcPr>
            <w:tcW w:w="1070" w:type="dxa"/>
            <w:vMerge/>
            <w:vAlign w:val="center"/>
          </w:tcPr>
          <w:p w:rsidR="00D4143D" w:rsidRPr="00C518A4" w:rsidRDefault="00D4143D" w:rsidP="000E7AC5">
            <w:pPr>
              <w:ind w:firstLine="0"/>
              <w:jc w:val="center"/>
              <w:rPr>
                <w:szCs w:val="20"/>
              </w:rPr>
            </w:pPr>
          </w:p>
        </w:tc>
        <w:tc>
          <w:tcPr>
            <w:tcW w:w="2474" w:type="dxa"/>
            <w:vAlign w:val="center"/>
          </w:tcPr>
          <w:p w:rsidR="00D4143D" w:rsidRPr="00C518A4" w:rsidRDefault="00D4143D" w:rsidP="000E7AC5">
            <w:pPr>
              <w:snapToGrid w:val="0"/>
              <w:ind w:left="-129" w:right="-128" w:firstLine="129"/>
              <w:jc w:val="center"/>
              <w:rPr>
                <w:szCs w:val="20"/>
              </w:rPr>
            </w:pPr>
            <w:r w:rsidRPr="00C518A4">
              <w:rPr>
                <w:szCs w:val="20"/>
              </w:rPr>
              <w:t>Azoto oksidai (A)</w:t>
            </w:r>
          </w:p>
        </w:tc>
        <w:tc>
          <w:tcPr>
            <w:tcW w:w="1103" w:type="dxa"/>
            <w:vAlign w:val="center"/>
          </w:tcPr>
          <w:p w:rsidR="00D4143D" w:rsidRPr="00C518A4" w:rsidRDefault="00D4143D" w:rsidP="000E7AC5">
            <w:pPr>
              <w:snapToGrid w:val="0"/>
              <w:ind w:left="-129" w:right="-105" w:firstLine="129"/>
              <w:jc w:val="center"/>
              <w:rPr>
                <w:szCs w:val="20"/>
              </w:rPr>
            </w:pPr>
            <w:r w:rsidRPr="00C518A4">
              <w:rPr>
                <w:szCs w:val="20"/>
              </w:rPr>
              <w:t>250</w:t>
            </w:r>
          </w:p>
        </w:tc>
        <w:tc>
          <w:tcPr>
            <w:tcW w:w="1165" w:type="dxa"/>
            <w:vAlign w:val="center"/>
          </w:tcPr>
          <w:p w:rsidR="00D4143D" w:rsidRPr="00C518A4" w:rsidRDefault="00D4143D" w:rsidP="000E7AC5">
            <w:pPr>
              <w:snapToGrid w:val="0"/>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right="-105" w:firstLine="129"/>
              <w:jc w:val="center"/>
              <w:rPr>
                <w:szCs w:val="20"/>
              </w:rPr>
            </w:pPr>
            <w:r w:rsidRPr="00C518A4">
              <w:rPr>
                <w:szCs w:val="20"/>
              </w:rPr>
              <w:t>350</w:t>
            </w:r>
          </w:p>
        </w:tc>
        <w:tc>
          <w:tcPr>
            <w:tcW w:w="2043" w:type="dxa"/>
            <w:vAlign w:val="center"/>
          </w:tcPr>
          <w:p w:rsidR="00D4143D" w:rsidRPr="00C518A4" w:rsidRDefault="00D4143D" w:rsidP="00C518A4">
            <w:pPr>
              <w:ind w:right="-105" w:firstLine="18"/>
              <w:jc w:val="center"/>
              <w:rPr>
                <w:szCs w:val="20"/>
              </w:rPr>
            </w:pPr>
            <w:r w:rsidRPr="00C518A4">
              <w:rPr>
                <w:szCs w:val="20"/>
              </w:rPr>
              <w:t>31,9</w:t>
            </w:r>
            <w:r w:rsidR="00574C88" w:rsidRPr="00C518A4">
              <w:rPr>
                <w:szCs w:val="20"/>
              </w:rPr>
              <w:t>40</w:t>
            </w:r>
          </w:p>
        </w:tc>
      </w:tr>
      <w:tr w:rsidR="00D4143D" w:rsidRPr="00C518A4" w:rsidTr="00D4143D">
        <w:tc>
          <w:tcPr>
            <w:tcW w:w="3407" w:type="dxa"/>
            <w:vMerge/>
            <w:vAlign w:val="center"/>
          </w:tcPr>
          <w:p w:rsidR="00D4143D" w:rsidRPr="00C518A4" w:rsidRDefault="00D4143D" w:rsidP="000E7AC5">
            <w:pPr>
              <w:ind w:firstLine="0"/>
              <w:jc w:val="center"/>
              <w:rPr>
                <w:szCs w:val="20"/>
              </w:rPr>
            </w:pPr>
          </w:p>
        </w:tc>
        <w:tc>
          <w:tcPr>
            <w:tcW w:w="1070" w:type="dxa"/>
            <w:vMerge/>
            <w:vAlign w:val="center"/>
          </w:tcPr>
          <w:p w:rsidR="00D4143D" w:rsidRPr="00C518A4" w:rsidRDefault="00D4143D" w:rsidP="000E7AC5">
            <w:pPr>
              <w:ind w:firstLine="0"/>
              <w:jc w:val="center"/>
              <w:rPr>
                <w:szCs w:val="20"/>
              </w:rPr>
            </w:pPr>
          </w:p>
        </w:tc>
        <w:tc>
          <w:tcPr>
            <w:tcW w:w="2474" w:type="dxa"/>
            <w:vAlign w:val="center"/>
          </w:tcPr>
          <w:p w:rsidR="00D4143D" w:rsidRPr="00C518A4" w:rsidRDefault="00D4143D" w:rsidP="000E7AC5">
            <w:pPr>
              <w:snapToGrid w:val="0"/>
              <w:ind w:left="-129" w:right="-128" w:firstLine="129"/>
              <w:jc w:val="center"/>
              <w:rPr>
                <w:szCs w:val="20"/>
              </w:rPr>
            </w:pPr>
            <w:r w:rsidRPr="00C518A4">
              <w:rPr>
                <w:szCs w:val="20"/>
              </w:rPr>
              <w:t xml:space="preserve">Sieros </w:t>
            </w:r>
            <w:proofErr w:type="spellStart"/>
            <w:r w:rsidRPr="00C518A4">
              <w:rPr>
                <w:szCs w:val="20"/>
              </w:rPr>
              <w:t>dioksidas(A</w:t>
            </w:r>
            <w:proofErr w:type="spellEnd"/>
            <w:r w:rsidRPr="00C518A4">
              <w:rPr>
                <w:szCs w:val="20"/>
              </w:rPr>
              <w:t>)</w:t>
            </w:r>
          </w:p>
        </w:tc>
        <w:tc>
          <w:tcPr>
            <w:tcW w:w="1103" w:type="dxa"/>
            <w:vAlign w:val="center"/>
          </w:tcPr>
          <w:p w:rsidR="00D4143D" w:rsidRPr="00C518A4" w:rsidRDefault="00D4143D" w:rsidP="000E7AC5">
            <w:pPr>
              <w:snapToGrid w:val="0"/>
              <w:ind w:left="-129" w:right="-105" w:firstLine="129"/>
              <w:jc w:val="center"/>
              <w:rPr>
                <w:szCs w:val="20"/>
              </w:rPr>
            </w:pPr>
            <w:r w:rsidRPr="00C518A4">
              <w:rPr>
                <w:szCs w:val="20"/>
              </w:rPr>
              <w:t>1753</w:t>
            </w:r>
          </w:p>
        </w:tc>
        <w:tc>
          <w:tcPr>
            <w:tcW w:w="1165" w:type="dxa"/>
          </w:tcPr>
          <w:p w:rsidR="00D4143D" w:rsidRPr="00C518A4" w:rsidRDefault="00D4143D" w:rsidP="000E7AC5">
            <w:pPr>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right="-105" w:firstLine="129"/>
              <w:jc w:val="center"/>
              <w:rPr>
                <w:szCs w:val="20"/>
              </w:rPr>
            </w:pPr>
            <w:r w:rsidRPr="00C518A4">
              <w:rPr>
                <w:szCs w:val="20"/>
              </w:rPr>
              <w:t>35</w:t>
            </w:r>
          </w:p>
        </w:tc>
        <w:tc>
          <w:tcPr>
            <w:tcW w:w="2043" w:type="dxa"/>
            <w:vAlign w:val="center"/>
          </w:tcPr>
          <w:p w:rsidR="00D4143D" w:rsidRPr="00C518A4" w:rsidRDefault="00D4143D" w:rsidP="00C518A4">
            <w:pPr>
              <w:ind w:right="-105" w:firstLine="18"/>
              <w:jc w:val="center"/>
              <w:rPr>
                <w:szCs w:val="20"/>
              </w:rPr>
            </w:pPr>
            <w:r w:rsidRPr="00C518A4">
              <w:rPr>
                <w:szCs w:val="20"/>
              </w:rPr>
              <w:t>-</w:t>
            </w:r>
          </w:p>
        </w:tc>
      </w:tr>
      <w:tr w:rsidR="00D4143D" w:rsidRPr="00C518A4" w:rsidTr="00D4143D">
        <w:tc>
          <w:tcPr>
            <w:tcW w:w="3407" w:type="dxa"/>
            <w:vMerge/>
            <w:tcBorders>
              <w:bottom w:val="single" w:sz="4" w:space="0" w:color="auto"/>
            </w:tcBorders>
            <w:vAlign w:val="center"/>
          </w:tcPr>
          <w:p w:rsidR="00D4143D" w:rsidRPr="00C518A4" w:rsidRDefault="00D4143D" w:rsidP="000E7AC5">
            <w:pPr>
              <w:ind w:firstLine="0"/>
              <w:jc w:val="center"/>
              <w:rPr>
                <w:szCs w:val="20"/>
              </w:rPr>
            </w:pPr>
          </w:p>
        </w:tc>
        <w:tc>
          <w:tcPr>
            <w:tcW w:w="1070" w:type="dxa"/>
            <w:vMerge/>
            <w:tcBorders>
              <w:bottom w:val="single" w:sz="4" w:space="0" w:color="auto"/>
            </w:tcBorders>
            <w:vAlign w:val="center"/>
          </w:tcPr>
          <w:p w:rsidR="00D4143D" w:rsidRPr="00C518A4" w:rsidRDefault="00D4143D" w:rsidP="000E7AC5">
            <w:pPr>
              <w:ind w:firstLine="0"/>
              <w:jc w:val="center"/>
              <w:rPr>
                <w:szCs w:val="20"/>
              </w:rPr>
            </w:pPr>
          </w:p>
        </w:tc>
        <w:tc>
          <w:tcPr>
            <w:tcW w:w="2474" w:type="dxa"/>
            <w:tcBorders>
              <w:bottom w:val="single" w:sz="4" w:space="0" w:color="auto"/>
            </w:tcBorders>
            <w:vAlign w:val="center"/>
          </w:tcPr>
          <w:p w:rsidR="00D4143D" w:rsidRPr="00C518A4" w:rsidRDefault="00D4143D" w:rsidP="000E7AC5">
            <w:pPr>
              <w:snapToGrid w:val="0"/>
              <w:ind w:left="-129" w:right="-128" w:firstLine="129"/>
              <w:jc w:val="center"/>
              <w:rPr>
                <w:szCs w:val="20"/>
              </w:rPr>
            </w:pPr>
            <w:r w:rsidRPr="00C518A4">
              <w:rPr>
                <w:szCs w:val="20"/>
              </w:rPr>
              <w:t xml:space="preserve">Kietos </w:t>
            </w:r>
            <w:proofErr w:type="spellStart"/>
            <w:r w:rsidRPr="00C518A4">
              <w:rPr>
                <w:szCs w:val="20"/>
              </w:rPr>
              <w:t>dalelės(A</w:t>
            </w:r>
            <w:proofErr w:type="spellEnd"/>
            <w:r w:rsidRPr="00C518A4">
              <w:rPr>
                <w:szCs w:val="20"/>
              </w:rPr>
              <w:t>)</w:t>
            </w:r>
          </w:p>
        </w:tc>
        <w:tc>
          <w:tcPr>
            <w:tcW w:w="1103" w:type="dxa"/>
            <w:tcBorders>
              <w:bottom w:val="single" w:sz="4" w:space="0" w:color="auto"/>
            </w:tcBorders>
            <w:vAlign w:val="center"/>
          </w:tcPr>
          <w:p w:rsidR="00D4143D" w:rsidRPr="00C518A4" w:rsidRDefault="00D4143D" w:rsidP="000E7AC5">
            <w:pPr>
              <w:snapToGrid w:val="0"/>
              <w:ind w:left="-129" w:right="-105" w:firstLine="129"/>
              <w:jc w:val="center"/>
              <w:rPr>
                <w:szCs w:val="20"/>
              </w:rPr>
            </w:pPr>
            <w:r w:rsidRPr="00C518A4">
              <w:rPr>
                <w:szCs w:val="20"/>
              </w:rPr>
              <w:t>6493</w:t>
            </w:r>
          </w:p>
        </w:tc>
        <w:tc>
          <w:tcPr>
            <w:tcW w:w="1165" w:type="dxa"/>
          </w:tcPr>
          <w:p w:rsidR="00D4143D" w:rsidRPr="00C518A4" w:rsidRDefault="00D4143D" w:rsidP="000E7AC5">
            <w:pPr>
              <w:ind w:left="-129" w:right="-105" w:firstLine="139"/>
              <w:jc w:val="center"/>
              <w:rPr>
                <w:szCs w:val="20"/>
              </w:rPr>
            </w:pPr>
            <w:r w:rsidRPr="00C518A4">
              <w:rPr>
                <w:szCs w:val="20"/>
              </w:rPr>
              <w:t>mg/Nm</w:t>
            </w:r>
            <w:r w:rsidRPr="00C518A4">
              <w:rPr>
                <w:szCs w:val="20"/>
                <w:vertAlign w:val="superscript"/>
              </w:rPr>
              <w:t>3</w:t>
            </w:r>
          </w:p>
        </w:tc>
        <w:tc>
          <w:tcPr>
            <w:tcW w:w="1103" w:type="dxa"/>
            <w:vAlign w:val="center"/>
          </w:tcPr>
          <w:p w:rsidR="00D4143D" w:rsidRPr="00C518A4" w:rsidRDefault="00D4143D" w:rsidP="00D4143D">
            <w:pPr>
              <w:ind w:right="-105" w:firstLine="129"/>
              <w:jc w:val="center"/>
              <w:rPr>
                <w:szCs w:val="20"/>
              </w:rPr>
            </w:pPr>
            <w:r w:rsidRPr="00C518A4">
              <w:rPr>
                <w:szCs w:val="20"/>
              </w:rPr>
              <w:t>20</w:t>
            </w:r>
          </w:p>
        </w:tc>
        <w:tc>
          <w:tcPr>
            <w:tcW w:w="2043" w:type="dxa"/>
            <w:vAlign w:val="center"/>
          </w:tcPr>
          <w:p w:rsidR="00D4143D" w:rsidRPr="00C518A4" w:rsidRDefault="00D4143D" w:rsidP="00C518A4">
            <w:pPr>
              <w:ind w:right="-105" w:firstLine="18"/>
              <w:jc w:val="center"/>
              <w:rPr>
                <w:szCs w:val="20"/>
              </w:rPr>
            </w:pPr>
            <w:r w:rsidRPr="00C518A4">
              <w:rPr>
                <w:szCs w:val="20"/>
              </w:rPr>
              <w:t>-</w:t>
            </w:r>
          </w:p>
        </w:tc>
      </w:tr>
      <w:tr w:rsidR="00D4143D" w:rsidRPr="00C518A4" w:rsidTr="00D4143D">
        <w:tc>
          <w:tcPr>
            <w:tcW w:w="8054" w:type="dxa"/>
            <w:gridSpan w:val="4"/>
            <w:tcBorders>
              <w:left w:val="nil"/>
              <w:bottom w:val="nil"/>
            </w:tcBorders>
            <w:vAlign w:val="center"/>
          </w:tcPr>
          <w:p w:rsidR="00D4143D" w:rsidRPr="00C518A4" w:rsidRDefault="00D4143D" w:rsidP="000E7AC5">
            <w:pPr>
              <w:snapToGrid w:val="0"/>
              <w:ind w:left="-129" w:right="-105" w:firstLine="129"/>
              <w:jc w:val="center"/>
              <w:rPr>
                <w:szCs w:val="20"/>
              </w:rPr>
            </w:pPr>
          </w:p>
        </w:tc>
        <w:tc>
          <w:tcPr>
            <w:tcW w:w="2268" w:type="dxa"/>
            <w:gridSpan w:val="2"/>
          </w:tcPr>
          <w:p w:rsidR="00D4143D" w:rsidRPr="00C518A4" w:rsidRDefault="00D4143D" w:rsidP="000E7AC5">
            <w:pPr>
              <w:ind w:firstLine="149"/>
              <w:jc w:val="center"/>
            </w:pPr>
            <w:r w:rsidRPr="00C518A4">
              <w:rPr>
                <w:b/>
                <w:szCs w:val="20"/>
              </w:rPr>
              <w:t>Iš viso įrenginiui:</w:t>
            </w:r>
          </w:p>
        </w:tc>
        <w:tc>
          <w:tcPr>
            <w:tcW w:w="2043" w:type="dxa"/>
            <w:vAlign w:val="center"/>
          </w:tcPr>
          <w:p w:rsidR="00D4143D" w:rsidRPr="00C518A4" w:rsidRDefault="00574C88" w:rsidP="00C518A4">
            <w:pPr>
              <w:ind w:firstLine="18"/>
              <w:jc w:val="center"/>
            </w:pPr>
            <w:r w:rsidRPr="00C518A4">
              <w:rPr>
                <w:b/>
                <w:szCs w:val="20"/>
              </w:rPr>
              <w:fldChar w:fldCharType="begin"/>
            </w:r>
            <w:r w:rsidRPr="00C518A4">
              <w:rPr>
                <w:b/>
                <w:szCs w:val="20"/>
              </w:rPr>
              <w:instrText xml:space="preserve"> =SUM(ABOVE) \# "0,000" </w:instrText>
            </w:r>
            <w:r w:rsidRPr="00C518A4">
              <w:rPr>
                <w:b/>
                <w:szCs w:val="20"/>
              </w:rPr>
              <w:fldChar w:fldCharType="separate"/>
            </w:r>
            <w:r w:rsidRPr="00C518A4">
              <w:rPr>
                <w:b/>
                <w:noProof/>
                <w:szCs w:val="20"/>
              </w:rPr>
              <w:t>65,044</w:t>
            </w:r>
            <w:r w:rsidRPr="00C518A4">
              <w:rPr>
                <w:b/>
                <w:szCs w:val="20"/>
              </w:rPr>
              <w:fldChar w:fldCharType="end"/>
            </w:r>
          </w:p>
        </w:tc>
      </w:tr>
    </w:tbl>
    <w:p w:rsidR="00534552" w:rsidRPr="00012E7A" w:rsidRDefault="00534552" w:rsidP="00012E7A">
      <w:pPr>
        <w:pStyle w:val="Heading2"/>
        <w:numPr>
          <w:ilvl w:val="0"/>
          <w:numId w:val="0"/>
        </w:numPr>
        <w:spacing w:before="120" w:after="0" w:line="360" w:lineRule="auto"/>
        <w:rPr>
          <w:sz w:val="22"/>
        </w:rPr>
      </w:pPr>
      <w:bookmarkStart w:id="67" w:name="_Toc389917931"/>
      <w:r w:rsidRPr="00012E7A">
        <w:rPr>
          <w:sz w:val="22"/>
        </w:rPr>
        <w:lastRenderedPageBreak/>
        <w:t>12 lentelė. Aplinkos oro teršalų valymo įrenginiai ir taršos prevencijos priemonės</w:t>
      </w:r>
      <w:bookmarkEnd w:id="67"/>
    </w:p>
    <w:p w:rsidR="00534552" w:rsidRPr="00C518A4" w:rsidRDefault="00534552" w:rsidP="00534552">
      <w:pPr>
        <w:jc w:val="both"/>
        <w:rPr>
          <w:sz w:val="22"/>
        </w:rPr>
      </w:pPr>
    </w:p>
    <w:p w:rsidR="00534552" w:rsidRPr="00C518A4" w:rsidRDefault="00534552" w:rsidP="00875BE5">
      <w:pPr>
        <w:tabs>
          <w:tab w:val="right" w:leader="underscore" w:pos="9639"/>
        </w:tabs>
        <w:rPr>
          <w:sz w:val="22"/>
        </w:rPr>
      </w:pPr>
      <w:r w:rsidRPr="00C518A4">
        <w:rPr>
          <w:sz w:val="22"/>
        </w:rPr>
        <w:t xml:space="preserve">Įrenginio pavadinimas </w:t>
      </w:r>
      <w:r w:rsidR="00D4143D" w:rsidRPr="00C518A4">
        <w:rPr>
          <w:sz w:val="22"/>
          <w:u w:val="single"/>
        </w:rPr>
        <w:t xml:space="preserve">„Lietuvos energijos gamyba“, AB </w:t>
      </w:r>
      <w:r w:rsidR="00C518A4">
        <w:rPr>
          <w:sz w:val="22"/>
          <w:u w:val="single"/>
        </w:rPr>
        <w:t xml:space="preserve">objektas </w:t>
      </w:r>
      <w:r w:rsidR="00D4143D" w:rsidRPr="00C518A4">
        <w:rPr>
          <w:sz w:val="22"/>
          <w:u w:val="single"/>
        </w:rPr>
        <w:t>Lietuvos elektrinė</w:t>
      </w:r>
    </w:p>
    <w:p w:rsidR="00534552" w:rsidRPr="00C518A4" w:rsidRDefault="00534552" w:rsidP="00534552">
      <w:pPr>
        <w:jc w:val="both"/>
        <w:rPr>
          <w:sz w:val="22"/>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9356"/>
        <w:gridCol w:w="709"/>
        <w:gridCol w:w="2126"/>
        <w:gridCol w:w="851"/>
      </w:tblGrid>
      <w:tr w:rsidR="00534552" w:rsidRPr="00C518A4" w:rsidTr="00AA0ECC">
        <w:tc>
          <w:tcPr>
            <w:tcW w:w="184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Taršos šaltinio, į kurį patenka pro valymo įrenginį praėjęs dujų srautas, Nr.</w:t>
            </w:r>
          </w:p>
        </w:tc>
        <w:tc>
          <w:tcPr>
            <w:tcW w:w="10065"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 xml:space="preserve">Valymo įrenginiai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Valymo įrenginyje valomi (nukenksminami) teršalai</w:t>
            </w:r>
          </w:p>
        </w:tc>
      </w:tr>
      <w:tr w:rsidR="00534552" w:rsidRPr="00C518A4" w:rsidTr="00AA0ECC">
        <w:tc>
          <w:tcPr>
            <w:tcW w:w="184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Pavadinimas ir paskirties apibūdinimas</w:t>
            </w:r>
          </w:p>
        </w:tc>
        <w:tc>
          <w:tcPr>
            <w:tcW w:w="70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kodas</w:t>
            </w:r>
          </w:p>
        </w:tc>
        <w:tc>
          <w:tcPr>
            <w:tcW w:w="212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kodas</w:t>
            </w:r>
          </w:p>
        </w:tc>
      </w:tr>
      <w:tr w:rsidR="00534552" w:rsidRPr="00C518A4" w:rsidTr="00AA0ECC">
        <w:tc>
          <w:tcPr>
            <w:tcW w:w="184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935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5</w:t>
            </w:r>
          </w:p>
        </w:tc>
      </w:tr>
      <w:tr w:rsidR="00E76ED7" w:rsidRPr="00C518A4" w:rsidTr="00AA0ECC">
        <w:trPr>
          <w:trHeight w:val="370"/>
        </w:trPr>
        <w:tc>
          <w:tcPr>
            <w:tcW w:w="1848" w:type="dxa"/>
            <w:vMerge w:val="restart"/>
            <w:tcBorders>
              <w:top w:val="single" w:sz="4" w:space="0" w:color="auto"/>
              <w:left w:val="single" w:sz="4" w:space="0" w:color="auto"/>
              <w:right w:val="single" w:sz="4" w:space="0" w:color="auto"/>
            </w:tcBorders>
            <w:vAlign w:val="center"/>
          </w:tcPr>
          <w:p w:rsidR="00E76ED7" w:rsidRPr="00C518A4" w:rsidRDefault="00E76ED7" w:rsidP="00AE4CB1">
            <w:pPr>
              <w:ind w:firstLine="0"/>
              <w:jc w:val="center"/>
              <w:rPr>
                <w:szCs w:val="20"/>
              </w:rPr>
            </w:pPr>
            <w:r w:rsidRPr="00C518A4">
              <w:rPr>
                <w:szCs w:val="20"/>
              </w:rPr>
              <w:t>003</w:t>
            </w:r>
            <w:r w:rsidR="005A6AFE" w:rsidRPr="00C518A4">
              <w:rPr>
                <w:szCs w:val="20"/>
              </w:rPr>
              <w:t>*</w:t>
            </w:r>
          </w:p>
        </w:tc>
        <w:tc>
          <w:tcPr>
            <w:tcW w:w="9356" w:type="dxa"/>
            <w:vMerge w:val="restart"/>
            <w:tcBorders>
              <w:top w:val="single" w:sz="4" w:space="0" w:color="auto"/>
              <w:left w:val="single" w:sz="4" w:space="0" w:color="auto"/>
              <w:right w:val="single" w:sz="4" w:space="0" w:color="auto"/>
            </w:tcBorders>
            <w:vAlign w:val="center"/>
          </w:tcPr>
          <w:p w:rsidR="00320948" w:rsidRPr="00C518A4" w:rsidRDefault="00E76ED7" w:rsidP="00320948">
            <w:pPr>
              <w:adjustRightInd/>
              <w:ind w:left="142" w:firstLine="0"/>
              <w:rPr>
                <w:iCs/>
              </w:rPr>
            </w:pPr>
            <w:r w:rsidRPr="00C518A4">
              <w:t xml:space="preserve">B-7 </w:t>
            </w:r>
            <w:proofErr w:type="spellStart"/>
            <w:r w:rsidRPr="00C518A4">
              <w:t>energobloko</w:t>
            </w:r>
            <w:proofErr w:type="spellEnd"/>
            <w:r w:rsidRPr="00C518A4">
              <w:rPr>
                <w:iCs/>
              </w:rPr>
              <w:t xml:space="preserve"> g</w:t>
            </w:r>
            <w:r w:rsidRPr="00C518A4">
              <w:t>aro katilo K-7 išmetamųjų dujų</w:t>
            </w:r>
            <w:r w:rsidRPr="00C518A4">
              <w:rPr>
                <w:iCs/>
              </w:rPr>
              <w:t xml:space="preserve"> valymo įrenginys  – </w:t>
            </w:r>
            <w:proofErr w:type="spellStart"/>
            <w:r w:rsidRPr="00C518A4">
              <w:rPr>
                <w:iCs/>
              </w:rPr>
              <w:t>elektrostatinis</w:t>
            </w:r>
            <w:proofErr w:type="spellEnd"/>
            <w:r w:rsidRPr="00C518A4">
              <w:rPr>
                <w:iCs/>
              </w:rPr>
              <w:t xml:space="preserve"> filtras ESF-7</w:t>
            </w:r>
            <w:r w:rsidR="006905D8" w:rsidRPr="00C518A4">
              <w:rPr>
                <w:iCs/>
              </w:rPr>
              <w:t xml:space="preserve">; </w:t>
            </w:r>
          </w:p>
          <w:p w:rsidR="00320948" w:rsidRPr="00C518A4" w:rsidRDefault="00320948" w:rsidP="00320948">
            <w:pPr>
              <w:adjustRightInd/>
              <w:ind w:left="142" w:firstLine="0"/>
              <w:rPr>
                <w:iCs/>
              </w:rPr>
            </w:pPr>
            <w:r w:rsidRPr="00C518A4">
              <w:rPr>
                <w:iCs/>
              </w:rPr>
              <w:t xml:space="preserve">Aukštos įtampos </w:t>
            </w:r>
            <w:proofErr w:type="spellStart"/>
            <w:r w:rsidRPr="00C518A4">
              <w:rPr>
                <w:iCs/>
              </w:rPr>
              <w:t>elektrostatiniame</w:t>
            </w:r>
            <w:proofErr w:type="spellEnd"/>
            <w:r w:rsidRPr="00C518A4">
              <w:rPr>
                <w:iCs/>
              </w:rPr>
              <w:t xml:space="preserve"> lauke </w:t>
            </w:r>
            <w:r w:rsidR="00CC6448" w:rsidRPr="00C518A4">
              <w:rPr>
                <w:iCs/>
              </w:rPr>
              <w:t xml:space="preserve">dūmų </w:t>
            </w:r>
            <w:r w:rsidRPr="00C518A4">
              <w:rPr>
                <w:iCs/>
              </w:rPr>
              <w:t xml:space="preserve">kietos dalelės nusodinamos ant elektrodų ir automatinė plaktukų sistema jas nupurto į </w:t>
            </w:r>
            <w:proofErr w:type="spellStart"/>
            <w:r w:rsidRPr="00C518A4">
              <w:rPr>
                <w:iCs/>
              </w:rPr>
              <w:t>spec</w:t>
            </w:r>
            <w:proofErr w:type="spellEnd"/>
            <w:r w:rsidRPr="00C518A4">
              <w:rPr>
                <w:iCs/>
              </w:rPr>
              <w:t>. bunkerius, iš kurių pneumatine dulkių transportavimo sistema surenkamos į specialią pelenų surinkimo talpą.</w:t>
            </w:r>
          </w:p>
          <w:p w:rsidR="00E76ED7" w:rsidRPr="00C518A4" w:rsidRDefault="00776BCF" w:rsidP="00320948">
            <w:pPr>
              <w:adjustRightInd/>
              <w:ind w:left="142" w:firstLine="0"/>
              <w:rPr>
                <w:szCs w:val="20"/>
              </w:rPr>
            </w:pPr>
            <w:r w:rsidRPr="00C518A4">
              <w:t xml:space="preserve">Projektinis valomas dūmų tūris  - 1182000 Nm3/h, </w:t>
            </w:r>
            <w:r w:rsidR="000E7AC5" w:rsidRPr="00C518A4">
              <w:rPr>
                <w:iCs/>
              </w:rPr>
              <w:t>projektinis išvalymo efektyvumas – 97,78 proc.</w:t>
            </w: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AE4CB1">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CB1FC7">
            <w:pPr>
              <w:adjustRightInd/>
              <w:ind w:firstLine="37"/>
              <w:jc w:val="center"/>
              <w:rPr>
                <w:iCs/>
              </w:rPr>
            </w:pPr>
            <w:r w:rsidRPr="00C518A4">
              <w:rPr>
                <w:iCs/>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CB1FC7">
            <w:pPr>
              <w:adjustRightInd/>
              <w:ind w:firstLine="37"/>
              <w:jc w:val="center"/>
            </w:pPr>
            <w:r w:rsidRPr="00C518A4">
              <w:t>6493</w:t>
            </w:r>
          </w:p>
        </w:tc>
      </w:tr>
      <w:tr w:rsidR="00E76ED7" w:rsidRPr="00C518A4" w:rsidTr="00AA0ECC">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vMerge/>
            <w:tcBorders>
              <w:left w:val="single" w:sz="4" w:space="0" w:color="auto"/>
              <w:bottom w:val="single" w:sz="4" w:space="0" w:color="auto"/>
              <w:right w:val="single" w:sz="4" w:space="0" w:color="auto"/>
            </w:tcBorders>
            <w:vAlign w:val="center"/>
          </w:tcPr>
          <w:p w:rsidR="00E76ED7" w:rsidRPr="00C518A4" w:rsidRDefault="00E76ED7" w:rsidP="00320948">
            <w:pPr>
              <w:adjustRightInd/>
              <w:ind w:left="142" w:firstLine="0"/>
              <w:rPr>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AE4CB1">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CB1FC7">
            <w:pPr>
              <w:adjustRightInd/>
              <w:ind w:firstLine="37"/>
              <w:jc w:val="center"/>
            </w:pPr>
            <w:r w:rsidRPr="00C518A4">
              <w:t>vanadžio pentoksidas V</w:t>
            </w:r>
            <w:r w:rsidRPr="00C518A4">
              <w:rPr>
                <w:vertAlign w:val="subscript"/>
              </w:rPr>
              <w:t>2</w:t>
            </w:r>
            <w:r w:rsidRPr="00C518A4">
              <w:t>O</w:t>
            </w:r>
            <w:r w:rsidRPr="00C518A4">
              <w:rPr>
                <w:vertAlign w:val="subscript"/>
              </w:rPr>
              <w:t>5</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CB1FC7">
            <w:pPr>
              <w:adjustRightInd/>
              <w:ind w:firstLine="37"/>
              <w:jc w:val="center"/>
            </w:pPr>
            <w:r w:rsidRPr="00C518A4">
              <w:t>2022</w:t>
            </w:r>
          </w:p>
        </w:tc>
      </w:tr>
      <w:tr w:rsidR="00E76ED7" w:rsidRPr="00C518A4" w:rsidTr="00AA0ECC">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320948" w:rsidRPr="00C518A4" w:rsidRDefault="00E76ED7" w:rsidP="00320948">
            <w:pPr>
              <w:ind w:left="142" w:firstLine="0"/>
              <w:rPr>
                <w:iCs/>
              </w:rPr>
            </w:pPr>
            <w:r w:rsidRPr="00C518A4">
              <w:t xml:space="preserve">B-7 </w:t>
            </w:r>
            <w:proofErr w:type="spellStart"/>
            <w:r w:rsidRPr="00C518A4">
              <w:t>energobloko</w:t>
            </w:r>
            <w:proofErr w:type="spellEnd"/>
            <w:r w:rsidRPr="00C518A4">
              <w:rPr>
                <w:iCs/>
              </w:rPr>
              <w:t xml:space="preserve"> g</w:t>
            </w:r>
            <w:r w:rsidRPr="00C518A4">
              <w:t>aro katilo K-7 išmetamųjų dujų</w:t>
            </w:r>
            <w:r w:rsidRPr="00C518A4">
              <w:rPr>
                <w:iCs/>
              </w:rPr>
              <w:t xml:space="preserve"> valymo įrenginys  – sieros valymo reaktorius SVR-7</w:t>
            </w:r>
            <w:r w:rsidR="005A406F" w:rsidRPr="00C518A4">
              <w:rPr>
                <w:iCs/>
              </w:rPr>
              <w:t xml:space="preserve">; </w:t>
            </w:r>
          </w:p>
          <w:p w:rsidR="00B64A5E" w:rsidRPr="00C518A4" w:rsidRDefault="00B64A5E" w:rsidP="00320948">
            <w:pPr>
              <w:ind w:left="142" w:firstLine="0"/>
              <w:rPr>
                <w:iCs/>
              </w:rPr>
            </w:pPr>
            <w:r w:rsidRPr="00C518A4">
              <w:rPr>
                <w:iCs/>
              </w:rPr>
              <w:t xml:space="preserve">Per kalkakmenio ir vandens mišinį prasiskverbę dūmai sureaguoja su mišiniu, </w:t>
            </w:r>
            <w:r w:rsidR="00CC6448" w:rsidRPr="00C518A4">
              <w:rPr>
                <w:iCs/>
              </w:rPr>
              <w:t xml:space="preserve">dūmai </w:t>
            </w:r>
            <w:r w:rsidRPr="00C518A4">
              <w:rPr>
                <w:iCs/>
              </w:rPr>
              <w:t xml:space="preserve">netenka sieros junginių ir susidaro </w:t>
            </w:r>
            <w:r w:rsidR="00DA5CB5" w:rsidRPr="00C518A4">
              <w:rPr>
                <w:iCs/>
              </w:rPr>
              <w:t xml:space="preserve">inertinė medžiaga - </w:t>
            </w:r>
            <w:r w:rsidRPr="00C518A4">
              <w:rPr>
                <w:iCs/>
              </w:rPr>
              <w:t xml:space="preserve">kalcio sulfatas (gipsas). </w:t>
            </w:r>
          </w:p>
          <w:p w:rsidR="00E76ED7" w:rsidRPr="00C518A4" w:rsidRDefault="00776BCF" w:rsidP="00320948">
            <w:pPr>
              <w:ind w:left="142" w:firstLine="0"/>
              <w:rPr>
                <w:szCs w:val="20"/>
              </w:rPr>
            </w:pPr>
            <w:r w:rsidRPr="00C518A4">
              <w:t xml:space="preserve">Projektinis valomas dūmų tūris  - 1182000 Nm3/h, </w:t>
            </w:r>
            <w:r w:rsidR="005A406F" w:rsidRPr="00C518A4">
              <w:rPr>
                <w:iCs/>
              </w:rPr>
              <w:t>projektinis išvalymo efektyvumas – 96,67 proc.</w:t>
            </w: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AE4CB1">
            <w:pPr>
              <w:ind w:firstLine="0"/>
              <w:jc w:val="center"/>
              <w:rPr>
                <w:szCs w:val="20"/>
              </w:rPr>
            </w:pPr>
            <w:r w:rsidRPr="00C518A4">
              <w:rPr>
                <w:szCs w:val="20"/>
              </w:rPr>
              <w:t>90</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CB1FC7">
            <w:pPr>
              <w:adjustRightInd/>
              <w:ind w:firstLine="37"/>
              <w:jc w:val="center"/>
              <w:rPr>
                <w:iCs/>
              </w:rPr>
            </w:pPr>
            <w:r w:rsidRPr="00C518A4">
              <w:rPr>
                <w:iCs/>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CB1FC7">
            <w:pPr>
              <w:adjustRightInd/>
              <w:ind w:firstLine="37"/>
              <w:jc w:val="center"/>
            </w:pPr>
            <w:r w:rsidRPr="00C518A4">
              <w:t>1753</w:t>
            </w:r>
          </w:p>
        </w:tc>
      </w:tr>
      <w:tr w:rsidR="00E76ED7" w:rsidRPr="00C518A4" w:rsidTr="00AA0ECC">
        <w:trPr>
          <w:trHeight w:val="376"/>
        </w:trPr>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vMerge w:val="restart"/>
            <w:tcBorders>
              <w:top w:val="single" w:sz="4" w:space="0" w:color="auto"/>
              <w:left w:val="single" w:sz="4" w:space="0" w:color="auto"/>
              <w:right w:val="single" w:sz="4" w:space="0" w:color="auto"/>
            </w:tcBorders>
            <w:vAlign w:val="center"/>
          </w:tcPr>
          <w:p w:rsidR="00320948" w:rsidRPr="00C518A4" w:rsidRDefault="00E76ED7" w:rsidP="00320948">
            <w:pPr>
              <w:adjustRightInd/>
              <w:ind w:left="142" w:firstLine="0"/>
              <w:rPr>
                <w:iCs/>
              </w:rPr>
            </w:pPr>
            <w:r w:rsidRPr="00C518A4">
              <w:t xml:space="preserve">B-8 </w:t>
            </w:r>
            <w:proofErr w:type="spellStart"/>
            <w:r w:rsidRPr="00C518A4">
              <w:t>energobloko</w:t>
            </w:r>
            <w:proofErr w:type="spellEnd"/>
            <w:r w:rsidRPr="00C518A4">
              <w:t xml:space="preserve"> garo katilo K-8A išmetamųjų dujų</w:t>
            </w:r>
            <w:r w:rsidRPr="00C518A4">
              <w:rPr>
                <w:iCs/>
              </w:rPr>
              <w:t xml:space="preserve"> valymo įrenginys – </w:t>
            </w:r>
            <w:proofErr w:type="spellStart"/>
            <w:r w:rsidRPr="00C518A4">
              <w:rPr>
                <w:iCs/>
              </w:rPr>
              <w:t>elektrostatinis</w:t>
            </w:r>
            <w:proofErr w:type="spellEnd"/>
            <w:r w:rsidRPr="00C518A4">
              <w:rPr>
                <w:iCs/>
              </w:rPr>
              <w:t xml:space="preserve"> filtras ESF-8A</w:t>
            </w:r>
            <w:r w:rsidR="005A406F" w:rsidRPr="00C518A4">
              <w:rPr>
                <w:iCs/>
              </w:rPr>
              <w:t xml:space="preserve">; </w:t>
            </w:r>
          </w:p>
          <w:p w:rsidR="00320948" w:rsidRPr="00C518A4" w:rsidRDefault="00320948" w:rsidP="00320948">
            <w:pPr>
              <w:adjustRightInd/>
              <w:ind w:left="142" w:firstLine="0"/>
              <w:rPr>
                <w:iCs/>
              </w:rPr>
            </w:pPr>
            <w:r w:rsidRPr="00C518A4">
              <w:rPr>
                <w:iCs/>
              </w:rPr>
              <w:t xml:space="preserve">Aukštos įtampos </w:t>
            </w:r>
            <w:proofErr w:type="spellStart"/>
            <w:r w:rsidRPr="00C518A4">
              <w:rPr>
                <w:iCs/>
              </w:rPr>
              <w:t>elektrostatiniame</w:t>
            </w:r>
            <w:proofErr w:type="spellEnd"/>
            <w:r w:rsidRPr="00C518A4">
              <w:rPr>
                <w:iCs/>
              </w:rPr>
              <w:t xml:space="preserve"> lauke </w:t>
            </w:r>
            <w:r w:rsidR="00CC6448" w:rsidRPr="00C518A4">
              <w:rPr>
                <w:iCs/>
              </w:rPr>
              <w:t xml:space="preserve">dūmų </w:t>
            </w:r>
            <w:r w:rsidRPr="00C518A4">
              <w:rPr>
                <w:iCs/>
              </w:rPr>
              <w:t xml:space="preserve">kietos dalelės nusodinamos ant elektrodų ir automatinė plaktukų sistema jas nupurto į </w:t>
            </w:r>
            <w:proofErr w:type="spellStart"/>
            <w:r w:rsidRPr="00C518A4">
              <w:rPr>
                <w:iCs/>
              </w:rPr>
              <w:t>spec</w:t>
            </w:r>
            <w:proofErr w:type="spellEnd"/>
            <w:r w:rsidRPr="00C518A4">
              <w:rPr>
                <w:iCs/>
              </w:rPr>
              <w:t>. bunkerius, iš kurių pneumatine dulkių transportavimo sistema surenkamos į specialią pelenų surinkimo talpą.</w:t>
            </w:r>
          </w:p>
          <w:p w:rsidR="00E76ED7" w:rsidRPr="00C518A4" w:rsidRDefault="00776BCF" w:rsidP="00320948">
            <w:pPr>
              <w:adjustRightInd/>
              <w:ind w:left="142" w:firstLine="0"/>
              <w:rPr>
                <w:szCs w:val="20"/>
              </w:rPr>
            </w:pPr>
            <w:r w:rsidRPr="00C518A4">
              <w:t xml:space="preserve">Projektinis valomas dūmų tūris  - 591000 Nm3/h, </w:t>
            </w:r>
            <w:r w:rsidR="005A406F" w:rsidRPr="00C518A4">
              <w:rPr>
                <w:iCs/>
              </w:rPr>
              <w:t>projektinis išvalymo efektyvumas – 97,78 proc.</w:t>
            </w: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rPr>
                <w:iCs/>
              </w:rPr>
            </w:pPr>
            <w:r w:rsidRPr="00C518A4">
              <w:rPr>
                <w:iCs/>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6493</w:t>
            </w:r>
          </w:p>
        </w:tc>
      </w:tr>
      <w:tr w:rsidR="00E76ED7" w:rsidRPr="00C518A4" w:rsidTr="00AA0ECC">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vMerge/>
            <w:tcBorders>
              <w:left w:val="single" w:sz="4" w:space="0" w:color="auto"/>
              <w:bottom w:val="single" w:sz="4" w:space="0" w:color="auto"/>
              <w:right w:val="single" w:sz="4" w:space="0" w:color="auto"/>
            </w:tcBorders>
            <w:vAlign w:val="center"/>
          </w:tcPr>
          <w:p w:rsidR="00E76ED7" w:rsidRPr="00C518A4" w:rsidRDefault="00E76ED7" w:rsidP="00320948">
            <w:pPr>
              <w:adjustRightInd/>
              <w:ind w:left="142" w:firstLine="0"/>
            </w:pP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vanadžio pentoksidas V</w:t>
            </w:r>
            <w:r w:rsidRPr="00C518A4">
              <w:rPr>
                <w:vertAlign w:val="subscript"/>
              </w:rPr>
              <w:t>2</w:t>
            </w:r>
            <w:r w:rsidRPr="00C518A4">
              <w:t>O</w:t>
            </w:r>
            <w:r w:rsidRPr="00C518A4">
              <w:rPr>
                <w:vertAlign w:val="subscript"/>
              </w:rPr>
              <w:t>5</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2022</w:t>
            </w:r>
          </w:p>
        </w:tc>
      </w:tr>
      <w:tr w:rsidR="00E76ED7" w:rsidRPr="00C518A4" w:rsidTr="00AA0ECC">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320948" w:rsidRPr="00C518A4" w:rsidRDefault="00E76ED7" w:rsidP="00320948">
            <w:pPr>
              <w:ind w:left="142" w:firstLine="0"/>
              <w:rPr>
                <w:iCs/>
              </w:rPr>
            </w:pPr>
            <w:r w:rsidRPr="00C518A4">
              <w:t xml:space="preserve">B-8 </w:t>
            </w:r>
            <w:proofErr w:type="spellStart"/>
            <w:r w:rsidRPr="00C518A4">
              <w:t>energobloko</w:t>
            </w:r>
            <w:proofErr w:type="spellEnd"/>
            <w:r w:rsidRPr="00C518A4">
              <w:rPr>
                <w:iCs/>
              </w:rPr>
              <w:t xml:space="preserve"> g</w:t>
            </w:r>
            <w:r w:rsidRPr="00C518A4">
              <w:t>aro katilo K-8A išmetamųjų dujų</w:t>
            </w:r>
            <w:r w:rsidRPr="00C518A4">
              <w:rPr>
                <w:iCs/>
              </w:rPr>
              <w:t xml:space="preserve"> valymo įrenginys – sieros valymo reaktorius SVR-8A</w:t>
            </w:r>
            <w:r w:rsidR="005A406F" w:rsidRPr="00C518A4">
              <w:rPr>
                <w:iCs/>
              </w:rPr>
              <w:t xml:space="preserve">; </w:t>
            </w:r>
          </w:p>
          <w:p w:rsidR="00B64A5E" w:rsidRPr="00C518A4" w:rsidRDefault="00B64A5E" w:rsidP="00B64A5E">
            <w:pPr>
              <w:ind w:left="142" w:firstLine="0"/>
              <w:rPr>
                <w:iCs/>
              </w:rPr>
            </w:pPr>
            <w:r w:rsidRPr="00C518A4">
              <w:rPr>
                <w:iCs/>
              </w:rPr>
              <w:t xml:space="preserve">Per kalkakmenio ir vandens mišinį prasiskverbę dūmai sureaguoja su mišiniu, </w:t>
            </w:r>
            <w:r w:rsidR="00CC6448" w:rsidRPr="00C518A4">
              <w:rPr>
                <w:iCs/>
              </w:rPr>
              <w:t xml:space="preserve">dūmai </w:t>
            </w:r>
            <w:r w:rsidRPr="00C518A4">
              <w:rPr>
                <w:iCs/>
              </w:rPr>
              <w:t xml:space="preserve">netenka sieros junginių ir susidaro kalcio sulfatas (gipsas). </w:t>
            </w:r>
          </w:p>
          <w:p w:rsidR="00E76ED7" w:rsidRPr="00C518A4" w:rsidRDefault="00776BCF" w:rsidP="00320948">
            <w:pPr>
              <w:ind w:left="142" w:firstLine="0"/>
              <w:rPr>
                <w:szCs w:val="20"/>
              </w:rPr>
            </w:pPr>
            <w:r w:rsidRPr="00C518A4">
              <w:t xml:space="preserve">Projektinis valomas dūmų tūris  - 591000 Nm3/h, </w:t>
            </w:r>
            <w:r w:rsidR="005A406F" w:rsidRPr="00C518A4">
              <w:rPr>
                <w:iCs/>
              </w:rPr>
              <w:t>projektinis išvalymo efektyvumas – 96,67 proc.</w:t>
            </w: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ind w:firstLine="0"/>
              <w:jc w:val="center"/>
              <w:rPr>
                <w:szCs w:val="20"/>
              </w:rPr>
            </w:pPr>
            <w:r w:rsidRPr="00C518A4">
              <w:rPr>
                <w:szCs w:val="20"/>
              </w:rPr>
              <w:t>90</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rPr>
                <w:iCs/>
              </w:rPr>
            </w:pPr>
            <w:r w:rsidRPr="00C518A4">
              <w:rPr>
                <w:iCs/>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1753</w:t>
            </w:r>
          </w:p>
        </w:tc>
      </w:tr>
      <w:tr w:rsidR="00E76ED7" w:rsidRPr="00C518A4" w:rsidTr="00AA0ECC">
        <w:trPr>
          <w:trHeight w:val="381"/>
        </w:trPr>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vMerge w:val="restart"/>
            <w:tcBorders>
              <w:top w:val="single" w:sz="4" w:space="0" w:color="auto"/>
              <w:left w:val="single" w:sz="4" w:space="0" w:color="auto"/>
              <w:right w:val="single" w:sz="4" w:space="0" w:color="auto"/>
            </w:tcBorders>
            <w:vAlign w:val="center"/>
          </w:tcPr>
          <w:p w:rsidR="00320948" w:rsidRPr="00C518A4" w:rsidRDefault="00E76ED7" w:rsidP="00320948">
            <w:pPr>
              <w:adjustRightInd/>
              <w:ind w:left="142" w:firstLine="0"/>
              <w:rPr>
                <w:iCs/>
              </w:rPr>
            </w:pPr>
            <w:r w:rsidRPr="00C518A4">
              <w:t xml:space="preserve">B-8 </w:t>
            </w:r>
            <w:proofErr w:type="spellStart"/>
            <w:r w:rsidRPr="00C518A4">
              <w:t>energobloko</w:t>
            </w:r>
            <w:proofErr w:type="spellEnd"/>
            <w:r w:rsidRPr="00C518A4">
              <w:t xml:space="preserve"> garo katilo K-8B išmetamųjų dujų</w:t>
            </w:r>
            <w:r w:rsidRPr="00C518A4">
              <w:rPr>
                <w:iCs/>
              </w:rPr>
              <w:t xml:space="preserve"> valymo įrenginys – </w:t>
            </w:r>
            <w:proofErr w:type="spellStart"/>
            <w:r w:rsidRPr="00C518A4">
              <w:rPr>
                <w:iCs/>
              </w:rPr>
              <w:t>elektrostatinis</w:t>
            </w:r>
            <w:proofErr w:type="spellEnd"/>
            <w:r w:rsidRPr="00C518A4">
              <w:rPr>
                <w:iCs/>
              </w:rPr>
              <w:t xml:space="preserve"> filtras ESF-8B</w:t>
            </w:r>
            <w:r w:rsidR="005A406F" w:rsidRPr="00C518A4">
              <w:rPr>
                <w:iCs/>
              </w:rPr>
              <w:t xml:space="preserve">; </w:t>
            </w:r>
          </w:p>
          <w:p w:rsidR="00320948" w:rsidRPr="00C518A4" w:rsidRDefault="00320948" w:rsidP="00320948">
            <w:pPr>
              <w:adjustRightInd/>
              <w:ind w:left="142" w:firstLine="0"/>
              <w:rPr>
                <w:iCs/>
              </w:rPr>
            </w:pPr>
            <w:r w:rsidRPr="00C518A4">
              <w:rPr>
                <w:iCs/>
              </w:rPr>
              <w:t xml:space="preserve">Aukštos įtampos </w:t>
            </w:r>
            <w:proofErr w:type="spellStart"/>
            <w:r w:rsidRPr="00C518A4">
              <w:rPr>
                <w:iCs/>
              </w:rPr>
              <w:t>elektrostatiniame</w:t>
            </w:r>
            <w:proofErr w:type="spellEnd"/>
            <w:r w:rsidRPr="00C518A4">
              <w:rPr>
                <w:iCs/>
              </w:rPr>
              <w:t xml:space="preserve"> lauke </w:t>
            </w:r>
            <w:r w:rsidR="00CC6448" w:rsidRPr="00C518A4">
              <w:rPr>
                <w:iCs/>
              </w:rPr>
              <w:t xml:space="preserve">dūmų </w:t>
            </w:r>
            <w:r w:rsidRPr="00C518A4">
              <w:rPr>
                <w:iCs/>
              </w:rPr>
              <w:t xml:space="preserve">kietos dalelės nusodinamos ant elektrodų ir automatinė plaktukų sistema jas nupurto į </w:t>
            </w:r>
            <w:proofErr w:type="spellStart"/>
            <w:r w:rsidRPr="00C518A4">
              <w:rPr>
                <w:iCs/>
              </w:rPr>
              <w:t>spec</w:t>
            </w:r>
            <w:proofErr w:type="spellEnd"/>
            <w:r w:rsidRPr="00C518A4">
              <w:rPr>
                <w:iCs/>
              </w:rPr>
              <w:t>. bunkerius, iš kurių pneumatine dulkių transportavimo sistema surenkamos į specialią pelenų surinkimo talpą.</w:t>
            </w:r>
          </w:p>
          <w:p w:rsidR="00E76ED7" w:rsidRPr="00C518A4" w:rsidRDefault="00776BCF" w:rsidP="00320948">
            <w:pPr>
              <w:adjustRightInd/>
              <w:ind w:left="142" w:firstLine="0"/>
              <w:rPr>
                <w:szCs w:val="20"/>
              </w:rPr>
            </w:pPr>
            <w:r w:rsidRPr="00C518A4">
              <w:t xml:space="preserve">Projektinis valomas dūmų tūris  - 520000 Nm3/h, </w:t>
            </w:r>
            <w:r w:rsidR="005A406F" w:rsidRPr="00C518A4">
              <w:rPr>
                <w:iCs/>
              </w:rPr>
              <w:t>projektinis išvalymo efektyvumas – 94,44 proc.</w:t>
            </w: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rPr>
                <w:iCs/>
              </w:rPr>
            </w:pPr>
            <w:r w:rsidRPr="00C518A4">
              <w:rPr>
                <w:iCs/>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6493</w:t>
            </w:r>
          </w:p>
        </w:tc>
      </w:tr>
      <w:tr w:rsidR="00E76ED7" w:rsidRPr="00C518A4" w:rsidTr="00AA0ECC">
        <w:tc>
          <w:tcPr>
            <w:tcW w:w="1848" w:type="dxa"/>
            <w:vMerge/>
            <w:tcBorders>
              <w:left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vMerge/>
            <w:tcBorders>
              <w:left w:val="single" w:sz="4" w:space="0" w:color="auto"/>
              <w:bottom w:val="single" w:sz="4" w:space="0" w:color="auto"/>
              <w:right w:val="single" w:sz="4" w:space="0" w:color="auto"/>
            </w:tcBorders>
            <w:vAlign w:val="center"/>
          </w:tcPr>
          <w:p w:rsidR="00E76ED7" w:rsidRPr="00C518A4" w:rsidRDefault="00E76ED7" w:rsidP="00320948">
            <w:pPr>
              <w:adjustRightInd/>
              <w:ind w:left="142" w:firstLine="0"/>
            </w:pP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vanadžio pentoksidas V</w:t>
            </w:r>
            <w:r w:rsidRPr="00C518A4">
              <w:rPr>
                <w:vertAlign w:val="subscript"/>
              </w:rPr>
              <w:t>2</w:t>
            </w:r>
            <w:r w:rsidRPr="00C518A4">
              <w:t>O</w:t>
            </w:r>
            <w:r w:rsidRPr="00C518A4">
              <w:rPr>
                <w:vertAlign w:val="subscript"/>
              </w:rPr>
              <w:t>5</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2022</w:t>
            </w:r>
          </w:p>
        </w:tc>
      </w:tr>
      <w:tr w:rsidR="00E76ED7" w:rsidRPr="00C518A4" w:rsidTr="00AA0ECC">
        <w:tc>
          <w:tcPr>
            <w:tcW w:w="1848" w:type="dxa"/>
            <w:vMerge/>
            <w:tcBorders>
              <w:left w:val="single" w:sz="4" w:space="0" w:color="auto"/>
              <w:bottom w:val="single" w:sz="4" w:space="0" w:color="auto"/>
              <w:right w:val="single" w:sz="4" w:space="0" w:color="auto"/>
            </w:tcBorders>
            <w:vAlign w:val="center"/>
          </w:tcPr>
          <w:p w:rsidR="00E76ED7" w:rsidRPr="00C518A4" w:rsidRDefault="00E76ED7" w:rsidP="00AE4CB1">
            <w:pPr>
              <w:ind w:firstLine="0"/>
              <w:jc w:val="center"/>
              <w:rPr>
                <w:szCs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320948" w:rsidRPr="00C518A4" w:rsidRDefault="00E76ED7" w:rsidP="00320948">
            <w:pPr>
              <w:ind w:left="142" w:firstLine="0"/>
              <w:rPr>
                <w:iCs/>
              </w:rPr>
            </w:pPr>
            <w:r w:rsidRPr="00C518A4">
              <w:t xml:space="preserve">B-8 </w:t>
            </w:r>
            <w:proofErr w:type="spellStart"/>
            <w:r w:rsidRPr="00C518A4">
              <w:t>energobloko</w:t>
            </w:r>
            <w:proofErr w:type="spellEnd"/>
            <w:r w:rsidRPr="00C518A4">
              <w:rPr>
                <w:iCs/>
              </w:rPr>
              <w:t xml:space="preserve"> g</w:t>
            </w:r>
            <w:r w:rsidRPr="00C518A4">
              <w:t>aro katilo K-8B išmetamųjų dujų</w:t>
            </w:r>
            <w:r w:rsidRPr="00C518A4">
              <w:rPr>
                <w:iCs/>
              </w:rPr>
              <w:t xml:space="preserve"> valymo įrenginys – sieros valymo reaktorius SVR-8B</w:t>
            </w:r>
            <w:r w:rsidR="005A406F" w:rsidRPr="00C518A4">
              <w:rPr>
                <w:iCs/>
              </w:rPr>
              <w:t xml:space="preserve">; </w:t>
            </w:r>
          </w:p>
          <w:p w:rsidR="00B64A5E" w:rsidRPr="00C518A4" w:rsidRDefault="00B64A5E" w:rsidP="00320948">
            <w:pPr>
              <w:ind w:left="142" w:firstLine="0"/>
              <w:rPr>
                <w:iCs/>
              </w:rPr>
            </w:pPr>
            <w:r w:rsidRPr="00C518A4">
              <w:rPr>
                <w:iCs/>
              </w:rPr>
              <w:t xml:space="preserve">Kalcio </w:t>
            </w:r>
            <w:proofErr w:type="spellStart"/>
            <w:r w:rsidRPr="00C518A4">
              <w:rPr>
                <w:iCs/>
              </w:rPr>
              <w:t>hidroksidas</w:t>
            </w:r>
            <w:proofErr w:type="spellEnd"/>
            <w:r w:rsidRPr="00C518A4">
              <w:rPr>
                <w:iCs/>
              </w:rPr>
              <w:t xml:space="preserve"> reaguoja su dūmuose esančiais sieros junginiais ir susidaro </w:t>
            </w:r>
            <w:r w:rsidR="00CC6448" w:rsidRPr="00C518A4">
              <w:rPr>
                <w:iCs/>
              </w:rPr>
              <w:t xml:space="preserve">inertinė medžiaga - </w:t>
            </w:r>
            <w:r w:rsidRPr="00C518A4">
              <w:rPr>
                <w:iCs/>
              </w:rPr>
              <w:t>sulfitas.</w:t>
            </w:r>
          </w:p>
          <w:p w:rsidR="00E76ED7" w:rsidRPr="00C518A4" w:rsidRDefault="00776BCF" w:rsidP="00320948">
            <w:pPr>
              <w:ind w:left="142" w:firstLine="0"/>
              <w:rPr>
                <w:szCs w:val="20"/>
              </w:rPr>
            </w:pPr>
            <w:r w:rsidRPr="00C518A4">
              <w:t xml:space="preserve">Projektinis valomas dūmų tūris  - 520000 Nm3/h, </w:t>
            </w:r>
            <w:r w:rsidR="005A406F" w:rsidRPr="00C518A4">
              <w:rPr>
                <w:iCs/>
              </w:rPr>
              <w:t>projektinis išvalymo efektyvumas – 93,85 proc.</w:t>
            </w:r>
          </w:p>
        </w:tc>
        <w:tc>
          <w:tcPr>
            <w:tcW w:w="709"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ind w:firstLine="0"/>
              <w:jc w:val="center"/>
              <w:rPr>
                <w:szCs w:val="20"/>
              </w:rPr>
            </w:pPr>
            <w:r w:rsidRPr="00C518A4">
              <w:rPr>
                <w:szCs w:val="20"/>
              </w:rPr>
              <w:t>90</w:t>
            </w:r>
          </w:p>
        </w:tc>
        <w:tc>
          <w:tcPr>
            <w:tcW w:w="2126"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rPr>
                <w:iCs/>
              </w:rPr>
            </w:pPr>
            <w:r w:rsidRPr="00C518A4">
              <w:rPr>
                <w:iCs/>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E76ED7" w:rsidRPr="00C518A4" w:rsidRDefault="00E76ED7" w:rsidP="000E7AC5">
            <w:pPr>
              <w:adjustRightInd/>
              <w:ind w:firstLine="37"/>
              <w:jc w:val="center"/>
            </w:pPr>
            <w:r w:rsidRPr="00C518A4">
              <w:t>1753</w:t>
            </w:r>
          </w:p>
        </w:tc>
      </w:tr>
      <w:tr w:rsidR="00D0233A" w:rsidRPr="00C518A4" w:rsidTr="00AA0ECC">
        <w:trPr>
          <w:trHeight w:val="321"/>
        </w:trPr>
        <w:tc>
          <w:tcPr>
            <w:tcW w:w="1848" w:type="dxa"/>
            <w:tcBorders>
              <w:left w:val="single" w:sz="4" w:space="0" w:color="auto"/>
              <w:bottom w:val="single" w:sz="4" w:space="0" w:color="auto"/>
              <w:right w:val="single" w:sz="4" w:space="0" w:color="auto"/>
            </w:tcBorders>
            <w:vAlign w:val="center"/>
          </w:tcPr>
          <w:p w:rsidR="00D0233A" w:rsidRPr="00C518A4" w:rsidRDefault="00D0233A" w:rsidP="00AE4CB1">
            <w:pPr>
              <w:ind w:firstLine="0"/>
              <w:jc w:val="center"/>
              <w:rPr>
                <w:szCs w:val="20"/>
              </w:rPr>
            </w:pPr>
            <w:r w:rsidRPr="00C518A4">
              <w:rPr>
                <w:szCs w:val="20"/>
              </w:rPr>
              <w:lastRenderedPageBreak/>
              <w:t>028</w:t>
            </w:r>
          </w:p>
        </w:tc>
        <w:tc>
          <w:tcPr>
            <w:tcW w:w="9356" w:type="dxa"/>
            <w:tcBorders>
              <w:top w:val="single" w:sz="4" w:space="0" w:color="auto"/>
              <w:left w:val="single" w:sz="4" w:space="0" w:color="auto"/>
              <w:bottom w:val="single" w:sz="4" w:space="0" w:color="auto"/>
              <w:right w:val="single" w:sz="4" w:space="0" w:color="auto"/>
            </w:tcBorders>
            <w:vAlign w:val="center"/>
          </w:tcPr>
          <w:p w:rsidR="00320948" w:rsidRPr="00C518A4" w:rsidRDefault="00D0233A" w:rsidP="00320948">
            <w:pPr>
              <w:ind w:left="142" w:firstLine="0"/>
              <w:rPr>
                <w:iCs/>
              </w:rPr>
            </w:pPr>
            <w:r w:rsidRPr="00C518A4">
              <w:t xml:space="preserve">Biokuro katilinės </w:t>
            </w:r>
            <w:r w:rsidR="005A406F" w:rsidRPr="00C518A4">
              <w:t xml:space="preserve">išmetamųjų dujų valymo įrenginiai - </w:t>
            </w:r>
            <w:proofErr w:type="spellStart"/>
            <w:r w:rsidRPr="00C518A4">
              <w:t>elektrostatiniai</w:t>
            </w:r>
            <w:proofErr w:type="spellEnd"/>
            <w:r w:rsidRPr="00C518A4">
              <w:t xml:space="preserve"> filtrai 2 vnt.</w:t>
            </w:r>
            <w:r w:rsidR="005A406F" w:rsidRPr="00C518A4">
              <w:rPr>
                <w:iCs/>
              </w:rPr>
              <w:t xml:space="preserve"> ; </w:t>
            </w:r>
          </w:p>
          <w:p w:rsidR="00D0233A" w:rsidRPr="00C518A4" w:rsidRDefault="005A406F" w:rsidP="00320948">
            <w:pPr>
              <w:ind w:left="142" w:firstLine="0"/>
            </w:pPr>
            <w:r w:rsidRPr="00C518A4">
              <w:rPr>
                <w:iCs/>
              </w:rPr>
              <w:t>projektinis išvalymo efektyvumas – 97,56 proc.</w:t>
            </w:r>
          </w:p>
        </w:tc>
        <w:tc>
          <w:tcPr>
            <w:tcW w:w="709" w:type="dxa"/>
            <w:tcBorders>
              <w:top w:val="single" w:sz="4" w:space="0" w:color="auto"/>
              <w:left w:val="single" w:sz="4" w:space="0" w:color="auto"/>
              <w:bottom w:val="single" w:sz="4" w:space="0" w:color="auto"/>
              <w:right w:val="single" w:sz="4" w:space="0" w:color="auto"/>
            </w:tcBorders>
            <w:vAlign w:val="center"/>
          </w:tcPr>
          <w:p w:rsidR="00D0233A" w:rsidRPr="00C518A4" w:rsidRDefault="00D0233A" w:rsidP="00AE4CB1">
            <w:pPr>
              <w:ind w:firstLine="0"/>
              <w:jc w:val="center"/>
              <w:rPr>
                <w:szCs w:val="20"/>
              </w:rPr>
            </w:pPr>
            <w:r w:rsidRPr="00C518A4">
              <w:rPr>
                <w:szCs w:val="20"/>
              </w:rPr>
              <w:t>51</w:t>
            </w:r>
          </w:p>
        </w:tc>
        <w:tc>
          <w:tcPr>
            <w:tcW w:w="2126" w:type="dxa"/>
            <w:tcBorders>
              <w:top w:val="single" w:sz="4" w:space="0" w:color="auto"/>
              <w:left w:val="single" w:sz="4" w:space="0" w:color="auto"/>
              <w:bottom w:val="single" w:sz="4" w:space="0" w:color="auto"/>
              <w:right w:val="single" w:sz="4" w:space="0" w:color="auto"/>
            </w:tcBorders>
            <w:vAlign w:val="center"/>
          </w:tcPr>
          <w:p w:rsidR="00D0233A" w:rsidRPr="00C518A4" w:rsidRDefault="00D0233A" w:rsidP="000E7AC5">
            <w:pPr>
              <w:adjustRightInd/>
              <w:ind w:firstLine="37"/>
              <w:jc w:val="center"/>
              <w:rPr>
                <w:iCs/>
              </w:rPr>
            </w:pPr>
            <w:r w:rsidRPr="00C518A4">
              <w:rPr>
                <w:iCs/>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D0233A" w:rsidRPr="00C518A4" w:rsidRDefault="00D0233A" w:rsidP="000E7AC5">
            <w:pPr>
              <w:adjustRightInd/>
              <w:ind w:firstLine="37"/>
              <w:jc w:val="center"/>
            </w:pPr>
            <w:r w:rsidRPr="00C518A4">
              <w:t>6493</w:t>
            </w:r>
          </w:p>
        </w:tc>
      </w:tr>
      <w:tr w:rsidR="00D0233A" w:rsidRPr="00C518A4" w:rsidTr="00AA0ECC">
        <w:trPr>
          <w:trHeight w:val="792"/>
        </w:trPr>
        <w:tc>
          <w:tcPr>
            <w:tcW w:w="14890" w:type="dxa"/>
            <w:gridSpan w:val="5"/>
            <w:tcBorders>
              <w:top w:val="single" w:sz="4" w:space="0" w:color="auto"/>
              <w:left w:val="single" w:sz="4" w:space="0" w:color="auto"/>
              <w:bottom w:val="single" w:sz="4" w:space="0" w:color="auto"/>
              <w:right w:val="single" w:sz="4" w:space="0" w:color="auto"/>
            </w:tcBorders>
          </w:tcPr>
          <w:p w:rsidR="00D0233A" w:rsidRPr="00C518A4" w:rsidRDefault="00D0233A" w:rsidP="00534552">
            <w:pPr>
              <w:ind w:firstLine="0"/>
              <w:rPr>
                <w:szCs w:val="22"/>
              </w:rPr>
            </w:pPr>
            <w:r w:rsidRPr="00C518A4">
              <w:rPr>
                <w:szCs w:val="22"/>
              </w:rPr>
              <w:t>Taršos prevencijos priemonės:</w:t>
            </w:r>
          </w:p>
          <w:p w:rsidR="00D0233A" w:rsidRPr="00C518A4" w:rsidRDefault="00D0233A" w:rsidP="00B64A5E">
            <w:pPr>
              <w:ind w:firstLine="0"/>
              <w:rPr>
                <w:szCs w:val="20"/>
              </w:rPr>
            </w:pPr>
            <w:r w:rsidRPr="00C518A4">
              <w:rPr>
                <w:color w:val="000000"/>
                <w:szCs w:val="22"/>
              </w:rPr>
              <w:t xml:space="preserve">Lietuvos elektrinės </w:t>
            </w:r>
            <w:r w:rsidR="00B64A5E" w:rsidRPr="00C518A4">
              <w:rPr>
                <w:color w:val="000000"/>
                <w:szCs w:val="22"/>
              </w:rPr>
              <w:t xml:space="preserve">taršos šaltiniuose </w:t>
            </w:r>
            <w:r w:rsidRPr="00C518A4">
              <w:rPr>
                <w:color w:val="000000"/>
                <w:szCs w:val="22"/>
              </w:rPr>
              <w:t xml:space="preserve">Nr. </w:t>
            </w:r>
            <w:r w:rsidR="00B64A5E" w:rsidRPr="00C518A4">
              <w:rPr>
                <w:color w:val="000000"/>
                <w:szCs w:val="22"/>
              </w:rPr>
              <w:t>00</w:t>
            </w:r>
            <w:r w:rsidRPr="00C518A4">
              <w:rPr>
                <w:color w:val="000000"/>
                <w:szCs w:val="22"/>
              </w:rPr>
              <w:t xml:space="preserve">1, </w:t>
            </w:r>
            <w:r w:rsidR="00B64A5E" w:rsidRPr="00C518A4">
              <w:rPr>
                <w:color w:val="000000"/>
                <w:szCs w:val="22"/>
              </w:rPr>
              <w:t>003</w:t>
            </w:r>
            <w:r w:rsidRPr="00C518A4">
              <w:rPr>
                <w:color w:val="000000"/>
                <w:szCs w:val="22"/>
              </w:rPr>
              <w:t xml:space="preserve">, </w:t>
            </w:r>
            <w:r w:rsidR="00B64A5E" w:rsidRPr="00C518A4">
              <w:rPr>
                <w:color w:val="000000"/>
                <w:szCs w:val="22"/>
              </w:rPr>
              <w:t>004</w:t>
            </w:r>
            <w:r w:rsidRPr="00C518A4">
              <w:rPr>
                <w:color w:val="000000"/>
                <w:szCs w:val="22"/>
              </w:rPr>
              <w:t xml:space="preserve"> pagal LST EN 14181:2004 standarto reikalavimus yra įdiegtos išmetamų teršalų (CO, </w:t>
            </w:r>
            <w:proofErr w:type="spellStart"/>
            <w:r w:rsidRPr="00C518A4">
              <w:rPr>
                <w:color w:val="000000"/>
                <w:szCs w:val="22"/>
              </w:rPr>
              <w:t>NO</w:t>
            </w:r>
            <w:r w:rsidRPr="00C518A4">
              <w:rPr>
                <w:color w:val="000000"/>
                <w:szCs w:val="22"/>
                <w:vertAlign w:val="subscript"/>
              </w:rPr>
              <w:t>x</w:t>
            </w:r>
            <w:proofErr w:type="spellEnd"/>
            <w:r w:rsidRPr="00C518A4">
              <w:rPr>
                <w:color w:val="000000"/>
                <w:szCs w:val="22"/>
              </w:rPr>
              <w:t>, SO</w:t>
            </w:r>
            <w:r w:rsidRPr="00C518A4">
              <w:rPr>
                <w:color w:val="000000"/>
                <w:szCs w:val="22"/>
                <w:vertAlign w:val="subscript"/>
              </w:rPr>
              <w:t>2</w:t>
            </w:r>
            <w:r w:rsidRPr="00C518A4">
              <w:rPr>
                <w:color w:val="000000"/>
                <w:szCs w:val="22"/>
              </w:rPr>
              <w:t xml:space="preserve"> ir </w:t>
            </w:r>
            <w:proofErr w:type="spellStart"/>
            <w:r w:rsidRPr="00C518A4">
              <w:rPr>
                <w:color w:val="000000"/>
                <w:szCs w:val="22"/>
              </w:rPr>
              <w:t>K.d</w:t>
            </w:r>
            <w:proofErr w:type="spellEnd"/>
            <w:r w:rsidRPr="00C518A4">
              <w:rPr>
                <w:color w:val="000000"/>
                <w:szCs w:val="22"/>
              </w:rPr>
              <w:t>.) emisijų nuolatinio matavimo monitoringo sistemos.</w:t>
            </w:r>
          </w:p>
        </w:tc>
      </w:tr>
    </w:tbl>
    <w:p w:rsidR="00534552" w:rsidRPr="00C518A4" w:rsidRDefault="00534552" w:rsidP="00534552">
      <w:pPr>
        <w:jc w:val="both"/>
      </w:pPr>
    </w:p>
    <w:p w:rsidR="00E76ED7" w:rsidRPr="00C518A4" w:rsidRDefault="005A6AFE" w:rsidP="00534552">
      <w:pPr>
        <w:jc w:val="both"/>
      </w:pPr>
      <w:r w:rsidRPr="00C518A4">
        <w:t>Pastabos.</w:t>
      </w:r>
    </w:p>
    <w:p w:rsidR="005A6AFE" w:rsidRPr="00C518A4" w:rsidRDefault="005A6AFE" w:rsidP="005A6AFE">
      <w:pPr>
        <w:ind w:left="360" w:firstLine="0"/>
        <w:jc w:val="both"/>
      </w:pPr>
      <w:r w:rsidRPr="00C518A4">
        <w:t xml:space="preserve">* - išmetamosios dujos po katilo yra valomos </w:t>
      </w:r>
      <w:proofErr w:type="spellStart"/>
      <w:r w:rsidRPr="00C518A4">
        <w:t>elektrostatiniame</w:t>
      </w:r>
      <w:proofErr w:type="spellEnd"/>
      <w:r w:rsidRPr="00C518A4">
        <w:t xml:space="preserve"> filtre, o po valymo filtre nukreipiamos į sieros valymo įrenginį. Iš sieros valymo įrenginio išmetamosios dujos patenka į dūmtraukį ir iš jo – į gamtinę aplinką.</w:t>
      </w:r>
    </w:p>
    <w:p w:rsidR="00E76ED7" w:rsidRPr="00C518A4" w:rsidRDefault="00E76ED7" w:rsidP="00534552">
      <w:pPr>
        <w:jc w:val="both"/>
      </w:pPr>
    </w:p>
    <w:p w:rsidR="00534552" w:rsidRPr="00012E7A" w:rsidRDefault="00534552" w:rsidP="00012E7A">
      <w:pPr>
        <w:pStyle w:val="Heading2"/>
        <w:numPr>
          <w:ilvl w:val="0"/>
          <w:numId w:val="0"/>
        </w:numPr>
        <w:spacing w:before="120" w:after="0" w:line="360" w:lineRule="auto"/>
        <w:rPr>
          <w:sz w:val="22"/>
        </w:rPr>
      </w:pPr>
      <w:bookmarkStart w:id="68" w:name="_Toc389917932"/>
      <w:r w:rsidRPr="00012E7A">
        <w:rPr>
          <w:sz w:val="22"/>
        </w:rPr>
        <w:t>13 lentelė. Tarša į aplinkos orą esant neįprastoms (</w:t>
      </w:r>
      <w:proofErr w:type="spellStart"/>
      <w:r w:rsidRPr="00012E7A">
        <w:rPr>
          <w:sz w:val="22"/>
        </w:rPr>
        <w:t>neatitiktinėms</w:t>
      </w:r>
      <w:proofErr w:type="spellEnd"/>
      <w:r w:rsidRPr="00012E7A">
        <w:rPr>
          <w:sz w:val="22"/>
        </w:rPr>
        <w:t>) veiklos sąlygoms</w:t>
      </w:r>
      <w:bookmarkEnd w:id="68"/>
    </w:p>
    <w:p w:rsidR="00534552" w:rsidRPr="00C518A4" w:rsidRDefault="00534552" w:rsidP="00012E7A">
      <w:pPr>
        <w:tabs>
          <w:tab w:val="right" w:leader="underscore" w:pos="9639"/>
        </w:tabs>
        <w:ind w:firstLine="0"/>
        <w:rPr>
          <w:sz w:val="22"/>
        </w:rPr>
      </w:pPr>
      <w:r w:rsidRPr="00C518A4">
        <w:rPr>
          <w:sz w:val="22"/>
        </w:rPr>
        <w:t xml:space="preserve">Įrenginio pavadinimas </w:t>
      </w:r>
      <w:r w:rsidR="000D393A" w:rsidRPr="00C518A4">
        <w:rPr>
          <w:sz w:val="22"/>
        </w:rPr>
        <w:t>„</w:t>
      </w:r>
      <w:r w:rsidR="000D393A" w:rsidRPr="00C518A4">
        <w:rPr>
          <w:sz w:val="22"/>
          <w:u w:val="single"/>
        </w:rPr>
        <w:t>Lietuvos energijos gamyba“, AB Lietuvos elektrinė</w:t>
      </w:r>
    </w:p>
    <w:p w:rsidR="00534552" w:rsidRPr="00C518A4" w:rsidRDefault="00534552" w:rsidP="00534552">
      <w:pPr>
        <w:jc w:val="both"/>
        <w:rPr>
          <w:sz w:val="22"/>
        </w:r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51"/>
        <w:gridCol w:w="2226"/>
        <w:gridCol w:w="2126"/>
        <w:gridCol w:w="906"/>
        <w:gridCol w:w="1972"/>
        <w:gridCol w:w="2551"/>
      </w:tblGrid>
      <w:tr w:rsidR="00534552" w:rsidRPr="00C518A4" w:rsidTr="00D87BCE">
        <w:trPr>
          <w:trHeight w:val="262"/>
        </w:trPr>
        <w:tc>
          <w:tcPr>
            <w:tcW w:w="184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Taršos</w:t>
            </w:r>
            <w:r w:rsidR="00875BE5" w:rsidRPr="00C518A4">
              <w:rPr>
                <w:szCs w:val="20"/>
              </w:rPr>
              <w:t xml:space="preserve"> </w:t>
            </w:r>
            <w:r w:rsidRPr="00C518A4">
              <w:rPr>
                <w:szCs w:val="20"/>
              </w:rPr>
              <w:t>šaltinio, iš kurio išmetami teršalai esant šioms sąlygoms, Nr.</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Sąlygos, dėl kurių gali įvykti neįprasti (</w:t>
            </w:r>
            <w:proofErr w:type="spellStart"/>
            <w:r w:rsidRPr="00C518A4">
              <w:rPr>
                <w:szCs w:val="20"/>
              </w:rPr>
              <w:t>neatitiktiniai</w:t>
            </w:r>
            <w:proofErr w:type="spellEnd"/>
            <w:r w:rsidRPr="00C518A4">
              <w:rPr>
                <w:szCs w:val="20"/>
              </w:rPr>
              <w:t>) teršalų išmetimai</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Neįprastų (</w:t>
            </w:r>
            <w:proofErr w:type="spellStart"/>
            <w:r w:rsidRPr="00C518A4">
              <w:rPr>
                <w:szCs w:val="20"/>
              </w:rPr>
              <w:t>neatitiktinių</w:t>
            </w:r>
            <w:proofErr w:type="spellEnd"/>
            <w:r w:rsidRPr="00C518A4">
              <w:rPr>
                <w:szCs w:val="20"/>
              </w:rPr>
              <w:t xml:space="preserve">) teršalų išmetimų duomenų detalės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Pastabos, detaliau apibūdinančios neįprastų (</w:t>
            </w:r>
            <w:proofErr w:type="spellStart"/>
            <w:r w:rsidRPr="00C518A4">
              <w:rPr>
                <w:szCs w:val="20"/>
              </w:rPr>
              <w:t>neatitiktinių</w:t>
            </w:r>
            <w:proofErr w:type="spellEnd"/>
            <w:r w:rsidRPr="00C518A4">
              <w:rPr>
                <w:szCs w:val="20"/>
              </w:rPr>
              <w:t>) teršalų išmetimų pasikartojimą, trukmę ir kt. sąlygas</w:t>
            </w:r>
          </w:p>
        </w:tc>
      </w:tr>
      <w:tr w:rsidR="00534552" w:rsidRPr="00C518A4" w:rsidTr="00D87BCE">
        <w:trPr>
          <w:trHeight w:val="446"/>
        </w:trPr>
        <w:tc>
          <w:tcPr>
            <w:tcW w:w="184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22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išmetimų trukmė,</w:t>
            </w:r>
            <w:r w:rsidR="00875BE5" w:rsidRPr="00C518A4">
              <w:rPr>
                <w:szCs w:val="20"/>
              </w:rPr>
              <w:t xml:space="preserve"> </w:t>
            </w:r>
            <w:r w:rsidRPr="00C518A4">
              <w:rPr>
                <w:szCs w:val="20"/>
                <w:u w:val="single"/>
              </w:rPr>
              <w:t>val.</w:t>
            </w:r>
            <w:r w:rsidRPr="00C518A4">
              <w:rPr>
                <w:szCs w:val="20"/>
              </w:rPr>
              <w:t>, min.</w:t>
            </w:r>
            <w:r w:rsidR="00875BE5" w:rsidRPr="00C518A4">
              <w:rPr>
                <w:szCs w:val="20"/>
              </w:rPr>
              <w:t xml:space="preserve"> </w:t>
            </w:r>
            <w:r w:rsidRPr="00C518A4">
              <w:rPr>
                <w:szCs w:val="20"/>
              </w:rPr>
              <w:t>(kas reikalinga, pabraukti)</w:t>
            </w: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teršalas</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teršalų koncentracija išmetamosiose dujose, mg/Nm</w:t>
            </w:r>
            <w:r w:rsidRPr="00C518A4">
              <w:rPr>
                <w:szCs w:val="20"/>
                <w:vertAlign w:val="superscript"/>
              </w:rPr>
              <w:t>3</w:t>
            </w:r>
          </w:p>
        </w:tc>
        <w:tc>
          <w:tcPr>
            <w:tcW w:w="2551"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r>
      <w:tr w:rsidR="00534552" w:rsidRPr="00C518A4" w:rsidTr="00D87BCE">
        <w:trPr>
          <w:trHeight w:val="229"/>
        </w:trPr>
        <w:tc>
          <w:tcPr>
            <w:tcW w:w="184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pavadinimas</w:t>
            </w:r>
          </w:p>
        </w:tc>
        <w:tc>
          <w:tcPr>
            <w:tcW w:w="90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kodas</w:t>
            </w:r>
          </w:p>
        </w:tc>
        <w:tc>
          <w:tcPr>
            <w:tcW w:w="1972"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r>
      <w:tr w:rsidR="00534552" w:rsidRPr="00C518A4" w:rsidTr="00D87BCE">
        <w:trPr>
          <w:trHeight w:val="160"/>
        </w:trPr>
        <w:tc>
          <w:tcPr>
            <w:tcW w:w="184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222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90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5</w:t>
            </w:r>
          </w:p>
        </w:tc>
        <w:tc>
          <w:tcPr>
            <w:tcW w:w="197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7</w:t>
            </w:r>
          </w:p>
        </w:tc>
      </w:tr>
      <w:tr w:rsidR="000D393A" w:rsidRPr="00C518A4" w:rsidTr="00D87BCE">
        <w:trPr>
          <w:trHeight w:val="204"/>
        </w:trPr>
        <w:tc>
          <w:tcPr>
            <w:tcW w:w="1848" w:type="dxa"/>
            <w:vMerge w:val="restart"/>
            <w:tcBorders>
              <w:top w:val="single" w:sz="4" w:space="0" w:color="auto"/>
              <w:left w:val="single" w:sz="4" w:space="0" w:color="auto"/>
              <w:right w:val="single" w:sz="4" w:space="0" w:color="auto"/>
            </w:tcBorders>
            <w:vAlign w:val="center"/>
          </w:tcPr>
          <w:p w:rsidR="000D393A" w:rsidRPr="00C518A4" w:rsidRDefault="000D393A" w:rsidP="00534552">
            <w:pPr>
              <w:ind w:firstLine="0"/>
              <w:jc w:val="center"/>
              <w:rPr>
                <w:szCs w:val="20"/>
              </w:rPr>
            </w:pPr>
            <w:r w:rsidRPr="00C518A4">
              <w:rPr>
                <w:szCs w:val="20"/>
              </w:rPr>
              <w:t>001</w:t>
            </w:r>
          </w:p>
        </w:tc>
        <w:tc>
          <w:tcPr>
            <w:tcW w:w="2551" w:type="dxa"/>
            <w:vMerge w:val="restart"/>
            <w:tcBorders>
              <w:top w:val="single" w:sz="4" w:space="0" w:color="auto"/>
              <w:left w:val="single" w:sz="4" w:space="0" w:color="auto"/>
              <w:right w:val="single" w:sz="4" w:space="0" w:color="auto"/>
            </w:tcBorders>
            <w:vAlign w:val="center"/>
          </w:tcPr>
          <w:p w:rsidR="000D393A" w:rsidRPr="00C518A4" w:rsidRDefault="000D393A" w:rsidP="00534552">
            <w:pPr>
              <w:ind w:firstLine="0"/>
              <w:jc w:val="center"/>
              <w:rPr>
                <w:szCs w:val="20"/>
              </w:rPr>
            </w:pPr>
            <w:r w:rsidRPr="00C518A4">
              <w:rPr>
                <w:szCs w:val="20"/>
              </w:rPr>
              <w:t>Pereinamųjų režimų metu (leidimai ir stabdymai)</w:t>
            </w:r>
          </w:p>
        </w:tc>
        <w:tc>
          <w:tcPr>
            <w:tcW w:w="2226" w:type="dxa"/>
            <w:vMerge w:val="restart"/>
            <w:tcBorders>
              <w:top w:val="single" w:sz="4" w:space="0" w:color="auto"/>
              <w:left w:val="single" w:sz="4" w:space="0" w:color="auto"/>
              <w:right w:val="single" w:sz="4" w:space="0" w:color="auto"/>
            </w:tcBorders>
            <w:vAlign w:val="center"/>
          </w:tcPr>
          <w:p w:rsidR="000D393A" w:rsidRPr="00C518A4" w:rsidRDefault="000D393A" w:rsidP="00534552">
            <w:pPr>
              <w:ind w:firstLine="0"/>
              <w:jc w:val="center"/>
              <w:rPr>
                <w:szCs w:val="20"/>
              </w:rPr>
            </w:pPr>
            <w:r w:rsidRPr="00C518A4">
              <w:rPr>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1"/>
              <w:rPr>
                <w:szCs w:val="20"/>
              </w:rPr>
            </w:pPr>
            <w:r w:rsidRPr="00C518A4">
              <w:rPr>
                <w:szCs w:val="20"/>
              </w:rPr>
              <w:t>Azoto oksidai</w:t>
            </w:r>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250</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650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192"/>
        </w:trPr>
        <w:tc>
          <w:tcPr>
            <w:tcW w:w="1848" w:type="dxa"/>
            <w:vMerge/>
            <w:tcBorders>
              <w:left w:val="single" w:sz="4" w:space="0" w:color="auto"/>
              <w:bottom w:val="single" w:sz="4" w:space="0" w:color="auto"/>
              <w:right w:val="single" w:sz="4" w:space="0" w:color="auto"/>
            </w:tcBorders>
            <w:vAlign w:val="center"/>
          </w:tcPr>
          <w:p w:rsidR="000D393A" w:rsidRPr="00C518A4" w:rsidRDefault="000D393A" w:rsidP="00534552">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0D393A" w:rsidRPr="00C518A4" w:rsidRDefault="000D393A" w:rsidP="00534552">
            <w:pPr>
              <w:ind w:firstLine="0"/>
              <w:jc w:val="center"/>
              <w:rPr>
                <w:szCs w:val="20"/>
              </w:rPr>
            </w:pPr>
          </w:p>
        </w:tc>
        <w:tc>
          <w:tcPr>
            <w:tcW w:w="2226" w:type="dxa"/>
            <w:vMerge/>
            <w:tcBorders>
              <w:left w:val="single" w:sz="4" w:space="0" w:color="auto"/>
              <w:bottom w:val="single" w:sz="4" w:space="0" w:color="auto"/>
              <w:right w:val="single" w:sz="4" w:space="0" w:color="auto"/>
            </w:tcBorders>
            <w:vAlign w:val="center"/>
          </w:tcPr>
          <w:p w:rsidR="000D393A" w:rsidRPr="00C518A4" w:rsidRDefault="000D393A" w:rsidP="00534552">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1"/>
              <w:rPr>
                <w:szCs w:val="20"/>
              </w:rPr>
            </w:pPr>
            <w:r w:rsidRPr="00C518A4">
              <w:rPr>
                <w:szCs w:val="20"/>
              </w:rPr>
              <w:t xml:space="preserve">Anglies </w:t>
            </w:r>
            <w:proofErr w:type="spellStart"/>
            <w:r w:rsidRPr="00C518A4">
              <w:rPr>
                <w:szCs w:val="20"/>
              </w:rPr>
              <w:t>monoksidas</w:t>
            </w:r>
            <w:proofErr w:type="spellEnd"/>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177</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201"/>
        </w:trPr>
        <w:tc>
          <w:tcPr>
            <w:tcW w:w="1848"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002</w:t>
            </w:r>
          </w:p>
        </w:tc>
        <w:tc>
          <w:tcPr>
            <w:tcW w:w="2551"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Pereinamųjų režimų metu (leidimai ir stabdymai)</w:t>
            </w:r>
          </w:p>
        </w:tc>
        <w:tc>
          <w:tcPr>
            <w:tcW w:w="2226"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171561">
            <w:pPr>
              <w:ind w:firstLine="141"/>
              <w:rPr>
                <w:szCs w:val="20"/>
              </w:rPr>
            </w:pPr>
            <w:r w:rsidRPr="00C518A4">
              <w:rPr>
                <w:szCs w:val="20"/>
              </w:rPr>
              <w:t>Azoto oksidai</w:t>
            </w:r>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250</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650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w:t>
            </w:r>
          </w:p>
        </w:tc>
      </w:tr>
      <w:tr w:rsidR="000D393A" w:rsidRPr="00C518A4" w:rsidTr="00D87BCE">
        <w:trPr>
          <w:trHeight w:val="202"/>
        </w:trPr>
        <w:tc>
          <w:tcPr>
            <w:tcW w:w="1848" w:type="dxa"/>
            <w:vMerge/>
            <w:tcBorders>
              <w:left w:val="single" w:sz="4" w:space="0" w:color="auto"/>
              <w:bottom w:val="single" w:sz="4" w:space="0" w:color="auto"/>
              <w:right w:val="single" w:sz="4" w:space="0" w:color="auto"/>
            </w:tcBorders>
            <w:vAlign w:val="center"/>
          </w:tcPr>
          <w:p w:rsidR="000D393A" w:rsidRPr="00C518A4" w:rsidRDefault="000D393A" w:rsidP="00171561">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0D393A" w:rsidRPr="00C518A4" w:rsidRDefault="000D393A" w:rsidP="00171561">
            <w:pPr>
              <w:ind w:firstLine="0"/>
              <w:jc w:val="center"/>
              <w:rPr>
                <w:szCs w:val="20"/>
              </w:rPr>
            </w:pPr>
          </w:p>
        </w:tc>
        <w:tc>
          <w:tcPr>
            <w:tcW w:w="2226" w:type="dxa"/>
            <w:vMerge/>
            <w:tcBorders>
              <w:left w:val="single" w:sz="4" w:space="0" w:color="auto"/>
              <w:bottom w:val="single" w:sz="4" w:space="0" w:color="auto"/>
              <w:right w:val="single" w:sz="4" w:space="0" w:color="auto"/>
            </w:tcBorders>
            <w:vAlign w:val="center"/>
          </w:tcPr>
          <w:p w:rsidR="000D393A" w:rsidRPr="00C518A4" w:rsidRDefault="000D393A" w:rsidP="00171561">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171561">
            <w:pPr>
              <w:ind w:firstLine="141"/>
              <w:rPr>
                <w:szCs w:val="20"/>
              </w:rPr>
            </w:pPr>
            <w:r w:rsidRPr="00C518A4">
              <w:rPr>
                <w:szCs w:val="20"/>
              </w:rPr>
              <w:t xml:space="preserve">Anglies </w:t>
            </w:r>
            <w:proofErr w:type="spellStart"/>
            <w:r w:rsidRPr="00C518A4">
              <w:rPr>
                <w:szCs w:val="20"/>
              </w:rPr>
              <w:t>monoksidas</w:t>
            </w:r>
            <w:proofErr w:type="spellEnd"/>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177</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102"/>
        </w:trPr>
        <w:tc>
          <w:tcPr>
            <w:tcW w:w="1848"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003</w:t>
            </w:r>
          </w:p>
        </w:tc>
        <w:tc>
          <w:tcPr>
            <w:tcW w:w="2551"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Pereinamųjų režimų metu (leidimai ir stabdymai)</w:t>
            </w:r>
          </w:p>
        </w:tc>
        <w:tc>
          <w:tcPr>
            <w:tcW w:w="2226"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1"/>
              <w:rPr>
                <w:szCs w:val="20"/>
              </w:rPr>
            </w:pPr>
            <w:r w:rsidRPr="00C518A4">
              <w:rPr>
                <w:szCs w:val="20"/>
              </w:rPr>
              <w:t>Kietos dalelės</w:t>
            </w:r>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6493</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150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102"/>
        </w:trPr>
        <w:tc>
          <w:tcPr>
            <w:tcW w:w="1848" w:type="dxa"/>
            <w:vMerge/>
            <w:tcBorders>
              <w:left w:val="single" w:sz="4" w:space="0" w:color="auto"/>
              <w:right w:val="single" w:sz="4" w:space="0" w:color="auto"/>
            </w:tcBorders>
            <w:vAlign w:val="center"/>
          </w:tcPr>
          <w:p w:rsidR="000D393A" w:rsidRPr="00C518A4" w:rsidRDefault="000D393A" w:rsidP="00171561">
            <w:pPr>
              <w:ind w:firstLine="0"/>
              <w:jc w:val="center"/>
              <w:rPr>
                <w:szCs w:val="20"/>
              </w:rPr>
            </w:pPr>
          </w:p>
        </w:tc>
        <w:tc>
          <w:tcPr>
            <w:tcW w:w="2551" w:type="dxa"/>
            <w:vMerge/>
            <w:tcBorders>
              <w:left w:val="single" w:sz="4" w:space="0" w:color="auto"/>
              <w:right w:val="single" w:sz="4" w:space="0" w:color="auto"/>
            </w:tcBorders>
            <w:vAlign w:val="center"/>
          </w:tcPr>
          <w:p w:rsidR="000D393A" w:rsidRPr="00C518A4" w:rsidRDefault="000D393A" w:rsidP="00171561">
            <w:pPr>
              <w:ind w:firstLine="0"/>
              <w:jc w:val="center"/>
              <w:rPr>
                <w:szCs w:val="20"/>
              </w:rPr>
            </w:pPr>
          </w:p>
        </w:tc>
        <w:tc>
          <w:tcPr>
            <w:tcW w:w="2226" w:type="dxa"/>
            <w:vMerge/>
            <w:tcBorders>
              <w:left w:val="single" w:sz="4" w:space="0" w:color="auto"/>
              <w:right w:val="single" w:sz="4" w:space="0" w:color="auto"/>
            </w:tcBorders>
            <w:vAlign w:val="center"/>
          </w:tcPr>
          <w:p w:rsidR="000D393A" w:rsidRPr="00C518A4" w:rsidRDefault="000D393A" w:rsidP="00171561">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1"/>
              <w:rPr>
                <w:szCs w:val="20"/>
              </w:rPr>
            </w:pPr>
            <w:r w:rsidRPr="00C518A4">
              <w:rPr>
                <w:szCs w:val="20"/>
              </w:rPr>
              <w:t>Sieros dioksidas</w:t>
            </w:r>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1753</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600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102"/>
        </w:trPr>
        <w:tc>
          <w:tcPr>
            <w:tcW w:w="1848" w:type="dxa"/>
            <w:vMerge/>
            <w:tcBorders>
              <w:left w:val="single" w:sz="4" w:space="0" w:color="auto"/>
              <w:right w:val="single" w:sz="4" w:space="0" w:color="auto"/>
            </w:tcBorders>
            <w:vAlign w:val="center"/>
          </w:tcPr>
          <w:p w:rsidR="000D393A" w:rsidRPr="00C518A4" w:rsidRDefault="000D393A" w:rsidP="00534552">
            <w:pPr>
              <w:ind w:firstLine="0"/>
              <w:jc w:val="center"/>
              <w:rPr>
                <w:szCs w:val="20"/>
              </w:rPr>
            </w:pPr>
          </w:p>
        </w:tc>
        <w:tc>
          <w:tcPr>
            <w:tcW w:w="2551" w:type="dxa"/>
            <w:vMerge/>
            <w:tcBorders>
              <w:left w:val="single" w:sz="4" w:space="0" w:color="auto"/>
              <w:right w:val="single" w:sz="4" w:space="0" w:color="auto"/>
            </w:tcBorders>
            <w:vAlign w:val="center"/>
          </w:tcPr>
          <w:p w:rsidR="000D393A" w:rsidRPr="00C518A4" w:rsidRDefault="000D393A" w:rsidP="00534552">
            <w:pPr>
              <w:ind w:firstLine="0"/>
              <w:jc w:val="center"/>
              <w:rPr>
                <w:szCs w:val="20"/>
              </w:rPr>
            </w:pPr>
          </w:p>
        </w:tc>
        <w:tc>
          <w:tcPr>
            <w:tcW w:w="2226" w:type="dxa"/>
            <w:vMerge/>
            <w:tcBorders>
              <w:left w:val="single" w:sz="4" w:space="0" w:color="auto"/>
              <w:right w:val="single" w:sz="4" w:space="0" w:color="auto"/>
            </w:tcBorders>
            <w:vAlign w:val="center"/>
          </w:tcPr>
          <w:p w:rsidR="000D393A" w:rsidRPr="00C518A4" w:rsidRDefault="000D393A" w:rsidP="00534552">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1"/>
              <w:rPr>
                <w:szCs w:val="20"/>
              </w:rPr>
            </w:pPr>
            <w:r w:rsidRPr="00C518A4">
              <w:rPr>
                <w:szCs w:val="20"/>
              </w:rPr>
              <w:t>Azoto oksidai</w:t>
            </w:r>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250</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650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102"/>
        </w:trPr>
        <w:tc>
          <w:tcPr>
            <w:tcW w:w="1848" w:type="dxa"/>
            <w:vMerge/>
            <w:tcBorders>
              <w:left w:val="single" w:sz="4" w:space="0" w:color="auto"/>
              <w:bottom w:val="single" w:sz="4" w:space="0" w:color="auto"/>
              <w:right w:val="single" w:sz="4" w:space="0" w:color="auto"/>
            </w:tcBorders>
            <w:vAlign w:val="center"/>
          </w:tcPr>
          <w:p w:rsidR="000D393A" w:rsidRPr="00C518A4" w:rsidRDefault="000D393A" w:rsidP="00534552">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0D393A" w:rsidRPr="00C518A4" w:rsidRDefault="000D393A" w:rsidP="00534552">
            <w:pPr>
              <w:ind w:firstLine="0"/>
              <w:jc w:val="center"/>
              <w:rPr>
                <w:szCs w:val="20"/>
              </w:rPr>
            </w:pPr>
          </w:p>
        </w:tc>
        <w:tc>
          <w:tcPr>
            <w:tcW w:w="2226" w:type="dxa"/>
            <w:vMerge/>
            <w:tcBorders>
              <w:left w:val="single" w:sz="4" w:space="0" w:color="auto"/>
              <w:bottom w:val="single" w:sz="4" w:space="0" w:color="auto"/>
              <w:right w:val="single" w:sz="4" w:space="0" w:color="auto"/>
            </w:tcBorders>
            <w:vAlign w:val="center"/>
          </w:tcPr>
          <w:p w:rsidR="000D393A" w:rsidRPr="00C518A4" w:rsidRDefault="000D393A" w:rsidP="00534552">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1"/>
              <w:rPr>
                <w:szCs w:val="20"/>
              </w:rPr>
            </w:pPr>
            <w:r w:rsidRPr="00C518A4">
              <w:rPr>
                <w:szCs w:val="20"/>
              </w:rPr>
              <w:t xml:space="preserve">Anglies </w:t>
            </w:r>
            <w:proofErr w:type="spellStart"/>
            <w:r w:rsidRPr="00C518A4">
              <w:rPr>
                <w:szCs w:val="20"/>
              </w:rPr>
              <w:t>monoksidas</w:t>
            </w:r>
            <w:proofErr w:type="spellEnd"/>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177</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229"/>
        </w:trPr>
        <w:tc>
          <w:tcPr>
            <w:tcW w:w="1848" w:type="dxa"/>
            <w:vMerge w:val="restart"/>
            <w:tcBorders>
              <w:top w:val="single" w:sz="4" w:space="0" w:color="auto"/>
              <w:left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004</w:t>
            </w:r>
          </w:p>
        </w:tc>
        <w:tc>
          <w:tcPr>
            <w:tcW w:w="2551"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Pereinamųjų režimų metu (leidimai ir stabdymai)</w:t>
            </w:r>
          </w:p>
        </w:tc>
        <w:tc>
          <w:tcPr>
            <w:tcW w:w="2226" w:type="dxa"/>
            <w:vMerge w:val="restart"/>
            <w:tcBorders>
              <w:top w:val="single" w:sz="4" w:space="0" w:color="auto"/>
              <w:left w:val="single" w:sz="4" w:space="0" w:color="auto"/>
              <w:right w:val="single" w:sz="4" w:space="0" w:color="auto"/>
            </w:tcBorders>
            <w:vAlign w:val="center"/>
          </w:tcPr>
          <w:p w:rsidR="000D393A" w:rsidRPr="00C518A4" w:rsidRDefault="000D393A" w:rsidP="00171561">
            <w:pPr>
              <w:ind w:firstLine="0"/>
              <w:jc w:val="center"/>
              <w:rPr>
                <w:szCs w:val="20"/>
              </w:rPr>
            </w:pPr>
            <w:r w:rsidRPr="00C518A4">
              <w:rPr>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2"/>
              <w:rPr>
                <w:szCs w:val="20"/>
              </w:rPr>
            </w:pPr>
            <w:r w:rsidRPr="00C518A4">
              <w:rPr>
                <w:szCs w:val="20"/>
              </w:rPr>
              <w:t>Azoto oksidai</w:t>
            </w:r>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250</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0D393A" w:rsidRPr="00C518A4" w:rsidTr="00D87BCE">
        <w:trPr>
          <w:trHeight w:val="102"/>
        </w:trPr>
        <w:tc>
          <w:tcPr>
            <w:tcW w:w="1848" w:type="dxa"/>
            <w:vMerge/>
            <w:tcBorders>
              <w:left w:val="single" w:sz="4" w:space="0" w:color="auto"/>
              <w:right w:val="single" w:sz="4" w:space="0" w:color="auto"/>
            </w:tcBorders>
            <w:vAlign w:val="center"/>
          </w:tcPr>
          <w:p w:rsidR="000D393A" w:rsidRPr="00C518A4" w:rsidRDefault="000D393A" w:rsidP="00171561">
            <w:pPr>
              <w:ind w:firstLine="0"/>
              <w:jc w:val="center"/>
              <w:rPr>
                <w:szCs w:val="20"/>
              </w:rPr>
            </w:pPr>
          </w:p>
        </w:tc>
        <w:tc>
          <w:tcPr>
            <w:tcW w:w="2551" w:type="dxa"/>
            <w:vMerge/>
            <w:tcBorders>
              <w:left w:val="single" w:sz="4" w:space="0" w:color="auto"/>
              <w:right w:val="single" w:sz="4" w:space="0" w:color="auto"/>
            </w:tcBorders>
            <w:vAlign w:val="center"/>
          </w:tcPr>
          <w:p w:rsidR="000D393A" w:rsidRPr="00C518A4" w:rsidRDefault="000D393A" w:rsidP="00171561">
            <w:pPr>
              <w:ind w:firstLine="0"/>
              <w:jc w:val="center"/>
              <w:rPr>
                <w:szCs w:val="20"/>
              </w:rPr>
            </w:pPr>
          </w:p>
        </w:tc>
        <w:tc>
          <w:tcPr>
            <w:tcW w:w="2226" w:type="dxa"/>
            <w:vMerge/>
            <w:tcBorders>
              <w:left w:val="single" w:sz="4" w:space="0" w:color="auto"/>
              <w:right w:val="single" w:sz="4" w:space="0" w:color="auto"/>
            </w:tcBorders>
            <w:vAlign w:val="center"/>
          </w:tcPr>
          <w:p w:rsidR="000D393A" w:rsidRPr="00C518A4" w:rsidRDefault="000D393A" w:rsidP="00171561">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142"/>
              <w:rPr>
                <w:szCs w:val="20"/>
              </w:rPr>
            </w:pPr>
            <w:r w:rsidRPr="00C518A4">
              <w:rPr>
                <w:szCs w:val="20"/>
              </w:rPr>
              <w:t xml:space="preserve">Anglies </w:t>
            </w:r>
            <w:proofErr w:type="spellStart"/>
            <w:r w:rsidRPr="00C518A4">
              <w:rPr>
                <w:szCs w:val="20"/>
              </w:rPr>
              <w:t>monoksidas</w:t>
            </w:r>
            <w:proofErr w:type="spellEnd"/>
          </w:p>
        </w:tc>
        <w:tc>
          <w:tcPr>
            <w:tcW w:w="906"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177</w:t>
            </w:r>
          </w:p>
        </w:tc>
        <w:tc>
          <w:tcPr>
            <w:tcW w:w="1972"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887507">
            <w:pPr>
              <w:ind w:firstLine="0"/>
              <w:jc w:val="center"/>
              <w:rPr>
                <w:szCs w:val="20"/>
              </w:rPr>
            </w:pPr>
            <w:r w:rsidRPr="00C518A4">
              <w:rPr>
                <w:szCs w:val="20"/>
              </w:rPr>
              <w:t>2000</w:t>
            </w:r>
          </w:p>
        </w:tc>
        <w:tc>
          <w:tcPr>
            <w:tcW w:w="2551" w:type="dxa"/>
            <w:tcBorders>
              <w:top w:val="single" w:sz="4" w:space="0" w:color="auto"/>
              <w:left w:val="single" w:sz="4" w:space="0" w:color="auto"/>
              <w:bottom w:val="single" w:sz="4" w:space="0" w:color="auto"/>
              <w:right w:val="single" w:sz="4" w:space="0" w:color="auto"/>
            </w:tcBorders>
            <w:vAlign w:val="center"/>
          </w:tcPr>
          <w:p w:rsidR="000D393A" w:rsidRPr="00C518A4" w:rsidRDefault="000D393A" w:rsidP="000D393A">
            <w:pPr>
              <w:ind w:firstLine="0"/>
              <w:jc w:val="center"/>
              <w:rPr>
                <w:szCs w:val="20"/>
              </w:rPr>
            </w:pPr>
            <w:r w:rsidRPr="00C518A4">
              <w:rPr>
                <w:szCs w:val="20"/>
              </w:rPr>
              <w:t>-</w:t>
            </w:r>
          </w:p>
        </w:tc>
      </w:tr>
      <w:tr w:rsidR="00D31535" w:rsidRPr="00C518A4" w:rsidTr="00D87BCE">
        <w:trPr>
          <w:trHeight w:val="226"/>
        </w:trPr>
        <w:tc>
          <w:tcPr>
            <w:tcW w:w="1848" w:type="dxa"/>
            <w:vMerge w:val="restart"/>
            <w:tcBorders>
              <w:left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028</w:t>
            </w:r>
          </w:p>
        </w:tc>
        <w:tc>
          <w:tcPr>
            <w:tcW w:w="2551" w:type="dxa"/>
            <w:vMerge w:val="restart"/>
            <w:tcBorders>
              <w:left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Pereinamųjų režimų metu (leidimai ir stabdymai)</w:t>
            </w:r>
          </w:p>
        </w:tc>
        <w:tc>
          <w:tcPr>
            <w:tcW w:w="2226" w:type="dxa"/>
            <w:vMerge w:val="restart"/>
            <w:tcBorders>
              <w:left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171561">
            <w:pPr>
              <w:ind w:firstLine="142"/>
              <w:rPr>
                <w:szCs w:val="20"/>
              </w:rPr>
            </w:pPr>
            <w:r w:rsidRPr="00C518A4">
              <w:rPr>
                <w:szCs w:val="20"/>
              </w:rPr>
              <w:t>Azoto oksidai</w:t>
            </w:r>
          </w:p>
        </w:tc>
        <w:tc>
          <w:tcPr>
            <w:tcW w:w="90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250</w:t>
            </w:r>
          </w:p>
        </w:tc>
        <w:tc>
          <w:tcPr>
            <w:tcW w:w="1972"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887507">
            <w:pPr>
              <w:ind w:firstLine="0"/>
              <w:jc w:val="center"/>
              <w:rPr>
                <w:szCs w:val="20"/>
              </w:rPr>
            </w:pPr>
            <w:r w:rsidRPr="00C518A4">
              <w:rPr>
                <w:szCs w:val="20"/>
              </w:rPr>
              <w:t>1020</w:t>
            </w:r>
          </w:p>
        </w:tc>
        <w:tc>
          <w:tcPr>
            <w:tcW w:w="2551" w:type="dxa"/>
            <w:tcBorders>
              <w:top w:val="single" w:sz="4" w:space="0" w:color="auto"/>
              <w:left w:val="single" w:sz="4" w:space="0" w:color="auto"/>
              <w:bottom w:val="single" w:sz="4" w:space="0" w:color="auto"/>
              <w:right w:val="single" w:sz="4" w:space="0" w:color="auto"/>
            </w:tcBorders>
            <w:vAlign w:val="center"/>
          </w:tcPr>
          <w:p w:rsidR="00D31535" w:rsidRPr="00C518A4" w:rsidRDefault="00D0233A" w:rsidP="000D393A">
            <w:pPr>
              <w:ind w:firstLine="0"/>
              <w:jc w:val="center"/>
              <w:rPr>
                <w:szCs w:val="20"/>
              </w:rPr>
            </w:pPr>
            <w:r w:rsidRPr="00C518A4">
              <w:rPr>
                <w:szCs w:val="20"/>
              </w:rPr>
              <w:t>-</w:t>
            </w:r>
          </w:p>
        </w:tc>
      </w:tr>
      <w:tr w:rsidR="00D31535" w:rsidRPr="00C518A4" w:rsidTr="00D87BCE">
        <w:trPr>
          <w:trHeight w:val="190"/>
        </w:trPr>
        <w:tc>
          <w:tcPr>
            <w:tcW w:w="1848"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551"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226"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171561">
            <w:pPr>
              <w:ind w:firstLine="142"/>
              <w:rPr>
                <w:szCs w:val="20"/>
              </w:rPr>
            </w:pPr>
            <w:r w:rsidRPr="00C518A4">
              <w:rPr>
                <w:szCs w:val="20"/>
              </w:rPr>
              <w:t xml:space="preserve">Anglies </w:t>
            </w:r>
            <w:proofErr w:type="spellStart"/>
            <w:r w:rsidRPr="00C518A4">
              <w:rPr>
                <w:szCs w:val="20"/>
              </w:rPr>
              <w:t>monoksidas</w:t>
            </w:r>
            <w:proofErr w:type="spellEnd"/>
          </w:p>
        </w:tc>
        <w:tc>
          <w:tcPr>
            <w:tcW w:w="90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177</w:t>
            </w:r>
          </w:p>
        </w:tc>
        <w:tc>
          <w:tcPr>
            <w:tcW w:w="1972"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887507">
            <w:pPr>
              <w:ind w:firstLine="0"/>
              <w:jc w:val="center"/>
              <w:rPr>
                <w:szCs w:val="20"/>
              </w:rPr>
            </w:pPr>
            <w:r w:rsidRPr="00C518A4">
              <w:rPr>
                <w:szCs w:val="20"/>
              </w:rPr>
              <w:t>1360</w:t>
            </w:r>
          </w:p>
        </w:tc>
        <w:tc>
          <w:tcPr>
            <w:tcW w:w="2551" w:type="dxa"/>
            <w:tcBorders>
              <w:top w:val="single" w:sz="4" w:space="0" w:color="auto"/>
              <w:left w:val="single" w:sz="4" w:space="0" w:color="auto"/>
              <w:bottom w:val="single" w:sz="4" w:space="0" w:color="auto"/>
              <w:right w:val="single" w:sz="4" w:space="0" w:color="auto"/>
            </w:tcBorders>
            <w:vAlign w:val="center"/>
          </w:tcPr>
          <w:p w:rsidR="00D31535" w:rsidRPr="00C518A4" w:rsidRDefault="00D0233A" w:rsidP="000D393A">
            <w:pPr>
              <w:ind w:firstLine="0"/>
              <w:jc w:val="center"/>
              <w:rPr>
                <w:szCs w:val="20"/>
              </w:rPr>
            </w:pPr>
            <w:r w:rsidRPr="00C518A4">
              <w:rPr>
                <w:szCs w:val="20"/>
              </w:rPr>
              <w:t>-</w:t>
            </w:r>
          </w:p>
        </w:tc>
      </w:tr>
      <w:tr w:rsidR="00D31535" w:rsidRPr="00C518A4" w:rsidTr="00D87BCE">
        <w:trPr>
          <w:trHeight w:val="222"/>
        </w:trPr>
        <w:tc>
          <w:tcPr>
            <w:tcW w:w="1848"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551"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226"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171561">
            <w:pPr>
              <w:ind w:firstLine="141"/>
              <w:rPr>
                <w:szCs w:val="20"/>
              </w:rPr>
            </w:pPr>
            <w:r w:rsidRPr="00C518A4">
              <w:rPr>
                <w:szCs w:val="20"/>
              </w:rPr>
              <w:t>Kietos dalelės</w:t>
            </w:r>
          </w:p>
        </w:tc>
        <w:tc>
          <w:tcPr>
            <w:tcW w:w="90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6493</w:t>
            </w:r>
          </w:p>
        </w:tc>
        <w:tc>
          <w:tcPr>
            <w:tcW w:w="1972"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887507">
            <w:pPr>
              <w:ind w:firstLine="0"/>
              <w:jc w:val="center"/>
              <w:rPr>
                <w:szCs w:val="20"/>
              </w:rPr>
            </w:pPr>
            <w:r w:rsidRPr="00C518A4">
              <w:rPr>
                <w:szCs w:val="20"/>
              </w:rPr>
              <w:t>340</w:t>
            </w:r>
          </w:p>
        </w:tc>
        <w:tc>
          <w:tcPr>
            <w:tcW w:w="2551" w:type="dxa"/>
            <w:tcBorders>
              <w:top w:val="single" w:sz="4" w:space="0" w:color="auto"/>
              <w:left w:val="single" w:sz="4" w:space="0" w:color="auto"/>
              <w:bottom w:val="single" w:sz="4" w:space="0" w:color="auto"/>
              <w:right w:val="single" w:sz="4" w:space="0" w:color="auto"/>
            </w:tcBorders>
            <w:vAlign w:val="center"/>
          </w:tcPr>
          <w:p w:rsidR="00D31535" w:rsidRPr="00C518A4" w:rsidRDefault="00D0233A" w:rsidP="000D393A">
            <w:pPr>
              <w:ind w:firstLine="0"/>
              <w:jc w:val="center"/>
              <w:rPr>
                <w:szCs w:val="20"/>
              </w:rPr>
            </w:pPr>
            <w:r w:rsidRPr="00C518A4">
              <w:rPr>
                <w:szCs w:val="20"/>
              </w:rPr>
              <w:t>-</w:t>
            </w:r>
          </w:p>
        </w:tc>
      </w:tr>
      <w:tr w:rsidR="00D31535" w:rsidRPr="00C518A4" w:rsidTr="00D87BCE">
        <w:trPr>
          <w:trHeight w:val="177"/>
        </w:trPr>
        <w:tc>
          <w:tcPr>
            <w:tcW w:w="1848" w:type="dxa"/>
            <w:vMerge w:val="restart"/>
            <w:tcBorders>
              <w:left w:val="single" w:sz="4" w:space="0" w:color="auto"/>
              <w:right w:val="single" w:sz="4" w:space="0" w:color="auto"/>
            </w:tcBorders>
            <w:vAlign w:val="center"/>
          </w:tcPr>
          <w:p w:rsidR="00D31535" w:rsidRPr="00C518A4" w:rsidRDefault="00D31535" w:rsidP="00171561">
            <w:pPr>
              <w:ind w:firstLine="0"/>
              <w:jc w:val="center"/>
              <w:rPr>
                <w:szCs w:val="20"/>
              </w:rPr>
            </w:pPr>
            <w:r w:rsidRPr="00C518A4">
              <w:rPr>
                <w:szCs w:val="20"/>
              </w:rPr>
              <w:t>029</w:t>
            </w:r>
          </w:p>
        </w:tc>
        <w:tc>
          <w:tcPr>
            <w:tcW w:w="2551" w:type="dxa"/>
            <w:vMerge w:val="restart"/>
            <w:tcBorders>
              <w:left w:val="single" w:sz="4" w:space="0" w:color="auto"/>
              <w:right w:val="single" w:sz="4" w:space="0" w:color="auto"/>
            </w:tcBorders>
            <w:vAlign w:val="center"/>
          </w:tcPr>
          <w:p w:rsidR="00D31535" w:rsidRPr="00C518A4" w:rsidRDefault="00D31535" w:rsidP="000E7AC5">
            <w:pPr>
              <w:ind w:firstLine="0"/>
              <w:jc w:val="center"/>
              <w:rPr>
                <w:szCs w:val="20"/>
              </w:rPr>
            </w:pPr>
            <w:r w:rsidRPr="00C518A4">
              <w:rPr>
                <w:szCs w:val="20"/>
              </w:rPr>
              <w:t>Pereinamųjų režimų metu (leidimai ir stabdymai)</w:t>
            </w:r>
          </w:p>
        </w:tc>
        <w:tc>
          <w:tcPr>
            <w:tcW w:w="2226" w:type="dxa"/>
            <w:vMerge w:val="restart"/>
            <w:tcBorders>
              <w:left w:val="single" w:sz="4" w:space="0" w:color="auto"/>
              <w:right w:val="single" w:sz="4" w:space="0" w:color="auto"/>
            </w:tcBorders>
            <w:vAlign w:val="center"/>
          </w:tcPr>
          <w:p w:rsidR="00D31535" w:rsidRPr="00C518A4" w:rsidRDefault="00D31535" w:rsidP="000E7AC5">
            <w:pPr>
              <w:ind w:firstLine="0"/>
              <w:jc w:val="center"/>
              <w:rPr>
                <w:szCs w:val="20"/>
              </w:rPr>
            </w:pPr>
            <w:r w:rsidRPr="00C518A4">
              <w:rPr>
                <w:szCs w:val="20"/>
              </w:rPr>
              <w:t>120</w:t>
            </w:r>
          </w:p>
        </w:tc>
        <w:tc>
          <w:tcPr>
            <w:tcW w:w="212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0E7AC5">
            <w:pPr>
              <w:ind w:firstLine="142"/>
              <w:rPr>
                <w:szCs w:val="20"/>
              </w:rPr>
            </w:pPr>
            <w:r w:rsidRPr="00C518A4">
              <w:rPr>
                <w:szCs w:val="20"/>
              </w:rPr>
              <w:t>Azoto oksidai</w:t>
            </w:r>
          </w:p>
        </w:tc>
        <w:tc>
          <w:tcPr>
            <w:tcW w:w="90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0E7AC5">
            <w:pPr>
              <w:ind w:firstLine="0"/>
              <w:jc w:val="center"/>
              <w:rPr>
                <w:szCs w:val="20"/>
              </w:rPr>
            </w:pPr>
            <w:r w:rsidRPr="00C518A4">
              <w:rPr>
                <w:szCs w:val="20"/>
              </w:rPr>
              <w:t>250</w:t>
            </w:r>
          </w:p>
        </w:tc>
        <w:tc>
          <w:tcPr>
            <w:tcW w:w="1972"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887507">
            <w:pPr>
              <w:ind w:firstLine="0"/>
              <w:jc w:val="center"/>
              <w:rPr>
                <w:szCs w:val="20"/>
              </w:rPr>
            </w:pPr>
            <w:r w:rsidRPr="00C518A4">
              <w:rPr>
                <w:szCs w:val="20"/>
              </w:rPr>
              <w:t>595</w:t>
            </w:r>
          </w:p>
        </w:tc>
        <w:tc>
          <w:tcPr>
            <w:tcW w:w="2551" w:type="dxa"/>
            <w:tcBorders>
              <w:top w:val="single" w:sz="4" w:space="0" w:color="auto"/>
              <w:left w:val="single" w:sz="4" w:space="0" w:color="auto"/>
              <w:bottom w:val="single" w:sz="4" w:space="0" w:color="auto"/>
              <w:right w:val="single" w:sz="4" w:space="0" w:color="auto"/>
            </w:tcBorders>
            <w:vAlign w:val="center"/>
          </w:tcPr>
          <w:p w:rsidR="00D31535" w:rsidRPr="00C518A4" w:rsidRDefault="00D0233A" w:rsidP="000D393A">
            <w:pPr>
              <w:ind w:firstLine="0"/>
              <w:jc w:val="center"/>
              <w:rPr>
                <w:szCs w:val="20"/>
              </w:rPr>
            </w:pPr>
            <w:r w:rsidRPr="00C518A4">
              <w:rPr>
                <w:szCs w:val="20"/>
              </w:rPr>
              <w:t>-</w:t>
            </w:r>
          </w:p>
        </w:tc>
      </w:tr>
      <w:tr w:rsidR="00D31535" w:rsidRPr="00C518A4" w:rsidTr="00D87BCE">
        <w:trPr>
          <w:trHeight w:val="102"/>
        </w:trPr>
        <w:tc>
          <w:tcPr>
            <w:tcW w:w="1848" w:type="dxa"/>
            <w:vMerge/>
            <w:tcBorders>
              <w:left w:val="single" w:sz="4" w:space="0" w:color="auto"/>
              <w:right w:val="single" w:sz="4" w:space="0" w:color="auto"/>
            </w:tcBorders>
            <w:vAlign w:val="center"/>
          </w:tcPr>
          <w:p w:rsidR="00D31535" w:rsidRPr="00C518A4" w:rsidRDefault="00D31535" w:rsidP="00171561">
            <w:pPr>
              <w:ind w:firstLine="0"/>
              <w:jc w:val="center"/>
              <w:rPr>
                <w:szCs w:val="20"/>
              </w:rPr>
            </w:pPr>
          </w:p>
        </w:tc>
        <w:tc>
          <w:tcPr>
            <w:tcW w:w="2551" w:type="dxa"/>
            <w:vMerge/>
            <w:tcBorders>
              <w:left w:val="single" w:sz="4" w:space="0" w:color="auto"/>
              <w:right w:val="single" w:sz="4" w:space="0" w:color="auto"/>
            </w:tcBorders>
            <w:vAlign w:val="center"/>
          </w:tcPr>
          <w:p w:rsidR="00D31535" w:rsidRPr="00C518A4" w:rsidRDefault="00D31535" w:rsidP="000E7AC5">
            <w:pPr>
              <w:ind w:firstLine="0"/>
              <w:jc w:val="center"/>
              <w:rPr>
                <w:szCs w:val="20"/>
              </w:rPr>
            </w:pPr>
          </w:p>
        </w:tc>
        <w:tc>
          <w:tcPr>
            <w:tcW w:w="2226" w:type="dxa"/>
            <w:vMerge/>
            <w:tcBorders>
              <w:left w:val="single" w:sz="4" w:space="0" w:color="auto"/>
              <w:right w:val="single" w:sz="4" w:space="0" w:color="auto"/>
            </w:tcBorders>
            <w:vAlign w:val="center"/>
          </w:tcPr>
          <w:p w:rsidR="00D31535" w:rsidRPr="00C518A4" w:rsidRDefault="00D31535" w:rsidP="000E7AC5">
            <w:pPr>
              <w:ind w:firstLine="0"/>
              <w:jc w:val="center"/>
              <w:rPr>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0E7AC5">
            <w:pPr>
              <w:ind w:firstLine="142"/>
              <w:rPr>
                <w:szCs w:val="20"/>
              </w:rPr>
            </w:pPr>
            <w:r w:rsidRPr="00C518A4">
              <w:rPr>
                <w:szCs w:val="20"/>
              </w:rPr>
              <w:t xml:space="preserve">Anglies </w:t>
            </w:r>
            <w:proofErr w:type="spellStart"/>
            <w:r w:rsidRPr="00C518A4">
              <w:rPr>
                <w:szCs w:val="20"/>
              </w:rPr>
              <w:t>monoksidas</w:t>
            </w:r>
            <w:proofErr w:type="spellEnd"/>
          </w:p>
        </w:tc>
        <w:tc>
          <w:tcPr>
            <w:tcW w:w="906"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0E7AC5">
            <w:pPr>
              <w:ind w:firstLine="0"/>
              <w:jc w:val="center"/>
              <w:rPr>
                <w:szCs w:val="20"/>
              </w:rPr>
            </w:pPr>
            <w:r w:rsidRPr="00C518A4">
              <w:rPr>
                <w:szCs w:val="20"/>
              </w:rPr>
              <w:t>177</w:t>
            </w:r>
          </w:p>
        </w:tc>
        <w:tc>
          <w:tcPr>
            <w:tcW w:w="1972" w:type="dxa"/>
            <w:tcBorders>
              <w:top w:val="single" w:sz="4" w:space="0" w:color="auto"/>
              <w:left w:val="single" w:sz="4" w:space="0" w:color="auto"/>
              <w:bottom w:val="single" w:sz="4" w:space="0" w:color="auto"/>
              <w:right w:val="single" w:sz="4" w:space="0" w:color="auto"/>
            </w:tcBorders>
            <w:vAlign w:val="center"/>
          </w:tcPr>
          <w:p w:rsidR="00D31535" w:rsidRPr="00C518A4" w:rsidRDefault="00D31535" w:rsidP="00887507">
            <w:pPr>
              <w:ind w:firstLine="0"/>
              <w:jc w:val="center"/>
              <w:rPr>
                <w:szCs w:val="20"/>
              </w:rPr>
            </w:pPr>
            <w:r w:rsidRPr="00C518A4">
              <w:rPr>
                <w:szCs w:val="20"/>
              </w:rPr>
              <w:t>510</w:t>
            </w:r>
          </w:p>
        </w:tc>
        <w:tc>
          <w:tcPr>
            <w:tcW w:w="2551" w:type="dxa"/>
            <w:tcBorders>
              <w:top w:val="single" w:sz="4" w:space="0" w:color="auto"/>
              <w:left w:val="single" w:sz="4" w:space="0" w:color="auto"/>
              <w:bottom w:val="single" w:sz="4" w:space="0" w:color="auto"/>
              <w:right w:val="single" w:sz="4" w:space="0" w:color="auto"/>
            </w:tcBorders>
            <w:vAlign w:val="center"/>
          </w:tcPr>
          <w:p w:rsidR="00D31535" w:rsidRPr="00C518A4" w:rsidRDefault="00D0233A" w:rsidP="000D393A">
            <w:pPr>
              <w:ind w:firstLine="0"/>
              <w:jc w:val="center"/>
              <w:rPr>
                <w:szCs w:val="20"/>
              </w:rPr>
            </w:pPr>
            <w:r w:rsidRPr="00C518A4">
              <w:rPr>
                <w:szCs w:val="20"/>
              </w:rPr>
              <w:t>-</w:t>
            </w:r>
          </w:p>
        </w:tc>
      </w:tr>
    </w:tbl>
    <w:p w:rsidR="00171561" w:rsidRPr="00C518A4" w:rsidRDefault="00171561" w:rsidP="00171561">
      <w:pPr>
        <w:ind w:firstLine="0"/>
      </w:pPr>
    </w:p>
    <w:p w:rsidR="00C518A4" w:rsidRDefault="00C518A4" w:rsidP="00171561">
      <w:pPr>
        <w:ind w:firstLine="0"/>
        <w:rPr>
          <w:sz w:val="22"/>
          <w:szCs w:val="22"/>
        </w:rPr>
      </w:pPr>
    </w:p>
    <w:p w:rsidR="00C518A4" w:rsidRDefault="00C518A4" w:rsidP="00171561">
      <w:pPr>
        <w:ind w:firstLine="0"/>
        <w:rPr>
          <w:sz w:val="22"/>
          <w:szCs w:val="22"/>
        </w:rPr>
      </w:pPr>
    </w:p>
    <w:p w:rsidR="00534552" w:rsidRPr="00C518A4" w:rsidRDefault="00171561" w:rsidP="00171561">
      <w:pPr>
        <w:ind w:firstLine="0"/>
        <w:rPr>
          <w:sz w:val="22"/>
          <w:szCs w:val="22"/>
        </w:rPr>
      </w:pPr>
      <w:r w:rsidRPr="00C518A4">
        <w:rPr>
          <w:sz w:val="22"/>
          <w:szCs w:val="22"/>
        </w:rPr>
        <w:lastRenderedPageBreak/>
        <w:t>VI paraiškos dalyje atskirų taršos šaltinių duomenys pateikti vadovaujantis:</w:t>
      </w:r>
    </w:p>
    <w:p w:rsidR="00171561" w:rsidRPr="00C518A4" w:rsidRDefault="00171561" w:rsidP="00887507">
      <w:pPr>
        <w:ind w:firstLine="567"/>
        <w:jc w:val="both"/>
        <w:rPr>
          <w:sz w:val="22"/>
          <w:szCs w:val="22"/>
          <w:u w:val="single"/>
        </w:rPr>
      </w:pPr>
      <w:r w:rsidRPr="00C518A4">
        <w:rPr>
          <w:sz w:val="22"/>
          <w:szCs w:val="22"/>
          <w:u w:val="single"/>
        </w:rPr>
        <w:t>1. Aplinkos oro taršos šaltinių ir iš jų išmetamų teršalų inventorizacijos ataskaita, suderinta 2013 m. liepos 22 s. raštu Nr.(38-18) VR-1.7-3633;</w:t>
      </w:r>
    </w:p>
    <w:p w:rsidR="00171561" w:rsidRPr="00C518A4" w:rsidRDefault="00171561" w:rsidP="00887507">
      <w:pPr>
        <w:ind w:firstLine="567"/>
        <w:jc w:val="both"/>
        <w:rPr>
          <w:sz w:val="22"/>
          <w:szCs w:val="22"/>
          <w:u w:val="single"/>
        </w:rPr>
      </w:pPr>
      <w:r w:rsidRPr="00C518A4">
        <w:rPr>
          <w:sz w:val="22"/>
          <w:szCs w:val="22"/>
          <w:u w:val="single"/>
        </w:rPr>
        <w:t>2. Planin</w:t>
      </w:r>
      <w:r w:rsidR="00C518A4">
        <w:rPr>
          <w:sz w:val="22"/>
          <w:szCs w:val="22"/>
          <w:u w:val="single"/>
        </w:rPr>
        <w:t>ių taršos išmetimų skaičiavimai</w:t>
      </w:r>
      <w:r w:rsidRPr="00C518A4">
        <w:rPr>
          <w:sz w:val="22"/>
          <w:szCs w:val="22"/>
          <w:u w:val="single"/>
        </w:rPr>
        <w:t>, pridedami prie paraiškos.</w:t>
      </w:r>
    </w:p>
    <w:p w:rsidR="00171561" w:rsidRPr="00C518A4" w:rsidRDefault="00171561" w:rsidP="00887507">
      <w:pPr>
        <w:ind w:firstLine="567"/>
        <w:jc w:val="both"/>
        <w:rPr>
          <w:sz w:val="22"/>
          <w:szCs w:val="22"/>
          <w:u w:val="single"/>
        </w:rPr>
      </w:pPr>
      <w:r w:rsidRPr="00C518A4">
        <w:rPr>
          <w:sz w:val="22"/>
          <w:szCs w:val="22"/>
          <w:u w:val="single"/>
        </w:rPr>
        <w:t xml:space="preserve">3. Techninis projektas „Biokuro katilinės statyba Elektrinės g. 21, Elektrėnai“, </w:t>
      </w:r>
      <w:r w:rsidR="00AC7969" w:rsidRPr="00C518A4">
        <w:rPr>
          <w:sz w:val="22"/>
          <w:szCs w:val="22"/>
          <w:u w:val="single"/>
        </w:rPr>
        <w:t xml:space="preserve">2014-02-12 raštu Nr.(38-4)-VR-1.7-762 </w:t>
      </w:r>
      <w:r w:rsidRPr="00C518A4">
        <w:rPr>
          <w:sz w:val="22"/>
          <w:szCs w:val="22"/>
          <w:u w:val="single"/>
        </w:rPr>
        <w:t>suderintu su Vilniaus RAAD;</w:t>
      </w:r>
    </w:p>
    <w:p w:rsidR="00171561" w:rsidRPr="00C518A4" w:rsidRDefault="00171561" w:rsidP="00887507">
      <w:pPr>
        <w:ind w:firstLine="567"/>
        <w:jc w:val="both"/>
        <w:rPr>
          <w:sz w:val="22"/>
          <w:szCs w:val="22"/>
          <w:u w:val="single"/>
        </w:rPr>
      </w:pPr>
      <w:r w:rsidRPr="00C518A4">
        <w:rPr>
          <w:sz w:val="22"/>
          <w:szCs w:val="22"/>
          <w:u w:val="single"/>
        </w:rPr>
        <w:t xml:space="preserve">4. Techninis projektas „Gamybinio korpuso 1P1b rekonstravimas </w:t>
      </w:r>
      <w:r w:rsidR="00AC7969" w:rsidRPr="00C518A4">
        <w:rPr>
          <w:sz w:val="22"/>
          <w:szCs w:val="22"/>
          <w:u w:val="single"/>
        </w:rPr>
        <w:t>Elektrinės g.</w:t>
      </w:r>
      <w:r w:rsidRPr="00C518A4">
        <w:rPr>
          <w:sz w:val="22"/>
          <w:szCs w:val="22"/>
          <w:u w:val="single"/>
        </w:rPr>
        <w:t xml:space="preserve">21, Elektrėnai“, </w:t>
      </w:r>
      <w:r w:rsidR="00AC7969" w:rsidRPr="00C518A4">
        <w:rPr>
          <w:sz w:val="22"/>
          <w:szCs w:val="22"/>
          <w:u w:val="single"/>
        </w:rPr>
        <w:t xml:space="preserve">2014-04-18 raštu Nr. (38-4)-VR-1.7-1671 </w:t>
      </w:r>
      <w:r w:rsidRPr="00C518A4">
        <w:rPr>
          <w:sz w:val="22"/>
          <w:szCs w:val="22"/>
          <w:u w:val="single"/>
        </w:rPr>
        <w:t>suderintu su Vilniaus RAAD ;</w:t>
      </w:r>
    </w:p>
    <w:p w:rsidR="00171561" w:rsidRPr="00C518A4" w:rsidRDefault="00171561" w:rsidP="00171561">
      <w:pPr>
        <w:pStyle w:val="BodyTextNoSpace"/>
        <w:spacing w:line="240" w:lineRule="auto"/>
        <w:ind w:left="1800"/>
        <w:jc w:val="both"/>
        <w:rPr>
          <w:rFonts w:ascii="Arial" w:hAnsi="Arial" w:cs="Arial"/>
          <w:i/>
          <w:sz w:val="22"/>
          <w:szCs w:val="22"/>
          <w:lang w:val="lt-LT"/>
        </w:rPr>
      </w:pPr>
      <w:r w:rsidRPr="00C518A4">
        <w:rPr>
          <w:rFonts w:ascii="Arial" w:hAnsi="Arial" w:cs="Arial"/>
          <w:i/>
          <w:sz w:val="22"/>
          <w:szCs w:val="22"/>
          <w:lang w:val="lt-LT"/>
        </w:rPr>
        <w:t xml:space="preserve"> (užrašomas (-i) dokumento (-ų) (PAOV ataskaitos ar kt. pavadinimas (-ai)), suderinimo RAAD-e metai, galiojimo laikas)</w:t>
      </w:r>
    </w:p>
    <w:p w:rsidR="00171561" w:rsidRPr="00C518A4" w:rsidRDefault="00171561" w:rsidP="00171561">
      <w:pPr>
        <w:pStyle w:val="BodyTextNoSpace"/>
        <w:spacing w:line="240" w:lineRule="auto"/>
        <w:jc w:val="both"/>
        <w:rPr>
          <w:rFonts w:ascii="Arial" w:hAnsi="Arial" w:cs="Arial"/>
          <w:sz w:val="22"/>
          <w:szCs w:val="22"/>
          <w:lang w:val="lt-LT"/>
        </w:rPr>
      </w:pPr>
    </w:p>
    <w:p w:rsidR="00171561" w:rsidRPr="00C518A4" w:rsidRDefault="00171561" w:rsidP="00171561">
      <w:pPr>
        <w:pStyle w:val="BodyTextNoSpace"/>
        <w:spacing w:line="240" w:lineRule="auto"/>
        <w:jc w:val="both"/>
        <w:rPr>
          <w:rFonts w:ascii="Arial" w:hAnsi="Arial" w:cs="Arial"/>
          <w:sz w:val="22"/>
          <w:szCs w:val="22"/>
          <w:lang w:val="lt-LT"/>
        </w:rPr>
      </w:pPr>
      <w:r w:rsidRPr="00C518A4">
        <w:rPr>
          <w:rFonts w:ascii="Arial" w:hAnsi="Arial" w:cs="Arial"/>
          <w:sz w:val="22"/>
          <w:szCs w:val="22"/>
          <w:lang w:val="lt-LT"/>
        </w:rPr>
        <w:t>Atskirų taršos šaltinių išmetamų teršalų vienkartiniai (kontroliniai) normatyvai pateikti vadovaujantis:</w:t>
      </w:r>
    </w:p>
    <w:p w:rsidR="00171561" w:rsidRPr="00C518A4" w:rsidRDefault="00171561" w:rsidP="00887507">
      <w:pPr>
        <w:pStyle w:val="BodyTextNoSpace"/>
        <w:numPr>
          <w:ilvl w:val="0"/>
          <w:numId w:val="29"/>
        </w:numPr>
        <w:tabs>
          <w:tab w:val="left" w:pos="851"/>
        </w:tabs>
        <w:spacing w:line="240" w:lineRule="auto"/>
        <w:ind w:left="0" w:firstLine="567"/>
        <w:jc w:val="both"/>
        <w:rPr>
          <w:rFonts w:ascii="Arial" w:hAnsi="Arial" w:cs="Arial"/>
          <w:sz w:val="22"/>
          <w:szCs w:val="22"/>
          <w:u w:val="single"/>
          <w:lang w:val="lt-LT"/>
        </w:rPr>
      </w:pPr>
      <w:r w:rsidRPr="00C518A4">
        <w:rPr>
          <w:rFonts w:ascii="Arial" w:hAnsi="Arial" w:cs="Arial"/>
          <w:sz w:val="22"/>
          <w:szCs w:val="22"/>
          <w:u w:val="single"/>
          <w:lang w:val="lt-LT"/>
        </w:rPr>
        <w:t>20</w:t>
      </w:r>
      <w:r w:rsidR="005D1703" w:rsidRPr="00C518A4">
        <w:rPr>
          <w:rFonts w:ascii="Arial" w:hAnsi="Arial" w:cs="Arial"/>
          <w:sz w:val="22"/>
          <w:szCs w:val="22"/>
          <w:u w:val="single"/>
          <w:lang w:val="lt-LT"/>
        </w:rPr>
        <w:t>1</w:t>
      </w:r>
      <w:r w:rsidRPr="00C518A4">
        <w:rPr>
          <w:rFonts w:ascii="Arial" w:hAnsi="Arial" w:cs="Arial"/>
          <w:sz w:val="22"/>
          <w:szCs w:val="22"/>
          <w:u w:val="single"/>
          <w:lang w:val="lt-LT"/>
        </w:rPr>
        <w:t xml:space="preserve">3 m. </w:t>
      </w:r>
      <w:r w:rsidR="005D1703" w:rsidRPr="00C518A4">
        <w:rPr>
          <w:rFonts w:ascii="Arial" w:hAnsi="Arial" w:cs="Arial"/>
          <w:sz w:val="22"/>
          <w:szCs w:val="22"/>
          <w:u w:val="single"/>
          <w:lang w:val="lt-LT"/>
        </w:rPr>
        <w:t>balandžio 10</w:t>
      </w:r>
      <w:r w:rsidRPr="00C518A4">
        <w:rPr>
          <w:rFonts w:ascii="Arial" w:hAnsi="Arial" w:cs="Arial"/>
          <w:sz w:val="22"/>
          <w:szCs w:val="22"/>
          <w:u w:val="single"/>
          <w:lang w:val="lt-LT"/>
        </w:rPr>
        <w:t xml:space="preserve"> d. įsakymas Nr.</w:t>
      </w:r>
      <w:r w:rsidR="005D1703" w:rsidRPr="00C518A4">
        <w:rPr>
          <w:rFonts w:ascii="Arial" w:hAnsi="Arial" w:cs="Arial"/>
          <w:sz w:val="22"/>
          <w:szCs w:val="22"/>
          <w:u w:val="single"/>
          <w:lang w:val="lt-LT"/>
        </w:rPr>
        <w:t>D1-240</w:t>
      </w:r>
      <w:r w:rsidRPr="00C518A4">
        <w:rPr>
          <w:rFonts w:ascii="Arial" w:hAnsi="Arial" w:cs="Arial"/>
          <w:sz w:val="22"/>
          <w:szCs w:val="22"/>
          <w:u w:val="single"/>
          <w:lang w:val="lt-LT"/>
        </w:rPr>
        <w:t xml:space="preserve"> „</w:t>
      </w:r>
      <w:hyperlink r:id="rId17" w:history="1">
        <w:r w:rsidRPr="00C518A4">
          <w:rPr>
            <w:rStyle w:val="Hyperlink"/>
            <w:rFonts w:ascii="Arial" w:hAnsi="Arial" w:cs="Arial"/>
            <w:color w:val="auto"/>
            <w:sz w:val="22"/>
            <w:szCs w:val="22"/>
            <w:lang w:val="lt-LT"/>
          </w:rPr>
          <w:t>Dėl aplinkos ministro 2001 m. rugsėjo 28 d. įsakymo Nr. 486 "Dėl Išmetamų teršalų iš didelių kurą deginančių įrenginių normų ir išmetamų teršalų iš kurą deginančių įrenginių normų LAND 43-2001 nustatymo" pakeitimo</w:t>
        </w:r>
      </w:hyperlink>
      <w:r w:rsidRPr="00C518A4">
        <w:rPr>
          <w:rFonts w:ascii="Arial" w:hAnsi="Arial" w:cs="Arial"/>
          <w:sz w:val="22"/>
          <w:szCs w:val="22"/>
          <w:u w:val="single"/>
          <w:lang w:val="lt-LT"/>
        </w:rPr>
        <w:t>.</w:t>
      </w:r>
      <w:r w:rsidR="006F456C" w:rsidRPr="00C518A4">
        <w:rPr>
          <w:rFonts w:ascii="Arial" w:hAnsi="Arial" w:cs="Arial"/>
          <w:sz w:val="22"/>
          <w:szCs w:val="22"/>
          <w:u w:val="single"/>
          <w:lang w:val="lt-LT"/>
        </w:rPr>
        <w:t>___________________</w:t>
      </w:r>
    </w:p>
    <w:p w:rsidR="006F456C" w:rsidRPr="00C518A4" w:rsidRDefault="006F456C" w:rsidP="00887507">
      <w:pPr>
        <w:pStyle w:val="BodyTextNoSpace"/>
        <w:numPr>
          <w:ilvl w:val="0"/>
          <w:numId w:val="29"/>
        </w:numPr>
        <w:tabs>
          <w:tab w:val="left" w:pos="851"/>
        </w:tabs>
        <w:spacing w:line="240" w:lineRule="auto"/>
        <w:ind w:left="0" w:firstLine="567"/>
        <w:jc w:val="both"/>
        <w:rPr>
          <w:rFonts w:ascii="Arial" w:hAnsi="Arial" w:cs="Arial"/>
          <w:sz w:val="22"/>
          <w:szCs w:val="22"/>
          <w:u w:val="single"/>
          <w:lang w:val="lt-LT"/>
        </w:rPr>
      </w:pPr>
      <w:r w:rsidRPr="00C518A4">
        <w:rPr>
          <w:rFonts w:ascii="Arial" w:hAnsi="Arial" w:cs="Arial"/>
          <w:sz w:val="22"/>
          <w:szCs w:val="22"/>
          <w:u w:val="single"/>
          <w:lang w:val="lt-LT"/>
        </w:rPr>
        <w:t>2013 m. balandžio 10 d. įsakymas Nr.D1-244 „Dėl išmetamų teršalų iš kurą deginančių įrenginių normų LAND 43-2013 patvirtinimo_</w:t>
      </w:r>
      <w:r w:rsidR="00887507" w:rsidRPr="00C518A4">
        <w:rPr>
          <w:rFonts w:ascii="Arial" w:hAnsi="Arial" w:cs="Arial"/>
          <w:sz w:val="22"/>
          <w:szCs w:val="22"/>
          <w:u w:val="single"/>
          <w:lang w:val="lt-LT"/>
        </w:rPr>
        <w:t>_</w:t>
      </w:r>
      <w:r w:rsidRPr="00C518A4">
        <w:rPr>
          <w:rFonts w:ascii="Arial" w:hAnsi="Arial" w:cs="Arial"/>
          <w:sz w:val="22"/>
          <w:szCs w:val="22"/>
          <w:u w:val="single"/>
          <w:lang w:val="lt-LT"/>
        </w:rPr>
        <w:t>______</w:t>
      </w:r>
    </w:p>
    <w:p w:rsidR="00171561" w:rsidRPr="00C518A4" w:rsidRDefault="005D1703" w:rsidP="00171561">
      <w:pPr>
        <w:pStyle w:val="BodyText2"/>
        <w:spacing w:after="0" w:line="240" w:lineRule="auto"/>
        <w:jc w:val="both"/>
        <w:rPr>
          <w:i/>
          <w:sz w:val="22"/>
          <w:szCs w:val="22"/>
        </w:rPr>
      </w:pPr>
      <w:r w:rsidRPr="00C518A4">
        <w:rPr>
          <w:i/>
          <w:sz w:val="22"/>
          <w:szCs w:val="22"/>
        </w:rPr>
        <w:t xml:space="preserve"> </w:t>
      </w:r>
      <w:r w:rsidR="00171561" w:rsidRPr="00C518A4">
        <w:rPr>
          <w:i/>
          <w:sz w:val="22"/>
          <w:szCs w:val="22"/>
        </w:rPr>
        <w:t xml:space="preserve">(užrašomi konkrečių teisės aktų, reglamentuojančių vienkartinius (kontrolinius) dydžius, pavadinimai) </w:t>
      </w:r>
    </w:p>
    <w:p w:rsidR="00171561" w:rsidRPr="00C518A4" w:rsidRDefault="00171561" w:rsidP="00534552">
      <w:pPr>
        <w:ind w:firstLine="0"/>
        <w:jc w:val="center"/>
      </w:pPr>
    </w:p>
    <w:p w:rsidR="00534552" w:rsidRPr="00AA0ECC" w:rsidRDefault="00534552" w:rsidP="00AA0ECC">
      <w:pPr>
        <w:pStyle w:val="Heading1"/>
        <w:keepNext w:val="0"/>
        <w:widowControl w:val="0"/>
        <w:numPr>
          <w:ilvl w:val="0"/>
          <w:numId w:val="0"/>
        </w:numPr>
        <w:spacing w:before="120" w:after="0" w:line="360" w:lineRule="auto"/>
        <w:jc w:val="center"/>
        <w:rPr>
          <w:sz w:val="22"/>
        </w:rPr>
      </w:pPr>
      <w:bookmarkStart w:id="69" w:name="_Toc389917933"/>
      <w:r w:rsidRPr="00AA0ECC">
        <w:rPr>
          <w:sz w:val="22"/>
        </w:rPr>
        <w:t>VII. ŠILTNAMIO EFEKTĄ SUKELIANČIOS DUJOS</w:t>
      </w:r>
      <w:bookmarkEnd w:id="69"/>
    </w:p>
    <w:p w:rsidR="00534552" w:rsidRPr="00012E7A" w:rsidRDefault="00534552" w:rsidP="00012E7A">
      <w:pPr>
        <w:pStyle w:val="Heading2"/>
        <w:numPr>
          <w:ilvl w:val="0"/>
          <w:numId w:val="0"/>
        </w:numPr>
        <w:spacing w:before="120" w:after="0" w:line="360" w:lineRule="auto"/>
        <w:rPr>
          <w:sz w:val="22"/>
        </w:rPr>
      </w:pPr>
      <w:bookmarkStart w:id="70" w:name="_Toc389917934"/>
      <w:r w:rsidRPr="00012E7A">
        <w:rPr>
          <w:sz w:val="22"/>
        </w:rPr>
        <w:t>18. Šiltnamio efektą sukeliančios dujos.</w:t>
      </w:r>
      <w:bookmarkEnd w:id="70"/>
    </w:p>
    <w:p w:rsidR="00534552" w:rsidRPr="00012E7A" w:rsidRDefault="00534552" w:rsidP="00012E7A">
      <w:pPr>
        <w:pStyle w:val="Heading2"/>
        <w:numPr>
          <w:ilvl w:val="0"/>
          <w:numId w:val="0"/>
        </w:numPr>
        <w:spacing w:before="120" w:after="0" w:line="360" w:lineRule="auto"/>
        <w:rPr>
          <w:sz w:val="22"/>
        </w:rPr>
      </w:pPr>
      <w:bookmarkStart w:id="71" w:name="_Toc389917935"/>
      <w:r w:rsidRPr="00012E7A">
        <w:rPr>
          <w:sz w:val="22"/>
        </w:rPr>
        <w:t>14 lentelė. Veiklos rūšys ir šaltiniai, iš kurių į atmosferą išmetamos ŠESD, nurodytos Lietuvos Respublikos klimato kaitos valdymo finansinių instrumentų įstatymo 1 priede</w:t>
      </w:r>
      <w:bookmarkEnd w:id="71"/>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6183"/>
        <w:gridCol w:w="4398"/>
        <w:gridCol w:w="3543"/>
      </w:tblGrid>
      <w:tr w:rsidR="00534552" w:rsidRPr="00C518A4" w:rsidTr="00AA0ECC">
        <w:trPr>
          <w:trHeight w:val="871"/>
        </w:trPr>
        <w:tc>
          <w:tcPr>
            <w:tcW w:w="735"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Eil. Nr.</w:t>
            </w:r>
          </w:p>
        </w:tc>
        <w:tc>
          <w:tcPr>
            <w:tcW w:w="6183"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Veiklos rūšys pagal Lietuvos Respublikos klimato kaitos valdymo finansinių instrumentų įstatymo 1 priedą ir išmetimo šaltiniai</w:t>
            </w:r>
          </w:p>
        </w:tc>
        <w:tc>
          <w:tcPr>
            <w:tcW w:w="4398"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vertAlign w:val="superscript"/>
              </w:rPr>
            </w:pPr>
            <w:r w:rsidRPr="00C518A4">
              <w:rPr>
                <w:szCs w:val="20"/>
              </w:rPr>
              <w:t>ŠESD pavadinimas</w:t>
            </w:r>
          </w:p>
          <w:p w:rsidR="00534552" w:rsidRPr="00C518A4" w:rsidRDefault="00534552" w:rsidP="00534552">
            <w:pPr>
              <w:ind w:firstLine="0"/>
              <w:jc w:val="center"/>
              <w:rPr>
                <w:szCs w:val="20"/>
              </w:rPr>
            </w:pPr>
            <w:r w:rsidRPr="00C518A4">
              <w:rPr>
                <w:szCs w:val="20"/>
              </w:rPr>
              <w:t>(</w:t>
            </w:r>
            <w:r w:rsidRPr="00C518A4">
              <w:rPr>
                <w:bCs/>
                <w:szCs w:val="20"/>
              </w:rPr>
              <w:t>anglies dioksidas (CO2),</w:t>
            </w:r>
            <w:r w:rsidRPr="00C518A4">
              <w:rPr>
                <w:b/>
                <w:bCs/>
                <w:szCs w:val="20"/>
              </w:rPr>
              <w:t xml:space="preserve"> </w:t>
            </w:r>
            <w:r w:rsidRPr="00C518A4">
              <w:rPr>
                <w:szCs w:val="20"/>
              </w:rPr>
              <w:t xml:space="preserve">azoto </w:t>
            </w:r>
            <w:proofErr w:type="spellStart"/>
            <w:r w:rsidRPr="00C518A4">
              <w:rPr>
                <w:szCs w:val="20"/>
              </w:rPr>
              <w:t>suboksidas</w:t>
            </w:r>
            <w:proofErr w:type="spellEnd"/>
            <w:r w:rsidRPr="00C518A4">
              <w:rPr>
                <w:szCs w:val="20"/>
              </w:rPr>
              <w:t xml:space="preserve"> (N</w:t>
            </w:r>
            <w:r w:rsidRPr="00C518A4">
              <w:rPr>
                <w:szCs w:val="20"/>
                <w:vertAlign w:val="subscript"/>
              </w:rPr>
              <w:t>2</w:t>
            </w:r>
            <w:r w:rsidRPr="00C518A4">
              <w:rPr>
                <w:szCs w:val="20"/>
              </w:rPr>
              <w:t xml:space="preserve">O), </w:t>
            </w:r>
            <w:proofErr w:type="spellStart"/>
            <w:r w:rsidRPr="00C518A4">
              <w:rPr>
                <w:szCs w:val="20"/>
              </w:rPr>
              <w:t>perfluorangliavandeniliai</w:t>
            </w:r>
            <w:proofErr w:type="spellEnd"/>
            <w:r w:rsidRPr="00C518A4">
              <w:rPr>
                <w:szCs w:val="20"/>
              </w:rPr>
              <w:t xml:space="preserve"> (PFC) ar kt.).</w:t>
            </w:r>
          </w:p>
        </w:tc>
        <w:tc>
          <w:tcPr>
            <w:tcW w:w="3543" w:type="dxa"/>
            <w:tcBorders>
              <w:top w:val="single" w:sz="4" w:space="0" w:color="auto"/>
              <w:left w:val="single" w:sz="4" w:space="0" w:color="auto"/>
              <w:bottom w:val="single" w:sz="4" w:space="0" w:color="auto"/>
              <w:right w:val="single" w:sz="4" w:space="0" w:color="auto"/>
            </w:tcBorders>
          </w:tcPr>
          <w:p w:rsidR="00534552" w:rsidRPr="00C518A4" w:rsidRDefault="00534552" w:rsidP="009D3B8D">
            <w:pPr>
              <w:ind w:firstLine="0"/>
              <w:jc w:val="center"/>
              <w:rPr>
                <w:szCs w:val="20"/>
              </w:rPr>
            </w:pPr>
            <w:r w:rsidRPr="00C518A4">
              <w:rPr>
                <w:szCs w:val="20"/>
              </w:rPr>
              <w:t xml:space="preserve">ŠESD </w:t>
            </w:r>
            <w:proofErr w:type="spellStart"/>
            <w:r w:rsidRPr="00C518A4">
              <w:rPr>
                <w:szCs w:val="20"/>
              </w:rPr>
              <w:t>stebėsenos</w:t>
            </w:r>
            <w:proofErr w:type="spellEnd"/>
            <w:r w:rsidRPr="00C518A4">
              <w:rPr>
                <w:szCs w:val="20"/>
              </w:rPr>
              <w:t xml:space="preserve"> plano pateikimo ir tvirtinimo RAAD data paraiškos pateikimo metu</w:t>
            </w:r>
          </w:p>
        </w:tc>
      </w:tr>
      <w:tr w:rsidR="00534552" w:rsidRPr="00C518A4" w:rsidTr="00AA0ECC">
        <w:trPr>
          <w:trHeight w:val="286"/>
        </w:trPr>
        <w:tc>
          <w:tcPr>
            <w:tcW w:w="735"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1</w:t>
            </w:r>
          </w:p>
        </w:tc>
        <w:tc>
          <w:tcPr>
            <w:tcW w:w="6183"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2</w:t>
            </w:r>
          </w:p>
        </w:tc>
        <w:tc>
          <w:tcPr>
            <w:tcW w:w="4398"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3</w:t>
            </w:r>
          </w:p>
        </w:tc>
        <w:tc>
          <w:tcPr>
            <w:tcW w:w="3543" w:type="dxa"/>
            <w:tcBorders>
              <w:top w:val="single" w:sz="4" w:space="0" w:color="auto"/>
              <w:left w:val="single" w:sz="4" w:space="0" w:color="auto"/>
              <w:bottom w:val="single" w:sz="4" w:space="0" w:color="auto"/>
              <w:right w:val="single" w:sz="4" w:space="0" w:color="auto"/>
            </w:tcBorders>
          </w:tcPr>
          <w:p w:rsidR="00534552" w:rsidRPr="00C518A4" w:rsidRDefault="00534552" w:rsidP="00534552">
            <w:pPr>
              <w:ind w:firstLine="0"/>
              <w:jc w:val="center"/>
              <w:rPr>
                <w:szCs w:val="20"/>
              </w:rPr>
            </w:pPr>
            <w:r w:rsidRPr="00C518A4">
              <w:rPr>
                <w:szCs w:val="20"/>
              </w:rPr>
              <w:t>4</w:t>
            </w:r>
          </w:p>
        </w:tc>
      </w:tr>
      <w:tr w:rsidR="00534552" w:rsidRPr="00C518A4" w:rsidTr="00AA0ECC">
        <w:trPr>
          <w:trHeight w:val="897"/>
        </w:trPr>
        <w:tc>
          <w:tcPr>
            <w:tcW w:w="735" w:type="dxa"/>
            <w:tcBorders>
              <w:top w:val="single" w:sz="4" w:space="0" w:color="auto"/>
              <w:left w:val="single" w:sz="4" w:space="0" w:color="auto"/>
              <w:bottom w:val="single" w:sz="4" w:space="0" w:color="auto"/>
              <w:right w:val="single" w:sz="4" w:space="0" w:color="auto"/>
            </w:tcBorders>
          </w:tcPr>
          <w:p w:rsidR="00534552" w:rsidRPr="00C518A4" w:rsidRDefault="00684D76" w:rsidP="00534552">
            <w:pPr>
              <w:ind w:firstLine="0"/>
              <w:jc w:val="center"/>
              <w:rPr>
                <w:szCs w:val="20"/>
              </w:rPr>
            </w:pPr>
            <w:r w:rsidRPr="00C518A4">
              <w:rPr>
                <w:szCs w:val="20"/>
              </w:rPr>
              <w:t>1</w:t>
            </w:r>
          </w:p>
        </w:tc>
        <w:tc>
          <w:tcPr>
            <w:tcW w:w="6183" w:type="dxa"/>
            <w:tcBorders>
              <w:top w:val="single" w:sz="4" w:space="0" w:color="auto"/>
              <w:left w:val="single" w:sz="4" w:space="0" w:color="auto"/>
              <w:bottom w:val="single" w:sz="4" w:space="0" w:color="auto"/>
              <w:right w:val="single" w:sz="4" w:space="0" w:color="auto"/>
            </w:tcBorders>
          </w:tcPr>
          <w:p w:rsidR="00534552" w:rsidRPr="00C518A4" w:rsidRDefault="00684D76" w:rsidP="00684D76">
            <w:pPr>
              <w:widowControl/>
              <w:autoSpaceDE/>
              <w:autoSpaceDN/>
              <w:adjustRightInd/>
              <w:snapToGrid w:val="0"/>
              <w:spacing w:before="100" w:beforeAutospacing="1" w:after="100" w:afterAutospacing="1"/>
              <w:ind w:firstLine="0"/>
              <w:jc w:val="both"/>
              <w:rPr>
                <w:szCs w:val="20"/>
              </w:rPr>
            </w:pPr>
            <w:r w:rsidRPr="00C518A4">
              <w:rPr>
                <w:szCs w:val="20"/>
              </w:rPr>
              <w:t>Kuro deginimas įrenginiuose, kurių bendras nominalus šiluminis našumas didesnis negu 20 MW (išskyrus įrenginiuose, skirtuose pavojingoms arba komunalinėms atliekoms deginti)</w:t>
            </w:r>
          </w:p>
        </w:tc>
        <w:tc>
          <w:tcPr>
            <w:tcW w:w="4398" w:type="dxa"/>
            <w:tcBorders>
              <w:top w:val="single" w:sz="4" w:space="0" w:color="auto"/>
              <w:left w:val="single" w:sz="4" w:space="0" w:color="auto"/>
              <w:bottom w:val="single" w:sz="4" w:space="0" w:color="auto"/>
              <w:right w:val="single" w:sz="4" w:space="0" w:color="auto"/>
            </w:tcBorders>
            <w:vAlign w:val="center"/>
          </w:tcPr>
          <w:p w:rsidR="00534552" w:rsidRPr="00C518A4" w:rsidRDefault="004E308E" w:rsidP="00C518A4">
            <w:pPr>
              <w:ind w:firstLine="0"/>
              <w:jc w:val="center"/>
              <w:rPr>
                <w:szCs w:val="20"/>
              </w:rPr>
            </w:pPr>
            <w:r w:rsidRPr="00C518A4">
              <w:rPr>
                <w:bCs/>
                <w:szCs w:val="20"/>
              </w:rPr>
              <w:t>anglies dioksidas (CO2)</w:t>
            </w:r>
          </w:p>
        </w:tc>
        <w:tc>
          <w:tcPr>
            <w:tcW w:w="3543" w:type="dxa"/>
            <w:tcBorders>
              <w:top w:val="single" w:sz="4" w:space="0" w:color="auto"/>
              <w:left w:val="single" w:sz="4" w:space="0" w:color="auto"/>
              <w:bottom w:val="single" w:sz="4" w:space="0" w:color="auto"/>
              <w:right w:val="single" w:sz="4" w:space="0" w:color="auto"/>
            </w:tcBorders>
            <w:vAlign w:val="center"/>
          </w:tcPr>
          <w:p w:rsidR="00534552" w:rsidRPr="00C518A4" w:rsidRDefault="009D3B8D" w:rsidP="00C518A4">
            <w:pPr>
              <w:ind w:firstLine="0"/>
              <w:jc w:val="center"/>
              <w:rPr>
                <w:szCs w:val="20"/>
              </w:rPr>
            </w:pPr>
            <w:r w:rsidRPr="00C518A4">
              <w:rPr>
                <w:szCs w:val="20"/>
              </w:rPr>
              <w:t>2013-02-27 (Versija 2) 2013-03-04</w:t>
            </w:r>
          </w:p>
        </w:tc>
      </w:tr>
    </w:tbl>
    <w:p w:rsidR="00534552" w:rsidRPr="00C518A4" w:rsidRDefault="00534552" w:rsidP="00534552">
      <w:pPr>
        <w:jc w:val="both"/>
        <w:rPr>
          <w:bCs/>
          <w:color w:val="000000"/>
        </w:rPr>
      </w:pPr>
    </w:p>
    <w:p w:rsidR="00092605" w:rsidRPr="00C518A4" w:rsidRDefault="00092605" w:rsidP="00534552">
      <w:pPr>
        <w:ind w:firstLine="0"/>
        <w:jc w:val="center"/>
        <w:rPr>
          <w:b/>
          <w:sz w:val="22"/>
        </w:rPr>
      </w:pPr>
    </w:p>
    <w:p w:rsidR="00092605" w:rsidRPr="00C518A4" w:rsidRDefault="00092605" w:rsidP="00534552">
      <w:pPr>
        <w:ind w:firstLine="0"/>
        <w:jc w:val="center"/>
        <w:rPr>
          <w:b/>
          <w:sz w:val="22"/>
        </w:rPr>
      </w:pPr>
    </w:p>
    <w:p w:rsidR="00092605" w:rsidRPr="00C518A4" w:rsidRDefault="00092605" w:rsidP="00534552">
      <w:pPr>
        <w:ind w:firstLine="0"/>
        <w:jc w:val="center"/>
        <w:rPr>
          <w:b/>
          <w:sz w:val="22"/>
        </w:rPr>
      </w:pPr>
    </w:p>
    <w:p w:rsidR="00092605" w:rsidRPr="00C518A4" w:rsidRDefault="00092605" w:rsidP="00534552">
      <w:pPr>
        <w:ind w:firstLine="0"/>
        <w:jc w:val="center"/>
        <w:rPr>
          <w:b/>
          <w:sz w:val="22"/>
        </w:rPr>
      </w:pPr>
    </w:p>
    <w:p w:rsidR="00092605" w:rsidRPr="00C518A4" w:rsidRDefault="00092605" w:rsidP="00534552">
      <w:pPr>
        <w:ind w:firstLine="0"/>
        <w:jc w:val="center"/>
        <w:rPr>
          <w:b/>
          <w:sz w:val="22"/>
        </w:rPr>
      </w:pPr>
    </w:p>
    <w:p w:rsidR="00534552" w:rsidRPr="00AA0ECC" w:rsidRDefault="00534552" w:rsidP="00AA0ECC">
      <w:pPr>
        <w:pStyle w:val="Heading1"/>
        <w:numPr>
          <w:ilvl w:val="0"/>
          <w:numId w:val="0"/>
        </w:numPr>
        <w:spacing w:before="120" w:after="0" w:line="360" w:lineRule="auto"/>
        <w:jc w:val="center"/>
        <w:rPr>
          <w:sz w:val="22"/>
        </w:rPr>
      </w:pPr>
      <w:bookmarkStart w:id="72" w:name="_Toc389917936"/>
      <w:r w:rsidRPr="00AA0ECC">
        <w:rPr>
          <w:sz w:val="22"/>
        </w:rPr>
        <w:lastRenderedPageBreak/>
        <w:t>VIII. TERŠALŲ IŠLEIDIMAS SU NUOTEKOMIS Į APLINKĄ</w:t>
      </w:r>
      <w:bookmarkEnd w:id="72"/>
    </w:p>
    <w:p w:rsidR="00534552" w:rsidRPr="00012E7A" w:rsidRDefault="00534552" w:rsidP="00012E7A">
      <w:pPr>
        <w:pStyle w:val="Heading2"/>
        <w:numPr>
          <w:ilvl w:val="0"/>
          <w:numId w:val="0"/>
        </w:numPr>
        <w:spacing w:before="120" w:after="0" w:line="360" w:lineRule="auto"/>
        <w:rPr>
          <w:sz w:val="22"/>
        </w:rPr>
      </w:pPr>
      <w:bookmarkStart w:id="73" w:name="_Toc389917937"/>
      <w:r w:rsidRPr="00012E7A">
        <w:rPr>
          <w:sz w:val="22"/>
        </w:rPr>
        <w:t>19. Teršalų išleidimas su nuotekomis į aplinką.</w:t>
      </w:r>
      <w:bookmarkEnd w:id="73"/>
      <w:r w:rsidRPr="00012E7A">
        <w:rPr>
          <w:sz w:val="22"/>
        </w:rPr>
        <w:t xml:space="preserve"> </w:t>
      </w:r>
    </w:p>
    <w:p w:rsidR="00534552" w:rsidRPr="00012E7A" w:rsidRDefault="00534552" w:rsidP="00012E7A">
      <w:pPr>
        <w:pStyle w:val="Heading2"/>
        <w:numPr>
          <w:ilvl w:val="0"/>
          <w:numId w:val="0"/>
        </w:numPr>
        <w:spacing w:before="120" w:after="0" w:line="360" w:lineRule="auto"/>
        <w:rPr>
          <w:sz w:val="22"/>
        </w:rPr>
      </w:pPr>
      <w:bookmarkStart w:id="74" w:name="_Toc389917938"/>
      <w:r w:rsidRPr="00012E7A">
        <w:rPr>
          <w:sz w:val="22"/>
        </w:rPr>
        <w:t>15 lentelė. Informacija apie paviršinį vandens telkinį (priimtuvą), į kurį planuojama išleisti nuotekas</w:t>
      </w:r>
      <w:bookmarkEnd w:id="7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9"/>
        <w:gridCol w:w="1816"/>
        <w:gridCol w:w="1857"/>
        <w:gridCol w:w="1843"/>
        <w:gridCol w:w="2036"/>
        <w:gridCol w:w="1352"/>
        <w:gridCol w:w="1842"/>
        <w:gridCol w:w="1276"/>
        <w:gridCol w:w="1946"/>
      </w:tblGrid>
      <w:tr w:rsidR="00534552" w:rsidRPr="00C518A4" w:rsidTr="001A705A">
        <w:trPr>
          <w:cantSplit/>
          <w:trHeight w:val="20"/>
        </w:trPr>
        <w:tc>
          <w:tcPr>
            <w:tcW w:w="599"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Eil. Nr.</w:t>
            </w:r>
          </w:p>
        </w:tc>
        <w:tc>
          <w:tcPr>
            <w:tcW w:w="181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Vandens telkinio pavadinimas, kategorija</w:t>
            </w:r>
            <w:r w:rsidRPr="00C518A4">
              <w:rPr>
                <w:szCs w:val="20"/>
                <w:vertAlign w:val="superscript"/>
              </w:rPr>
              <w:t xml:space="preserve"> </w:t>
            </w:r>
            <w:r w:rsidRPr="00C518A4">
              <w:rPr>
                <w:szCs w:val="20"/>
              </w:rPr>
              <w:t>ir kodas</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80 % tikimybės sausiausio mėnesio vidutinis debitas, m</w:t>
            </w:r>
            <w:r w:rsidRPr="00C518A4">
              <w:rPr>
                <w:szCs w:val="20"/>
                <w:vertAlign w:val="superscript"/>
              </w:rPr>
              <w:t>3</w:t>
            </w:r>
            <w:r w:rsidRPr="00C518A4">
              <w:rPr>
                <w:szCs w:val="20"/>
              </w:rPr>
              <w:t>/s (upėms)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Vandens telkinio plotas, ha</w:t>
            </w:r>
          </w:p>
          <w:p w:rsidR="00534552" w:rsidRPr="00C518A4" w:rsidRDefault="00534552" w:rsidP="00107A1E">
            <w:pPr>
              <w:ind w:firstLine="0"/>
              <w:jc w:val="center"/>
              <w:rPr>
                <w:szCs w:val="20"/>
              </w:rPr>
            </w:pPr>
            <w:r w:rsidRPr="00C518A4">
              <w:rPr>
                <w:szCs w:val="20"/>
              </w:rPr>
              <w:t>(stovinčio vandens telkiniams)</w:t>
            </w:r>
          </w:p>
        </w:tc>
        <w:tc>
          <w:tcPr>
            <w:tcW w:w="8452" w:type="dxa"/>
            <w:gridSpan w:val="5"/>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Vandens telkinio būklė</w:t>
            </w:r>
          </w:p>
        </w:tc>
      </w:tr>
      <w:tr w:rsidR="00534552" w:rsidRPr="00C518A4" w:rsidTr="001A705A">
        <w:trPr>
          <w:cantSplit/>
          <w:trHeight w:val="20"/>
        </w:trPr>
        <w:tc>
          <w:tcPr>
            <w:tcW w:w="599"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03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vertAlign w:val="superscript"/>
              </w:rPr>
            </w:pPr>
            <w:r w:rsidRPr="00C518A4">
              <w:rPr>
                <w:szCs w:val="20"/>
              </w:rPr>
              <w:t xml:space="preserve">Parametras </w:t>
            </w:r>
          </w:p>
        </w:tc>
        <w:tc>
          <w:tcPr>
            <w:tcW w:w="3194"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vertAlign w:val="superscript"/>
              </w:rPr>
            </w:pPr>
            <w:r w:rsidRPr="00C518A4">
              <w:rPr>
                <w:szCs w:val="20"/>
              </w:rPr>
              <w:t>Esama (foninė) būklė</w:t>
            </w:r>
          </w:p>
        </w:tc>
        <w:tc>
          <w:tcPr>
            <w:tcW w:w="3222"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vertAlign w:val="superscript"/>
              </w:rPr>
            </w:pPr>
            <w:r w:rsidRPr="00C518A4">
              <w:rPr>
                <w:szCs w:val="20"/>
              </w:rPr>
              <w:t>Leistina vandens telkinio apkrova</w:t>
            </w:r>
          </w:p>
        </w:tc>
      </w:tr>
      <w:tr w:rsidR="00534552" w:rsidRPr="00C518A4" w:rsidTr="001A705A">
        <w:trPr>
          <w:cantSplit/>
          <w:trHeight w:val="20"/>
        </w:trPr>
        <w:tc>
          <w:tcPr>
            <w:tcW w:w="599"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203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35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mato vnt.</w:t>
            </w:r>
          </w:p>
        </w:tc>
        <w:tc>
          <w:tcPr>
            <w:tcW w:w="1842" w:type="dxa"/>
            <w:tcBorders>
              <w:top w:val="single" w:sz="4" w:space="0" w:color="auto"/>
              <w:left w:val="single" w:sz="4" w:space="0" w:color="auto"/>
              <w:bottom w:val="single" w:sz="4" w:space="0" w:color="auto"/>
              <w:right w:val="single" w:sz="4" w:space="0" w:color="auto"/>
            </w:tcBorders>
            <w:vAlign w:val="center"/>
          </w:tcPr>
          <w:p w:rsidR="00534552" w:rsidRPr="00C518A4" w:rsidRDefault="001A705A" w:rsidP="00534552">
            <w:pPr>
              <w:suppressAutoHyphens/>
              <w:ind w:firstLine="0"/>
              <w:jc w:val="center"/>
              <w:rPr>
                <w:szCs w:val="20"/>
              </w:rPr>
            </w:pPr>
            <w:r w:rsidRPr="00C518A4">
              <w:rPr>
                <w:szCs w:val="20"/>
              </w:rPr>
              <w:t>R</w:t>
            </w:r>
            <w:r w:rsidR="00534552" w:rsidRPr="00C518A4">
              <w:rPr>
                <w:szCs w:val="20"/>
              </w:rPr>
              <w:t>eikšmė</w:t>
            </w:r>
            <w:r w:rsidRPr="00C518A4">
              <w:rPr>
                <w:szCs w:val="20"/>
              </w:rPr>
              <w:t xml:space="preserve"> </w:t>
            </w:r>
            <w:proofErr w:type="spellStart"/>
            <w:r w:rsidRPr="00C518A4">
              <w:rPr>
                <w:szCs w:val="20"/>
              </w:rPr>
              <w:t>maks</w:t>
            </w:r>
            <w:proofErr w:type="spellEnd"/>
            <w:r w:rsidRPr="00C518A4">
              <w:rPr>
                <w:szCs w:val="20"/>
              </w:rPr>
              <w:t>/min</w:t>
            </w:r>
          </w:p>
        </w:tc>
        <w:tc>
          <w:tcPr>
            <w:tcW w:w="127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mato vnt.</w:t>
            </w:r>
          </w:p>
        </w:tc>
        <w:tc>
          <w:tcPr>
            <w:tcW w:w="194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reikšmė</w:t>
            </w:r>
          </w:p>
        </w:tc>
      </w:tr>
      <w:tr w:rsidR="00534552" w:rsidRPr="00C518A4" w:rsidTr="001A705A">
        <w:trPr>
          <w:cantSplit/>
          <w:trHeight w:val="20"/>
        </w:trPr>
        <w:tc>
          <w:tcPr>
            <w:tcW w:w="59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181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185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203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5</w:t>
            </w:r>
          </w:p>
        </w:tc>
        <w:tc>
          <w:tcPr>
            <w:tcW w:w="135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6</w:t>
            </w:r>
          </w:p>
        </w:tc>
        <w:tc>
          <w:tcPr>
            <w:tcW w:w="184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8</w:t>
            </w:r>
          </w:p>
        </w:tc>
        <w:tc>
          <w:tcPr>
            <w:tcW w:w="194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9</w:t>
            </w:r>
          </w:p>
        </w:tc>
      </w:tr>
      <w:tr w:rsidR="00D87BCE" w:rsidRPr="00C518A4" w:rsidTr="000E7AC5">
        <w:trPr>
          <w:cantSplit/>
          <w:trHeight w:hRule="exact" w:val="275"/>
        </w:trPr>
        <w:tc>
          <w:tcPr>
            <w:tcW w:w="599" w:type="dxa"/>
            <w:vMerge w:val="restart"/>
            <w:tcBorders>
              <w:top w:val="single" w:sz="4" w:space="0" w:color="auto"/>
              <w:left w:val="single" w:sz="4" w:space="0" w:color="auto"/>
              <w:right w:val="single" w:sz="4" w:space="0" w:color="auto"/>
            </w:tcBorders>
            <w:vAlign w:val="center"/>
          </w:tcPr>
          <w:p w:rsidR="00D87BCE" w:rsidRPr="00C518A4" w:rsidRDefault="00D87BCE" w:rsidP="00534552">
            <w:pPr>
              <w:ind w:firstLine="0"/>
              <w:jc w:val="center"/>
              <w:rPr>
                <w:szCs w:val="20"/>
              </w:rPr>
            </w:pPr>
            <w:r w:rsidRPr="00C518A4">
              <w:rPr>
                <w:szCs w:val="20"/>
              </w:rPr>
              <w:t>6</w:t>
            </w:r>
          </w:p>
        </w:tc>
        <w:tc>
          <w:tcPr>
            <w:tcW w:w="1816" w:type="dxa"/>
            <w:vMerge w:val="restart"/>
            <w:tcBorders>
              <w:top w:val="single" w:sz="4" w:space="0" w:color="auto"/>
              <w:left w:val="single" w:sz="4" w:space="0" w:color="auto"/>
              <w:right w:val="single" w:sz="4" w:space="0" w:color="auto"/>
            </w:tcBorders>
            <w:vAlign w:val="center"/>
          </w:tcPr>
          <w:p w:rsidR="00D87BCE" w:rsidRPr="00C518A4" w:rsidRDefault="00D87BCE" w:rsidP="001A705A">
            <w:pPr>
              <w:ind w:firstLine="115"/>
              <w:jc w:val="center"/>
            </w:pPr>
            <w:r w:rsidRPr="00C518A4">
              <w:t xml:space="preserve">Strėva, upė, </w:t>
            </w:r>
          </w:p>
          <w:p w:rsidR="00D87BCE" w:rsidRPr="00C518A4" w:rsidRDefault="00D87BCE" w:rsidP="001A705A">
            <w:pPr>
              <w:ind w:firstLine="115"/>
              <w:jc w:val="center"/>
              <w:rPr>
                <w:szCs w:val="20"/>
              </w:rPr>
            </w:pPr>
            <w:r w:rsidRPr="00C518A4">
              <w:t>10011370</w:t>
            </w:r>
          </w:p>
        </w:tc>
        <w:tc>
          <w:tcPr>
            <w:tcW w:w="1857" w:type="dxa"/>
            <w:vMerge w:val="restart"/>
            <w:tcBorders>
              <w:top w:val="single" w:sz="4" w:space="0" w:color="auto"/>
              <w:left w:val="single" w:sz="4" w:space="0" w:color="auto"/>
              <w:right w:val="single" w:sz="4" w:space="0" w:color="auto"/>
            </w:tcBorders>
            <w:vAlign w:val="center"/>
          </w:tcPr>
          <w:p w:rsidR="00D87BCE" w:rsidRPr="00C518A4" w:rsidRDefault="00D87BCE" w:rsidP="001A705A">
            <w:pPr>
              <w:ind w:firstLine="0"/>
              <w:jc w:val="center"/>
              <w:rPr>
                <w:szCs w:val="20"/>
              </w:rPr>
            </w:pPr>
            <w:r w:rsidRPr="00C518A4">
              <w:t>1,7</w:t>
            </w:r>
          </w:p>
        </w:tc>
        <w:tc>
          <w:tcPr>
            <w:tcW w:w="1843" w:type="dxa"/>
            <w:vMerge w:val="restart"/>
            <w:tcBorders>
              <w:top w:val="single" w:sz="4" w:space="0" w:color="auto"/>
              <w:left w:val="single" w:sz="4" w:space="0" w:color="auto"/>
              <w:right w:val="single" w:sz="4" w:space="0" w:color="auto"/>
            </w:tcBorders>
            <w:vAlign w:val="center"/>
          </w:tcPr>
          <w:p w:rsidR="00D87BCE" w:rsidRPr="00C518A4" w:rsidRDefault="00D87BCE" w:rsidP="001A705A">
            <w:pPr>
              <w:ind w:firstLine="0"/>
              <w:jc w:val="center"/>
              <w:rPr>
                <w:szCs w:val="20"/>
              </w:rPr>
            </w:pPr>
            <w:r w:rsidRPr="00C518A4">
              <w:rPr>
                <w:szCs w:val="20"/>
              </w:rPr>
              <w:t>-</w:t>
            </w:r>
          </w:p>
        </w:tc>
        <w:tc>
          <w:tcPr>
            <w:tcW w:w="203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Ištirpęs deguonis</w:t>
            </w:r>
          </w:p>
        </w:tc>
        <w:tc>
          <w:tcPr>
            <w:tcW w:w="135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w:t>
            </w:r>
          </w:p>
        </w:tc>
        <w:tc>
          <w:tcPr>
            <w:tcW w:w="184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11,18/ 5,05</w:t>
            </w:r>
          </w:p>
        </w:tc>
        <w:tc>
          <w:tcPr>
            <w:tcW w:w="127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w:t>
            </w:r>
          </w:p>
        </w:tc>
        <w:tc>
          <w:tcPr>
            <w:tcW w:w="1946" w:type="dxa"/>
            <w:tcBorders>
              <w:top w:val="single" w:sz="4" w:space="0" w:color="auto"/>
              <w:left w:val="single" w:sz="4" w:space="0" w:color="auto"/>
              <w:bottom w:val="single" w:sz="4" w:space="0" w:color="auto"/>
              <w:right w:val="single" w:sz="4" w:space="0" w:color="auto"/>
            </w:tcBorders>
          </w:tcPr>
          <w:p w:rsidR="00D87BCE" w:rsidRPr="00C518A4" w:rsidRDefault="00D87BCE" w:rsidP="001A705A">
            <w:pPr>
              <w:ind w:firstLine="0"/>
              <w:jc w:val="center"/>
            </w:pPr>
            <w:r w:rsidRPr="00C518A4">
              <w:t>-</w:t>
            </w:r>
          </w:p>
        </w:tc>
      </w:tr>
      <w:tr w:rsidR="00D87BCE" w:rsidRPr="00C518A4" w:rsidTr="000E7AC5">
        <w:trPr>
          <w:cantSplit/>
          <w:trHeight w:hRule="exact" w:val="275"/>
        </w:trPr>
        <w:tc>
          <w:tcPr>
            <w:tcW w:w="599" w:type="dxa"/>
            <w:vMerge/>
            <w:tcBorders>
              <w:left w:val="single" w:sz="4" w:space="0" w:color="auto"/>
              <w:right w:val="single" w:sz="4" w:space="0" w:color="auto"/>
            </w:tcBorders>
            <w:vAlign w:val="center"/>
          </w:tcPr>
          <w:p w:rsidR="00D87BCE" w:rsidRPr="00C518A4" w:rsidRDefault="00D87BCE" w:rsidP="00534552">
            <w:pPr>
              <w:ind w:firstLine="0"/>
              <w:rPr>
                <w:szCs w:val="20"/>
              </w:rPr>
            </w:pPr>
          </w:p>
        </w:tc>
        <w:tc>
          <w:tcPr>
            <w:tcW w:w="1816" w:type="dxa"/>
            <w:vMerge/>
            <w:tcBorders>
              <w:left w:val="single" w:sz="4" w:space="0" w:color="auto"/>
              <w:right w:val="single" w:sz="4" w:space="0" w:color="auto"/>
            </w:tcBorders>
            <w:vAlign w:val="center"/>
          </w:tcPr>
          <w:p w:rsidR="00D87BCE" w:rsidRPr="00C518A4" w:rsidRDefault="00D87BCE" w:rsidP="001A705A">
            <w:pPr>
              <w:ind w:firstLine="115"/>
              <w:rPr>
                <w:szCs w:val="20"/>
              </w:rPr>
            </w:pPr>
          </w:p>
        </w:tc>
        <w:tc>
          <w:tcPr>
            <w:tcW w:w="1857" w:type="dxa"/>
            <w:vMerge/>
            <w:tcBorders>
              <w:left w:val="single" w:sz="4" w:space="0" w:color="auto"/>
              <w:right w:val="single" w:sz="4" w:space="0" w:color="auto"/>
            </w:tcBorders>
            <w:vAlign w:val="center"/>
          </w:tcPr>
          <w:p w:rsidR="00D87BCE" w:rsidRPr="00C518A4" w:rsidRDefault="00D87BCE" w:rsidP="001A705A">
            <w:pPr>
              <w:ind w:firstLine="0"/>
              <w:rPr>
                <w:szCs w:val="20"/>
              </w:rPr>
            </w:pPr>
          </w:p>
        </w:tc>
        <w:tc>
          <w:tcPr>
            <w:tcW w:w="1843" w:type="dxa"/>
            <w:vMerge/>
            <w:tcBorders>
              <w:left w:val="single" w:sz="4" w:space="0" w:color="auto"/>
              <w:right w:val="single" w:sz="4" w:space="0" w:color="auto"/>
            </w:tcBorders>
            <w:vAlign w:val="center"/>
          </w:tcPr>
          <w:p w:rsidR="00D87BCE" w:rsidRPr="00C518A4" w:rsidRDefault="00D87BCE" w:rsidP="001A705A">
            <w:pPr>
              <w:ind w:firstLine="0"/>
              <w:rPr>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Skendinčios medžiagos</w:t>
            </w:r>
          </w:p>
        </w:tc>
        <w:tc>
          <w:tcPr>
            <w:tcW w:w="135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w:t>
            </w:r>
          </w:p>
        </w:tc>
        <w:tc>
          <w:tcPr>
            <w:tcW w:w="184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14,85/ 4,27</w:t>
            </w:r>
          </w:p>
        </w:tc>
        <w:tc>
          <w:tcPr>
            <w:tcW w:w="127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w:t>
            </w:r>
          </w:p>
        </w:tc>
        <w:tc>
          <w:tcPr>
            <w:tcW w:w="1946" w:type="dxa"/>
            <w:tcBorders>
              <w:top w:val="single" w:sz="4" w:space="0" w:color="auto"/>
              <w:left w:val="single" w:sz="4" w:space="0" w:color="auto"/>
              <w:bottom w:val="single" w:sz="4" w:space="0" w:color="auto"/>
              <w:right w:val="single" w:sz="4" w:space="0" w:color="auto"/>
            </w:tcBorders>
          </w:tcPr>
          <w:p w:rsidR="00D87BCE" w:rsidRPr="00C518A4" w:rsidRDefault="00D87BCE" w:rsidP="001A705A">
            <w:pPr>
              <w:ind w:firstLine="0"/>
              <w:jc w:val="center"/>
            </w:pPr>
            <w:r w:rsidRPr="00C518A4">
              <w:t>-</w:t>
            </w:r>
          </w:p>
        </w:tc>
      </w:tr>
      <w:tr w:rsidR="00D87BCE" w:rsidRPr="00C518A4" w:rsidTr="000E7AC5">
        <w:trPr>
          <w:cantSplit/>
        </w:trPr>
        <w:tc>
          <w:tcPr>
            <w:tcW w:w="599" w:type="dxa"/>
            <w:vMerge/>
            <w:tcBorders>
              <w:left w:val="single" w:sz="4" w:space="0" w:color="auto"/>
              <w:right w:val="single" w:sz="4" w:space="0" w:color="auto"/>
            </w:tcBorders>
            <w:vAlign w:val="center"/>
          </w:tcPr>
          <w:p w:rsidR="00D87BCE" w:rsidRPr="00C518A4" w:rsidRDefault="00D87BCE" w:rsidP="00534552">
            <w:pPr>
              <w:ind w:firstLine="0"/>
              <w:rPr>
                <w:szCs w:val="20"/>
              </w:rPr>
            </w:pPr>
          </w:p>
        </w:tc>
        <w:tc>
          <w:tcPr>
            <w:tcW w:w="1816" w:type="dxa"/>
            <w:vMerge/>
            <w:tcBorders>
              <w:left w:val="single" w:sz="4" w:space="0" w:color="auto"/>
              <w:right w:val="single" w:sz="4" w:space="0" w:color="auto"/>
            </w:tcBorders>
            <w:vAlign w:val="center"/>
          </w:tcPr>
          <w:p w:rsidR="00D87BCE" w:rsidRPr="00C518A4" w:rsidRDefault="00D87BCE" w:rsidP="001A705A">
            <w:pPr>
              <w:ind w:firstLine="115"/>
              <w:rPr>
                <w:szCs w:val="20"/>
              </w:rPr>
            </w:pPr>
          </w:p>
        </w:tc>
        <w:tc>
          <w:tcPr>
            <w:tcW w:w="1857" w:type="dxa"/>
            <w:vMerge/>
            <w:tcBorders>
              <w:left w:val="single" w:sz="4" w:space="0" w:color="auto"/>
              <w:right w:val="single" w:sz="4" w:space="0" w:color="auto"/>
            </w:tcBorders>
            <w:vAlign w:val="center"/>
          </w:tcPr>
          <w:p w:rsidR="00D87BCE" w:rsidRPr="00C518A4" w:rsidRDefault="00D87BCE" w:rsidP="001A705A">
            <w:pPr>
              <w:ind w:firstLine="0"/>
              <w:rPr>
                <w:szCs w:val="20"/>
              </w:rPr>
            </w:pPr>
          </w:p>
        </w:tc>
        <w:tc>
          <w:tcPr>
            <w:tcW w:w="1843" w:type="dxa"/>
            <w:vMerge/>
            <w:tcBorders>
              <w:left w:val="single" w:sz="4" w:space="0" w:color="auto"/>
              <w:right w:val="single" w:sz="4" w:space="0" w:color="auto"/>
            </w:tcBorders>
            <w:vAlign w:val="center"/>
          </w:tcPr>
          <w:p w:rsidR="00D87BCE" w:rsidRPr="00C518A4" w:rsidRDefault="00D87BCE" w:rsidP="001A705A">
            <w:pPr>
              <w:ind w:firstLine="0"/>
              <w:rPr>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proofErr w:type="spellStart"/>
            <w:r w:rsidRPr="00C518A4">
              <w:t>pH</w:t>
            </w:r>
            <w:proofErr w:type="spellEnd"/>
          </w:p>
        </w:tc>
        <w:tc>
          <w:tcPr>
            <w:tcW w:w="135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proofErr w:type="spellStart"/>
            <w:r w:rsidRPr="00C518A4">
              <w:t>pH</w:t>
            </w:r>
            <w:proofErr w:type="spellEnd"/>
            <w:r w:rsidRPr="00C518A4">
              <w:t xml:space="preserve"> </w:t>
            </w:r>
            <w:proofErr w:type="spellStart"/>
            <w:r w:rsidRPr="00C518A4">
              <w:t>vnt</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8,3/7,64</w:t>
            </w:r>
          </w:p>
        </w:tc>
        <w:tc>
          <w:tcPr>
            <w:tcW w:w="127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proofErr w:type="spellStart"/>
            <w:r w:rsidRPr="00C518A4">
              <w:t>pH</w:t>
            </w:r>
            <w:proofErr w:type="spellEnd"/>
            <w:r w:rsidRPr="00C518A4">
              <w:t xml:space="preserve"> </w:t>
            </w:r>
            <w:proofErr w:type="spellStart"/>
            <w:r w:rsidRPr="00C518A4">
              <w:t>vnt</w:t>
            </w:r>
            <w:proofErr w:type="spellEnd"/>
          </w:p>
        </w:tc>
        <w:tc>
          <w:tcPr>
            <w:tcW w:w="1946" w:type="dxa"/>
            <w:tcBorders>
              <w:top w:val="single" w:sz="4" w:space="0" w:color="auto"/>
              <w:left w:val="single" w:sz="4" w:space="0" w:color="auto"/>
              <w:bottom w:val="single" w:sz="4" w:space="0" w:color="auto"/>
              <w:right w:val="single" w:sz="4" w:space="0" w:color="auto"/>
            </w:tcBorders>
          </w:tcPr>
          <w:p w:rsidR="00D87BCE" w:rsidRPr="00C518A4" w:rsidRDefault="00D87BCE" w:rsidP="001A705A">
            <w:pPr>
              <w:pStyle w:val="ISTATYMAS"/>
              <w:widowControl w:val="0"/>
              <w:suppressAutoHyphens w:val="0"/>
              <w:spacing w:line="240" w:lineRule="auto"/>
              <w:rPr>
                <w:rFonts w:ascii="Arial" w:hAnsi="Arial" w:cs="Arial"/>
                <w:lang w:val="lt-LT"/>
              </w:rPr>
            </w:pPr>
            <w:r w:rsidRPr="00C518A4">
              <w:rPr>
                <w:rFonts w:ascii="Arial" w:hAnsi="Arial" w:cs="Arial"/>
                <w:lang w:val="lt-LT"/>
              </w:rPr>
              <w:t>-</w:t>
            </w:r>
          </w:p>
        </w:tc>
      </w:tr>
      <w:tr w:rsidR="00D87BCE" w:rsidRPr="00C518A4" w:rsidTr="000E7AC5">
        <w:trPr>
          <w:cantSplit/>
        </w:trPr>
        <w:tc>
          <w:tcPr>
            <w:tcW w:w="599" w:type="dxa"/>
            <w:vMerge/>
            <w:tcBorders>
              <w:left w:val="single" w:sz="4" w:space="0" w:color="auto"/>
              <w:right w:val="single" w:sz="4" w:space="0" w:color="auto"/>
            </w:tcBorders>
            <w:vAlign w:val="center"/>
          </w:tcPr>
          <w:p w:rsidR="00D87BCE" w:rsidRPr="00C518A4" w:rsidRDefault="00D87BCE" w:rsidP="00534552">
            <w:pPr>
              <w:ind w:firstLine="0"/>
              <w:jc w:val="center"/>
              <w:rPr>
                <w:szCs w:val="20"/>
              </w:rPr>
            </w:pPr>
          </w:p>
        </w:tc>
        <w:tc>
          <w:tcPr>
            <w:tcW w:w="1816" w:type="dxa"/>
            <w:vMerge/>
            <w:tcBorders>
              <w:left w:val="single" w:sz="4" w:space="0" w:color="auto"/>
              <w:right w:val="single" w:sz="4" w:space="0" w:color="auto"/>
            </w:tcBorders>
            <w:vAlign w:val="center"/>
          </w:tcPr>
          <w:p w:rsidR="00D87BCE" w:rsidRPr="00C518A4" w:rsidRDefault="00D87BCE" w:rsidP="001A705A">
            <w:pPr>
              <w:ind w:firstLine="115"/>
              <w:jc w:val="center"/>
              <w:rPr>
                <w:szCs w:val="20"/>
              </w:rPr>
            </w:pPr>
          </w:p>
        </w:tc>
        <w:tc>
          <w:tcPr>
            <w:tcW w:w="1857" w:type="dxa"/>
            <w:vMerge/>
            <w:tcBorders>
              <w:left w:val="single" w:sz="4" w:space="0" w:color="auto"/>
              <w:right w:val="single" w:sz="4" w:space="0" w:color="auto"/>
            </w:tcBorders>
            <w:vAlign w:val="center"/>
          </w:tcPr>
          <w:p w:rsidR="00D87BCE" w:rsidRPr="00C518A4" w:rsidRDefault="00D87BCE" w:rsidP="001A705A">
            <w:pPr>
              <w:ind w:firstLine="0"/>
              <w:jc w:val="center"/>
              <w:rPr>
                <w:szCs w:val="20"/>
              </w:rPr>
            </w:pPr>
          </w:p>
        </w:tc>
        <w:tc>
          <w:tcPr>
            <w:tcW w:w="1843" w:type="dxa"/>
            <w:vMerge/>
            <w:tcBorders>
              <w:left w:val="single" w:sz="4" w:space="0" w:color="auto"/>
              <w:right w:val="single" w:sz="4" w:space="0" w:color="auto"/>
            </w:tcBorders>
            <w:vAlign w:val="center"/>
          </w:tcPr>
          <w:p w:rsidR="00D87BCE" w:rsidRPr="00C518A4" w:rsidRDefault="00D87BCE" w:rsidP="001A705A">
            <w:pPr>
              <w:ind w:firstLine="0"/>
              <w:jc w:val="center"/>
              <w:rPr>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rPr>
                <w:vertAlign w:val="subscript"/>
              </w:rPr>
            </w:pPr>
            <w:r w:rsidRPr="00C518A4">
              <w:t>BDS</w:t>
            </w:r>
            <w:r w:rsidRPr="00C518A4">
              <w:rPr>
                <w:vertAlign w:val="subscript"/>
              </w:rPr>
              <w:t>7</w:t>
            </w:r>
          </w:p>
        </w:tc>
        <w:tc>
          <w:tcPr>
            <w:tcW w:w="135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rPr>
                <w:vertAlign w:val="subscript"/>
              </w:rPr>
            </w:pPr>
            <w:r w:rsidRPr="00C518A4">
              <w:t>mg/l O</w:t>
            </w:r>
            <w:r w:rsidRPr="00C518A4">
              <w:rPr>
                <w:vertAlign w:val="subscript"/>
              </w:rPr>
              <w:t>2</w:t>
            </w:r>
          </w:p>
        </w:tc>
        <w:tc>
          <w:tcPr>
            <w:tcW w:w="184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2,4/ 1,44</w:t>
            </w:r>
          </w:p>
        </w:tc>
        <w:tc>
          <w:tcPr>
            <w:tcW w:w="127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rPr>
                <w:vertAlign w:val="subscript"/>
              </w:rPr>
            </w:pPr>
            <w:r w:rsidRPr="00C518A4">
              <w:t>mg/l O</w:t>
            </w:r>
            <w:r w:rsidRPr="00C518A4">
              <w:rPr>
                <w:vertAlign w:val="subscript"/>
              </w:rPr>
              <w:t>2</w:t>
            </w:r>
          </w:p>
        </w:tc>
        <w:tc>
          <w:tcPr>
            <w:tcW w:w="1946" w:type="dxa"/>
            <w:tcBorders>
              <w:top w:val="single" w:sz="4" w:space="0" w:color="auto"/>
              <w:left w:val="single" w:sz="4" w:space="0" w:color="auto"/>
              <w:bottom w:val="single" w:sz="4" w:space="0" w:color="auto"/>
              <w:right w:val="single" w:sz="4" w:space="0" w:color="auto"/>
            </w:tcBorders>
          </w:tcPr>
          <w:p w:rsidR="00D87BCE" w:rsidRPr="00C518A4" w:rsidRDefault="00D87BCE" w:rsidP="001A705A">
            <w:pPr>
              <w:ind w:firstLine="0"/>
              <w:jc w:val="center"/>
            </w:pPr>
            <w:r w:rsidRPr="00C518A4">
              <w:t>-</w:t>
            </w:r>
          </w:p>
        </w:tc>
      </w:tr>
      <w:tr w:rsidR="00D87BCE" w:rsidRPr="00C518A4" w:rsidTr="000E7AC5">
        <w:trPr>
          <w:cantSplit/>
        </w:trPr>
        <w:tc>
          <w:tcPr>
            <w:tcW w:w="599" w:type="dxa"/>
            <w:vMerge/>
            <w:tcBorders>
              <w:left w:val="single" w:sz="4" w:space="0" w:color="auto"/>
              <w:right w:val="single" w:sz="4" w:space="0" w:color="auto"/>
            </w:tcBorders>
            <w:vAlign w:val="center"/>
          </w:tcPr>
          <w:p w:rsidR="00D87BCE" w:rsidRPr="00C518A4" w:rsidRDefault="00D87BCE" w:rsidP="00534552">
            <w:pPr>
              <w:ind w:firstLine="0"/>
              <w:jc w:val="center"/>
              <w:rPr>
                <w:szCs w:val="20"/>
              </w:rPr>
            </w:pPr>
          </w:p>
        </w:tc>
        <w:tc>
          <w:tcPr>
            <w:tcW w:w="1816" w:type="dxa"/>
            <w:vMerge/>
            <w:tcBorders>
              <w:left w:val="single" w:sz="4" w:space="0" w:color="auto"/>
              <w:right w:val="single" w:sz="4" w:space="0" w:color="auto"/>
            </w:tcBorders>
            <w:vAlign w:val="center"/>
          </w:tcPr>
          <w:p w:rsidR="00D87BCE" w:rsidRPr="00C518A4" w:rsidRDefault="00D87BCE" w:rsidP="00534552">
            <w:pPr>
              <w:ind w:firstLine="0"/>
              <w:jc w:val="center"/>
              <w:rPr>
                <w:szCs w:val="20"/>
              </w:rPr>
            </w:pPr>
          </w:p>
        </w:tc>
        <w:tc>
          <w:tcPr>
            <w:tcW w:w="1857" w:type="dxa"/>
            <w:vMerge/>
            <w:tcBorders>
              <w:left w:val="single" w:sz="4" w:space="0" w:color="auto"/>
              <w:right w:val="single" w:sz="4" w:space="0" w:color="auto"/>
            </w:tcBorders>
            <w:vAlign w:val="center"/>
          </w:tcPr>
          <w:p w:rsidR="00D87BCE" w:rsidRPr="00C518A4" w:rsidRDefault="00D87BCE" w:rsidP="001A705A">
            <w:pPr>
              <w:ind w:firstLine="0"/>
              <w:jc w:val="center"/>
              <w:rPr>
                <w:szCs w:val="20"/>
              </w:rPr>
            </w:pPr>
          </w:p>
        </w:tc>
        <w:tc>
          <w:tcPr>
            <w:tcW w:w="1843" w:type="dxa"/>
            <w:vMerge/>
            <w:tcBorders>
              <w:left w:val="single" w:sz="4" w:space="0" w:color="auto"/>
              <w:right w:val="single" w:sz="4" w:space="0" w:color="auto"/>
            </w:tcBorders>
            <w:vAlign w:val="center"/>
          </w:tcPr>
          <w:p w:rsidR="00D87BCE" w:rsidRPr="00C518A4" w:rsidRDefault="00D87BCE" w:rsidP="001A705A">
            <w:pPr>
              <w:ind w:firstLine="0"/>
              <w:jc w:val="center"/>
              <w:rPr>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proofErr w:type="spellStart"/>
            <w:r w:rsidRPr="00C518A4">
              <w:t>ChDS</w:t>
            </w:r>
            <w:proofErr w:type="spellEnd"/>
          </w:p>
        </w:tc>
        <w:tc>
          <w:tcPr>
            <w:tcW w:w="135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 O</w:t>
            </w:r>
            <w:r w:rsidRPr="00C518A4">
              <w:rPr>
                <w:vertAlign w:val="subscript"/>
              </w:rPr>
              <w:t>2</w:t>
            </w:r>
          </w:p>
        </w:tc>
        <w:tc>
          <w:tcPr>
            <w:tcW w:w="184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37/ 6,2</w:t>
            </w:r>
          </w:p>
        </w:tc>
        <w:tc>
          <w:tcPr>
            <w:tcW w:w="127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 O</w:t>
            </w:r>
            <w:r w:rsidRPr="00C518A4">
              <w:rPr>
                <w:vertAlign w:val="subscript"/>
              </w:rPr>
              <w:t>2</w:t>
            </w:r>
          </w:p>
        </w:tc>
        <w:tc>
          <w:tcPr>
            <w:tcW w:w="1946" w:type="dxa"/>
            <w:tcBorders>
              <w:top w:val="single" w:sz="4" w:space="0" w:color="auto"/>
              <w:left w:val="single" w:sz="4" w:space="0" w:color="auto"/>
              <w:bottom w:val="single" w:sz="4" w:space="0" w:color="auto"/>
              <w:right w:val="single" w:sz="4" w:space="0" w:color="auto"/>
            </w:tcBorders>
          </w:tcPr>
          <w:p w:rsidR="00D87BCE" w:rsidRPr="00C518A4" w:rsidRDefault="00D87BCE" w:rsidP="001A705A">
            <w:pPr>
              <w:ind w:firstLine="0"/>
              <w:jc w:val="center"/>
            </w:pPr>
            <w:r w:rsidRPr="00C518A4">
              <w:t>-</w:t>
            </w:r>
          </w:p>
        </w:tc>
      </w:tr>
      <w:tr w:rsidR="00D87BCE" w:rsidRPr="00C518A4" w:rsidTr="000E7AC5">
        <w:trPr>
          <w:cantSplit/>
        </w:trPr>
        <w:tc>
          <w:tcPr>
            <w:tcW w:w="599" w:type="dxa"/>
            <w:vMerge/>
            <w:tcBorders>
              <w:left w:val="single" w:sz="4" w:space="0" w:color="auto"/>
              <w:bottom w:val="single" w:sz="4" w:space="0" w:color="auto"/>
              <w:right w:val="single" w:sz="4" w:space="0" w:color="auto"/>
            </w:tcBorders>
            <w:vAlign w:val="center"/>
          </w:tcPr>
          <w:p w:rsidR="00D87BCE" w:rsidRPr="00C518A4" w:rsidRDefault="00D87BCE" w:rsidP="00534552">
            <w:pPr>
              <w:ind w:firstLine="0"/>
              <w:jc w:val="center"/>
              <w:rPr>
                <w:szCs w:val="20"/>
              </w:rPr>
            </w:pPr>
          </w:p>
        </w:tc>
        <w:tc>
          <w:tcPr>
            <w:tcW w:w="1816" w:type="dxa"/>
            <w:vMerge/>
            <w:tcBorders>
              <w:left w:val="single" w:sz="4" w:space="0" w:color="auto"/>
              <w:bottom w:val="single" w:sz="4" w:space="0" w:color="auto"/>
              <w:right w:val="single" w:sz="4" w:space="0" w:color="auto"/>
            </w:tcBorders>
            <w:vAlign w:val="center"/>
          </w:tcPr>
          <w:p w:rsidR="00D87BCE" w:rsidRPr="00C518A4" w:rsidRDefault="00D87BCE" w:rsidP="00534552">
            <w:pPr>
              <w:ind w:firstLine="0"/>
              <w:jc w:val="center"/>
              <w:rPr>
                <w:szCs w:val="20"/>
              </w:rPr>
            </w:pPr>
          </w:p>
        </w:tc>
        <w:tc>
          <w:tcPr>
            <w:tcW w:w="1857" w:type="dxa"/>
            <w:vMerge/>
            <w:tcBorders>
              <w:left w:val="single" w:sz="4" w:space="0" w:color="auto"/>
              <w:bottom w:val="single" w:sz="4" w:space="0" w:color="auto"/>
              <w:right w:val="single" w:sz="4" w:space="0" w:color="auto"/>
            </w:tcBorders>
            <w:vAlign w:val="center"/>
          </w:tcPr>
          <w:p w:rsidR="00D87BCE" w:rsidRPr="00C518A4" w:rsidRDefault="00D87BCE" w:rsidP="001A705A">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D87BCE" w:rsidRPr="00C518A4" w:rsidRDefault="00D87BCE" w:rsidP="001A705A">
            <w:pPr>
              <w:ind w:firstLine="0"/>
              <w:jc w:val="center"/>
              <w:rPr>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Naftos produktai</w:t>
            </w:r>
          </w:p>
        </w:tc>
        <w:tc>
          <w:tcPr>
            <w:tcW w:w="135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w:t>
            </w:r>
          </w:p>
        </w:tc>
        <w:tc>
          <w:tcPr>
            <w:tcW w:w="1842"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0,26/ 0</w:t>
            </w:r>
          </w:p>
        </w:tc>
        <w:tc>
          <w:tcPr>
            <w:tcW w:w="1276" w:type="dxa"/>
            <w:tcBorders>
              <w:top w:val="single" w:sz="4" w:space="0" w:color="auto"/>
              <w:left w:val="single" w:sz="4" w:space="0" w:color="auto"/>
              <w:bottom w:val="single" w:sz="4" w:space="0" w:color="auto"/>
              <w:right w:val="single" w:sz="4" w:space="0" w:color="auto"/>
            </w:tcBorders>
            <w:vAlign w:val="center"/>
          </w:tcPr>
          <w:p w:rsidR="00D87BCE" w:rsidRPr="00C518A4" w:rsidRDefault="00D87BCE" w:rsidP="001A705A">
            <w:pPr>
              <w:ind w:firstLine="0"/>
              <w:jc w:val="center"/>
            </w:pPr>
            <w:r w:rsidRPr="00C518A4">
              <w:t>mg/l</w:t>
            </w:r>
          </w:p>
        </w:tc>
        <w:tc>
          <w:tcPr>
            <w:tcW w:w="1946" w:type="dxa"/>
            <w:tcBorders>
              <w:top w:val="single" w:sz="4" w:space="0" w:color="auto"/>
              <w:left w:val="single" w:sz="4" w:space="0" w:color="auto"/>
              <w:bottom w:val="single" w:sz="4" w:space="0" w:color="auto"/>
              <w:right w:val="single" w:sz="4" w:space="0" w:color="auto"/>
            </w:tcBorders>
          </w:tcPr>
          <w:p w:rsidR="00D87BCE" w:rsidRPr="00C518A4" w:rsidRDefault="00D87BCE" w:rsidP="001A705A">
            <w:pPr>
              <w:ind w:firstLine="0"/>
              <w:jc w:val="center"/>
            </w:pPr>
            <w:r w:rsidRPr="00C518A4">
              <w:t>-</w:t>
            </w:r>
          </w:p>
        </w:tc>
      </w:tr>
    </w:tbl>
    <w:p w:rsidR="00534552" w:rsidRPr="00C518A4" w:rsidRDefault="00534552" w:rsidP="00534552"/>
    <w:p w:rsidR="00534552" w:rsidRPr="00012E7A" w:rsidRDefault="00534552" w:rsidP="00012E7A">
      <w:pPr>
        <w:pStyle w:val="Heading2"/>
        <w:numPr>
          <w:ilvl w:val="0"/>
          <w:numId w:val="0"/>
        </w:numPr>
        <w:spacing w:before="120" w:after="0" w:line="360" w:lineRule="auto"/>
        <w:rPr>
          <w:sz w:val="22"/>
        </w:rPr>
      </w:pPr>
      <w:bookmarkStart w:id="75" w:name="_Toc389917939"/>
      <w:r w:rsidRPr="00012E7A">
        <w:rPr>
          <w:sz w:val="22"/>
        </w:rPr>
        <w:t>16 lentelė. Informacija apie nuotekų išleidimo vietą/priimtuvą (išskyrus paviršinius vandens telkinius), į kurį planuojama išleisti nuotekas</w:t>
      </w:r>
      <w:bookmarkEnd w:id="75"/>
    </w:p>
    <w:tbl>
      <w:tblPr>
        <w:tblW w:w="1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46"/>
        <w:gridCol w:w="2835"/>
        <w:gridCol w:w="1134"/>
        <w:gridCol w:w="1134"/>
        <w:gridCol w:w="1276"/>
        <w:gridCol w:w="851"/>
        <w:gridCol w:w="979"/>
      </w:tblGrid>
      <w:tr w:rsidR="00534552" w:rsidRPr="00C518A4" w:rsidTr="009F24DD">
        <w:trPr>
          <w:cantSplit/>
          <w:trHeight w:hRule="exact" w:val="51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Eil. Nr.</w:t>
            </w:r>
          </w:p>
        </w:tc>
        <w:tc>
          <w:tcPr>
            <w:tcW w:w="564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700910" w:rsidP="00534552">
            <w:pPr>
              <w:ind w:firstLine="0"/>
              <w:jc w:val="center"/>
              <w:rPr>
                <w:szCs w:val="20"/>
                <w:vertAlign w:val="superscript"/>
              </w:rPr>
            </w:pPr>
            <w:r w:rsidRPr="00C518A4">
              <w:rPr>
                <w:szCs w:val="20"/>
              </w:rPr>
              <w:t>Nuotekų išleidimo vietos/</w:t>
            </w:r>
            <w:r w:rsidR="00534552" w:rsidRPr="00C518A4">
              <w:rPr>
                <w:szCs w:val="20"/>
              </w:rPr>
              <w:t xml:space="preserve">priimtuvo aprašymas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 xml:space="preserve">Juridinis nuotekų išleidimo pagrindas </w:t>
            </w:r>
          </w:p>
        </w:tc>
        <w:tc>
          <w:tcPr>
            <w:tcW w:w="5374" w:type="dxa"/>
            <w:gridSpan w:val="5"/>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outlineLvl w:val="3"/>
              <w:rPr>
                <w:szCs w:val="20"/>
                <w:vertAlign w:val="superscript"/>
              </w:rPr>
            </w:pPr>
            <w:r w:rsidRPr="00C518A4">
              <w:rPr>
                <w:szCs w:val="20"/>
              </w:rPr>
              <w:t xml:space="preserve">Leistina priimtuvo apkrova </w:t>
            </w:r>
          </w:p>
        </w:tc>
      </w:tr>
      <w:tr w:rsidR="00534552" w:rsidRPr="00C518A4" w:rsidTr="009F24DD">
        <w:trPr>
          <w:cantSplit/>
          <w:trHeight w:hRule="exact" w:val="339"/>
        </w:trPr>
        <w:tc>
          <w:tcPr>
            <w:tcW w:w="67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564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outlineLvl w:val="3"/>
              <w:rPr>
                <w:szCs w:val="20"/>
              </w:rPr>
            </w:pPr>
            <w:r w:rsidRPr="00C518A4">
              <w:rPr>
                <w:szCs w:val="20"/>
              </w:rPr>
              <w:t>hidraulinė</w:t>
            </w:r>
          </w:p>
        </w:tc>
        <w:tc>
          <w:tcPr>
            <w:tcW w:w="3106" w:type="dxa"/>
            <w:gridSpan w:val="3"/>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textAlignment w:val="baseline"/>
              <w:outlineLvl w:val="3"/>
              <w:rPr>
                <w:szCs w:val="20"/>
              </w:rPr>
            </w:pPr>
            <w:r w:rsidRPr="00C518A4">
              <w:rPr>
                <w:szCs w:val="20"/>
              </w:rPr>
              <w:t>teršalais</w:t>
            </w:r>
          </w:p>
        </w:tc>
      </w:tr>
      <w:tr w:rsidR="00534552" w:rsidRPr="00C518A4" w:rsidTr="009F24DD">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564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m</w:t>
            </w:r>
            <w:r w:rsidRPr="00C518A4">
              <w:rPr>
                <w:szCs w:val="20"/>
                <w:vertAlign w:val="superscript"/>
              </w:rPr>
              <w:t>3</w:t>
            </w:r>
            <w:r w:rsidRPr="00C518A4">
              <w:rPr>
                <w:szCs w:val="20"/>
              </w:rPr>
              <w:t>/d</w:t>
            </w:r>
          </w:p>
        </w:tc>
        <w:tc>
          <w:tcPr>
            <w:tcW w:w="113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m</w:t>
            </w:r>
            <w:r w:rsidRPr="00C518A4">
              <w:rPr>
                <w:szCs w:val="20"/>
                <w:vertAlign w:val="superscript"/>
              </w:rPr>
              <w:t>3</w:t>
            </w:r>
            <w:r w:rsidRPr="00C518A4">
              <w:rPr>
                <w:szCs w:val="20"/>
              </w:rPr>
              <w:t>/metus</w:t>
            </w:r>
          </w:p>
        </w:tc>
        <w:tc>
          <w:tcPr>
            <w:tcW w:w="127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parametras</w:t>
            </w:r>
          </w:p>
        </w:tc>
        <w:tc>
          <w:tcPr>
            <w:tcW w:w="85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mato vnt.</w:t>
            </w:r>
          </w:p>
        </w:tc>
        <w:tc>
          <w:tcPr>
            <w:tcW w:w="97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reikšmė</w:t>
            </w:r>
          </w:p>
        </w:tc>
      </w:tr>
      <w:tr w:rsidR="00534552" w:rsidRPr="00C518A4" w:rsidTr="009F24DD">
        <w:trPr>
          <w:cantSplit/>
        </w:trPr>
        <w:tc>
          <w:tcPr>
            <w:tcW w:w="67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564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color w:val="000000"/>
                <w:szCs w:val="20"/>
              </w:rPr>
            </w:pPr>
            <w:r w:rsidRPr="00C518A4">
              <w:rPr>
                <w:color w:val="00000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color w:val="000000"/>
                <w:szCs w:val="20"/>
              </w:rPr>
            </w:pPr>
            <w:r w:rsidRPr="00C518A4">
              <w:rPr>
                <w:color w:val="00000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color w:val="000000"/>
                <w:szCs w:val="20"/>
              </w:rPr>
            </w:pPr>
            <w:r w:rsidRPr="00C518A4">
              <w:rPr>
                <w:color w:val="000000"/>
                <w:szCs w:val="20"/>
              </w:rPr>
              <w:t>7</w:t>
            </w:r>
          </w:p>
        </w:tc>
        <w:tc>
          <w:tcPr>
            <w:tcW w:w="97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color w:val="000000"/>
                <w:szCs w:val="20"/>
              </w:rPr>
            </w:pPr>
            <w:r w:rsidRPr="00C518A4">
              <w:rPr>
                <w:color w:val="000000"/>
                <w:szCs w:val="20"/>
              </w:rPr>
              <w:t>8</w:t>
            </w:r>
          </w:p>
        </w:tc>
      </w:tr>
      <w:tr w:rsidR="009E5E11" w:rsidRPr="00C518A4" w:rsidTr="009F24DD">
        <w:trPr>
          <w:cantSplit/>
        </w:trPr>
        <w:tc>
          <w:tcPr>
            <w:tcW w:w="675"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534552">
            <w:pPr>
              <w:ind w:firstLine="0"/>
              <w:jc w:val="center"/>
              <w:rPr>
                <w:szCs w:val="20"/>
              </w:rPr>
            </w:pPr>
            <w:r w:rsidRPr="00C518A4">
              <w:rPr>
                <w:szCs w:val="20"/>
              </w:rPr>
              <w:t>7</w:t>
            </w:r>
          </w:p>
        </w:tc>
        <w:tc>
          <w:tcPr>
            <w:tcW w:w="5646"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9E5E11">
            <w:pPr>
              <w:ind w:firstLine="9"/>
              <w:jc w:val="both"/>
            </w:pPr>
            <w:r w:rsidRPr="00C518A4">
              <w:t>Iš nuotekų kaupimo bako V-90m</w:t>
            </w:r>
            <w:r w:rsidRPr="00C518A4">
              <w:rPr>
                <w:vertAlign w:val="superscript"/>
              </w:rPr>
              <w:t>3</w:t>
            </w:r>
            <w:r w:rsidRPr="00C518A4">
              <w:t>, dviem siurbliais ŠVS-1,2</w:t>
            </w:r>
            <w:r w:rsidRPr="00C518A4">
              <w:rPr>
                <w:b/>
              </w:rPr>
              <w:t xml:space="preserve"> </w:t>
            </w:r>
            <w:r w:rsidRPr="00C518A4">
              <w:rPr>
                <w:bCs/>
              </w:rPr>
              <w:t>dviem slėginėmis</w:t>
            </w:r>
            <w:r w:rsidRPr="00C518A4">
              <w:t xml:space="preserve"> Ø300 magistralėmis paduodama į pagrindinės Elektrėnų fekalinės siurblinės priėmimo rezervuarą. Siurblinę eksploatuoja UAB” Elektrėnų komunalinis ūkis“.</w:t>
            </w:r>
          </w:p>
        </w:tc>
        <w:tc>
          <w:tcPr>
            <w:tcW w:w="2835"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9F24DD">
            <w:pPr>
              <w:ind w:firstLine="9"/>
              <w:jc w:val="center"/>
            </w:pPr>
            <w:r w:rsidRPr="00C518A4">
              <w:t>2011 10 31</w:t>
            </w:r>
            <w:r w:rsidR="009F24DD" w:rsidRPr="00C518A4">
              <w:t>, 3 metams,</w:t>
            </w:r>
            <w:r w:rsidRPr="00C518A4">
              <w:t xml:space="preserve"> </w:t>
            </w:r>
            <w:r w:rsidR="009F24DD" w:rsidRPr="00C518A4">
              <w:t xml:space="preserve">sutarties </w:t>
            </w:r>
            <w:r w:rsidRPr="00C518A4">
              <w:t>Nr.1060/9/1/0145 su UAB“ Elektrėnų komunalinis ūkis”</w:t>
            </w:r>
          </w:p>
        </w:tc>
        <w:tc>
          <w:tcPr>
            <w:tcW w:w="1134"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9E5E11">
            <w:pPr>
              <w:ind w:firstLine="0"/>
              <w:jc w:val="center"/>
            </w:pPr>
            <w:r w:rsidRPr="00C518A4">
              <w:t>822</w:t>
            </w:r>
          </w:p>
        </w:tc>
        <w:tc>
          <w:tcPr>
            <w:tcW w:w="1134"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9E5E11">
            <w:pPr>
              <w:ind w:firstLine="0"/>
              <w:jc w:val="center"/>
            </w:pPr>
            <w:r w:rsidRPr="00C518A4">
              <w:t>300000</w:t>
            </w:r>
          </w:p>
        </w:tc>
        <w:tc>
          <w:tcPr>
            <w:tcW w:w="1276"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9E5E11">
            <w:pPr>
              <w:ind w:firstLine="0"/>
              <w:jc w:val="center"/>
            </w:pPr>
            <w:r w:rsidRPr="00C518A4">
              <w:t>Naftos produktai</w:t>
            </w:r>
          </w:p>
        </w:tc>
        <w:tc>
          <w:tcPr>
            <w:tcW w:w="851" w:type="dxa"/>
            <w:tcBorders>
              <w:top w:val="single" w:sz="4" w:space="0" w:color="auto"/>
              <w:left w:val="single" w:sz="4" w:space="0" w:color="auto"/>
              <w:bottom w:val="single" w:sz="4" w:space="0" w:color="auto"/>
              <w:right w:val="single" w:sz="4" w:space="0" w:color="auto"/>
            </w:tcBorders>
            <w:vAlign w:val="center"/>
          </w:tcPr>
          <w:p w:rsidR="009E5E11" w:rsidRPr="00C518A4" w:rsidRDefault="009E5E11" w:rsidP="009E5E11">
            <w:pPr>
              <w:ind w:firstLine="0"/>
              <w:jc w:val="center"/>
            </w:pPr>
            <w:r w:rsidRPr="00C518A4">
              <w:t>mg/l</w:t>
            </w:r>
          </w:p>
        </w:tc>
        <w:tc>
          <w:tcPr>
            <w:tcW w:w="979" w:type="dxa"/>
            <w:tcBorders>
              <w:top w:val="single" w:sz="4" w:space="0" w:color="auto"/>
              <w:left w:val="single" w:sz="4" w:space="0" w:color="auto"/>
              <w:bottom w:val="single" w:sz="4" w:space="0" w:color="auto"/>
              <w:right w:val="single" w:sz="4" w:space="0" w:color="auto"/>
            </w:tcBorders>
            <w:vAlign w:val="center"/>
          </w:tcPr>
          <w:p w:rsidR="009E5E11" w:rsidRPr="00C518A4" w:rsidRDefault="005E6C27" w:rsidP="009E5E11">
            <w:pPr>
              <w:ind w:firstLine="0"/>
              <w:jc w:val="center"/>
            </w:pPr>
            <w:r>
              <w:t>2</w:t>
            </w:r>
            <w:r w:rsidR="009E5E11" w:rsidRPr="00C518A4">
              <w:t>5</w:t>
            </w:r>
          </w:p>
        </w:tc>
      </w:tr>
    </w:tbl>
    <w:p w:rsidR="00534552" w:rsidRPr="00C518A4" w:rsidRDefault="00534552" w:rsidP="00534552">
      <w:pPr>
        <w:jc w:val="both"/>
      </w:pPr>
    </w:p>
    <w:p w:rsidR="00092605" w:rsidRPr="00C518A4" w:rsidRDefault="00092605" w:rsidP="00534552">
      <w:pPr>
        <w:jc w:val="both"/>
        <w:rPr>
          <w:b/>
          <w:sz w:val="22"/>
        </w:rPr>
      </w:pPr>
    </w:p>
    <w:p w:rsidR="00092605" w:rsidRPr="00C518A4" w:rsidRDefault="00092605" w:rsidP="00534552">
      <w:pPr>
        <w:jc w:val="both"/>
        <w:rPr>
          <w:b/>
          <w:sz w:val="22"/>
        </w:rPr>
      </w:pPr>
    </w:p>
    <w:p w:rsidR="00092605" w:rsidRPr="00C518A4" w:rsidRDefault="00092605" w:rsidP="00534552">
      <w:pPr>
        <w:jc w:val="both"/>
        <w:rPr>
          <w:b/>
          <w:sz w:val="22"/>
        </w:rPr>
      </w:pPr>
    </w:p>
    <w:p w:rsidR="00092605" w:rsidRPr="00C518A4" w:rsidRDefault="00092605" w:rsidP="00534552">
      <w:pPr>
        <w:jc w:val="both"/>
        <w:rPr>
          <w:b/>
          <w:sz w:val="22"/>
        </w:rPr>
      </w:pPr>
    </w:p>
    <w:p w:rsidR="00092605" w:rsidRPr="00C518A4" w:rsidRDefault="00092605" w:rsidP="00534552">
      <w:pPr>
        <w:jc w:val="both"/>
        <w:rPr>
          <w:b/>
          <w:sz w:val="22"/>
        </w:rPr>
      </w:pPr>
    </w:p>
    <w:p w:rsidR="00534552" w:rsidRPr="00012E7A" w:rsidRDefault="00534552" w:rsidP="00012E7A">
      <w:pPr>
        <w:pStyle w:val="Heading2"/>
        <w:numPr>
          <w:ilvl w:val="0"/>
          <w:numId w:val="0"/>
        </w:numPr>
        <w:spacing w:before="120" w:after="0" w:line="360" w:lineRule="auto"/>
        <w:rPr>
          <w:sz w:val="22"/>
        </w:rPr>
      </w:pPr>
      <w:bookmarkStart w:id="76" w:name="_Toc389917940"/>
      <w:r w:rsidRPr="00012E7A">
        <w:rPr>
          <w:sz w:val="22"/>
        </w:rPr>
        <w:lastRenderedPageBreak/>
        <w:t>17 lentelė. Duome</w:t>
      </w:r>
      <w:r w:rsidR="00700910" w:rsidRPr="00012E7A">
        <w:rPr>
          <w:sz w:val="22"/>
        </w:rPr>
        <w:t>nys apie nuotekų šaltinius ir/</w:t>
      </w:r>
      <w:r w:rsidRPr="00012E7A">
        <w:rPr>
          <w:sz w:val="22"/>
        </w:rPr>
        <w:t xml:space="preserve">arba </w:t>
      </w:r>
      <w:proofErr w:type="spellStart"/>
      <w:r w:rsidRPr="00012E7A">
        <w:rPr>
          <w:sz w:val="22"/>
        </w:rPr>
        <w:t>išleistuvus</w:t>
      </w:r>
      <w:bookmarkEnd w:id="76"/>
      <w:proofErr w:type="spellEnd"/>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37"/>
        <w:gridCol w:w="1214"/>
        <w:gridCol w:w="4332"/>
        <w:gridCol w:w="2048"/>
        <w:gridCol w:w="2330"/>
        <w:gridCol w:w="1345"/>
        <w:gridCol w:w="1276"/>
      </w:tblGrid>
      <w:tr w:rsidR="00534552" w:rsidRPr="00C518A4" w:rsidTr="003D56D0">
        <w:trPr>
          <w:cantSplit/>
          <w:trHeight w:hRule="exac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Eil. Nr.</w:t>
            </w:r>
            <w:r w:rsidRPr="00C518A4">
              <w:rPr>
                <w:szCs w:val="20"/>
                <w:vertAlign w:val="superscript"/>
              </w:rPr>
              <w:t xml:space="preserve"> </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Koordinatės</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 xml:space="preserve">Priimtuvo numeris </w:t>
            </w:r>
          </w:p>
        </w:tc>
        <w:tc>
          <w:tcPr>
            <w:tcW w:w="4332"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Planuojamų išleisti nuotekų aprašymas</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700910" w:rsidP="00534552">
            <w:pPr>
              <w:ind w:firstLine="0"/>
              <w:jc w:val="center"/>
              <w:rPr>
                <w:szCs w:val="20"/>
                <w:vertAlign w:val="superscript"/>
              </w:rPr>
            </w:pPr>
            <w:proofErr w:type="spellStart"/>
            <w:r w:rsidRPr="00C518A4">
              <w:rPr>
                <w:szCs w:val="20"/>
              </w:rPr>
              <w:t>Išleistuvo</w:t>
            </w:r>
            <w:proofErr w:type="spellEnd"/>
            <w:r w:rsidRPr="00C518A4">
              <w:rPr>
                <w:szCs w:val="20"/>
              </w:rPr>
              <w:t xml:space="preserve"> tipas/</w:t>
            </w:r>
            <w:r w:rsidR="00534552" w:rsidRPr="00C518A4">
              <w:rPr>
                <w:szCs w:val="20"/>
              </w:rPr>
              <w:t>techniniai duomenys</w:t>
            </w:r>
          </w:p>
        </w:tc>
        <w:tc>
          <w:tcPr>
            <w:tcW w:w="2330"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proofErr w:type="spellStart"/>
            <w:r w:rsidRPr="00C518A4">
              <w:rPr>
                <w:szCs w:val="20"/>
              </w:rPr>
              <w:t>Išleistuvo</w:t>
            </w:r>
            <w:proofErr w:type="spellEnd"/>
            <w:r w:rsidRPr="00C518A4">
              <w:rPr>
                <w:szCs w:val="20"/>
              </w:rPr>
              <w:t xml:space="preserve"> vietos aprašymas </w:t>
            </w:r>
          </w:p>
        </w:tc>
        <w:tc>
          <w:tcPr>
            <w:tcW w:w="2621" w:type="dxa"/>
            <w:gridSpan w:val="2"/>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Numatomas išleisti didžiausias nuotekų kiekis</w:t>
            </w:r>
          </w:p>
        </w:tc>
      </w:tr>
      <w:tr w:rsidR="00534552" w:rsidRPr="00C518A4" w:rsidTr="003D56D0">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33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4332"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2330"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134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m</w:t>
            </w:r>
            <w:r w:rsidRPr="00C518A4">
              <w:rPr>
                <w:szCs w:val="20"/>
                <w:vertAlign w:val="superscript"/>
              </w:rPr>
              <w:t>3</w:t>
            </w:r>
            <w:r w:rsidRPr="00C518A4">
              <w:rPr>
                <w:szCs w:val="20"/>
              </w:rPr>
              <w:t>/d.</w:t>
            </w:r>
          </w:p>
        </w:tc>
        <w:tc>
          <w:tcPr>
            <w:tcW w:w="127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m</w:t>
            </w:r>
            <w:r w:rsidRPr="00C518A4">
              <w:rPr>
                <w:szCs w:val="20"/>
                <w:vertAlign w:val="superscript"/>
              </w:rPr>
              <w:t>3</w:t>
            </w:r>
            <w:r w:rsidRPr="00C518A4">
              <w:rPr>
                <w:szCs w:val="20"/>
              </w:rPr>
              <w:t>/m.</w:t>
            </w:r>
          </w:p>
        </w:tc>
      </w:tr>
      <w:tr w:rsidR="00534552" w:rsidRPr="00C518A4" w:rsidTr="003D56D0">
        <w:trPr>
          <w:cantSplit/>
          <w:trHeight w:val="134"/>
        </w:trPr>
        <w:tc>
          <w:tcPr>
            <w:tcW w:w="67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133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121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433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204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5</w:t>
            </w:r>
          </w:p>
        </w:tc>
        <w:tc>
          <w:tcPr>
            <w:tcW w:w="233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6</w:t>
            </w:r>
          </w:p>
        </w:tc>
        <w:tc>
          <w:tcPr>
            <w:tcW w:w="134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8</w:t>
            </w:r>
          </w:p>
        </w:tc>
      </w:tr>
      <w:tr w:rsidR="00D703E7" w:rsidRPr="00C518A4" w:rsidTr="003D56D0">
        <w:trPr>
          <w:cantSplit/>
          <w:trHeight w:val="134"/>
        </w:trPr>
        <w:tc>
          <w:tcPr>
            <w:tcW w:w="675"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ind w:firstLine="0"/>
              <w:jc w:val="center"/>
              <w:rPr>
                <w:szCs w:val="20"/>
                <w:vertAlign w:val="superscript"/>
              </w:rPr>
            </w:pPr>
            <w:r w:rsidRPr="00C518A4">
              <w:rPr>
                <w:szCs w:val="20"/>
              </w:rPr>
              <w:t>3</w:t>
            </w:r>
            <w:r w:rsidRPr="00C518A4">
              <w:rPr>
                <w:szCs w:val="20"/>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ind w:firstLine="0"/>
              <w:jc w:val="center"/>
              <w:rPr>
                <w:szCs w:val="20"/>
              </w:rPr>
            </w:pPr>
            <w:r w:rsidRPr="00C518A4">
              <w:rPr>
                <w:szCs w:val="20"/>
              </w:rPr>
              <w:t>X-541789</w:t>
            </w:r>
          </w:p>
          <w:p w:rsidR="00D703E7" w:rsidRPr="00C518A4" w:rsidRDefault="00D703E7" w:rsidP="000A3D22">
            <w:pPr>
              <w:ind w:firstLine="0"/>
              <w:jc w:val="center"/>
              <w:rPr>
                <w:szCs w:val="20"/>
              </w:rPr>
            </w:pPr>
            <w:r w:rsidRPr="00C518A4">
              <w:rPr>
                <w:szCs w:val="20"/>
              </w:rPr>
              <w:t>Y-6070388</w:t>
            </w:r>
          </w:p>
        </w:tc>
        <w:tc>
          <w:tcPr>
            <w:tcW w:w="1214"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ind w:firstLine="0"/>
              <w:jc w:val="center"/>
              <w:rPr>
                <w:szCs w:val="20"/>
              </w:rPr>
            </w:pPr>
            <w:r w:rsidRPr="00C518A4">
              <w:rPr>
                <w:szCs w:val="20"/>
              </w:rPr>
              <w:t>6</w:t>
            </w:r>
          </w:p>
        </w:tc>
        <w:tc>
          <w:tcPr>
            <w:tcW w:w="4332"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ind w:right="-36" w:firstLine="0"/>
              <w:jc w:val="center"/>
              <w:rPr>
                <w:szCs w:val="20"/>
              </w:rPr>
            </w:pPr>
            <w:r w:rsidRPr="00C518A4">
              <w:rPr>
                <w:szCs w:val="20"/>
              </w:rPr>
              <w:t>Paviršinės nuotekos</w:t>
            </w:r>
          </w:p>
          <w:p w:rsidR="00D703E7" w:rsidRPr="00C518A4" w:rsidRDefault="005858BA" w:rsidP="005858BA">
            <w:pPr>
              <w:ind w:right="-36" w:firstLine="0"/>
              <w:jc w:val="center"/>
              <w:rPr>
                <w:szCs w:val="20"/>
              </w:rPr>
            </w:pPr>
            <w:r w:rsidRPr="00C518A4">
              <w:rPr>
                <w:szCs w:val="20"/>
              </w:rPr>
              <w:t>Garo turbinų kondensatorių aušinimas Elektrėnų tvenkinio vandeniu be papildomo užteršimo</w:t>
            </w:r>
            <w:r w:rsidR="00D703E7" w:rsidRPr="00C518A4">
              <w:rPr>
                <w:szCs w:val="20"/>
              </w:rPr>
              <w:t xml:space="preserve"> </w:t>
            </w:r>
          </w:p>
        </w:tc>
        <w:tc>
          <w:tcPr>
            <w:tcW w:w="2048" w:type="dxa"/>
            <w:tcBorders>
              <w:top w:val="single" w:sz="4" w:space="0" w:color="auto"/>
              <w:left w:val="single" w:sz="4" w:space="0" w:color="auto"/>
              <w:bottom w:val="single" w:sz="4" w:space="0" w:color="auto"/>
              <w:right w:val="single" w:sz="4" w:space="0" w:color="auto"/>
            </w:tcBorders>
            <w:vAlign w:val="center"/>
          </w:tcPr>
          <w:p w:rsidR="00DF3A2B" w:rsidRPr="00C518A4" w:rsidRDefault="00D703E7" w:rsidP="000A3D22">
            <w:pPr>
              <w:ind w:firstLine="0"/>
              <w:rPr>
                <w:szCs w:val="20"/>
              </w:rPr>
            </w:pPr>
            <w:r w:rsidRPr="00C518A4">
              <w:rPr>
                <w:szCs w:val="20"/>
              </w:rPr>
              <w:t>Krantinis- vaginis</w:t>
            </w:r>
            <w:r w:rsidR="003D56D0" w:rsidRPr="00C518A4">
              <w:rPr>
                <w:szCs w:val="20"/>
              </w:rPr>
              <w:t>,</w:t>
            </w:r>
          </w:p>
          <w:p w:rsidR="00DF3A2B" w:rsidRPr="00C518A4" w:rsidRDefault="00DF3A2B" w:rsidP="00DF3A2B">
            <w:pPr>
              <w:ind w:firstLine="0"/>
              <w:rPr>
                <w:szCs w:val="20"/>
              </w:rPr>
            </w:pPr>
            <w:r w:rsidRPr="00C518A4">
              <w:rPr>
                <w:szCs w:val="20"/>
              </w:rPr>
              <w:t xml:space="preserve">gylis – 5 m, </w:t>
            </w:r>
          </w:p>
          <w:p w:rsidR="00D703E7" w:rsidRPr="00C518A4" w:rsidRDefault="00DF3A2B" w:rsidP="00DF3A2B">
            <w:pPr>
              <w:ind w:firstLine="0"/>
              <w:rPr>
                <w:szCs w:val="20"/>
              </w:rPr>
            </w:pPr>
            <w:r w:rsidRPr="00C518A4">
              <w:rPr>
                <w:szCs w:val="20"/>
              </w:rPr>
              <w:t>plotis – 30 m</w:t>
            </w:r>
          </w:p>
        </w:tc>
        <w:tc>
          <w:tcPr>
            <w:tcW w:w="2330"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ind w:firstLine="0"/>
              <w:rPr>
                <w:szCs w:val="20"/>
              </w:rPr>
            </w:pPr>
            <w:r w:rsidRPr="00C518A4">
              <w:rPr>
                <w:szCs w:val="20"/>
              </w:rPr>
              <w:t>Elektrėnų tvenkinys</w:t>
            </w:r>
            <w:r w:rsidR="003D56D0" w:rsidRPr="00C518A4">
              <w:rPr>
                <w:szCs w:val="20"/>
              </w:rPr>
              <w:t>, Strėvos upės vidurys</w:t>
            </w:r>
            <w:r w:rsidRPr="00C518A4">
              <w:rPr>
                <w:szCs w:val="20"/>
              </w:rPr>
              <w:t>. Atstumas iki Strėvos upės žiočių 41,40 km.</w:t>
            </w:r>
          </w:p>
        </w:tc>
        <w:tc>
          <w:tcPr>
            <w:tcW w:w="1345"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545DFF">
            <w:pPr>
              <w:pStyle w:val="BodyTextNoSpace"/>
              <w:spacing w:line="240" w:lineRule="auto"/>
              <w:jc w:val="center"/>
              <w:rPr>
                <w:rFonts w:ascii="Arial" w:hAnsi="Arial" w:cs="Arial"/>
                <w:sz w:val="20"/>
                <w:lang w:val="lt-LT"/>
              </w:rPr>
            </w:pPr>
            <w:r w:rsidRPr="00C518A4">
              <w:rPr>
                <w:rFonts w:ascii="Arial" w:hAnsi="Arial" w:cs="Arial"/>
                <w:sz w:val="20"/>
                <w:lang w:val="lt-LT"/>
              </w:rPr>
              <w:t>1</w:t>
            </w:r>
            <w:r w:rsidR="00545DFF" w:rsidRPr="00C518A4">
              <w:rPr>
                <w:rFonts w:ascii="Arial" w:hAnsi="Arial" w:cs="Arial"/>
                <w:sz w:val="20"/>
                <w:lang w:val="lt-LT"/>
              </w:rPr>
              <w:t>643836</w:t>
            </w:r>
          </w:p>
        </w:tc>
        <w:tc>
          <w:tcPr>
            <w:tcW w:w="1276"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545DFF">
            <w:pPr>
              <w:pStyle w:val="BodyTextNoSpace"/>
              <w:spacing w:line="240" w:lineRule="auto"/>
              <w:jc w:val="center"/>
              <w:rPr>
                <w:rFonts w:ascii="Arial" w:hAnsi="Arial" w:cs="Arial"/>
                <w:sz w:val="20"/>
                <w:lang w:val="lt-LT"/>
              </w:rPr>
            </w:pPr>
            <w:r w:rsidRPr="00C518A4">
              <w:rPr>
                <w:rFonts w:ascii="Arial" w:hAnsi="Arial" w:cs="Arial"/>
                <w:sz w:val="20"/>
                <w:lang w:val="lt-LT"/>
              </w:rPr>
              <w:t>6</w:t>
            </w:r>
            <w:r w:rsidR="00545DFF" w:rsidRPr="00C518A4">
              <w:rPr>
                <w:rFonts w:ascii="Arial" w:hAnsi="Arial" w:cs="Arial"/>
                <w:sz w:val="20"/>
                <w:lang w:val="lt-LT"/>
              </w:rPr>
              <w:t>00</w:t>
            </w:r>
            <w:r w:rsidRPr="00C518A4">
              <w:rPr>
                <w:rFonts w:ascii="Arial" w:hAnsi="Arial" w:cs="Arial"/>
                <w:sz w:val="20"/>
                <w:lang w:val="lt-LT"/>
              </w:rPr>
              <w:t>x10</w:t>
            </w:r>
            <w:r w:rsidRPr="00C518A4">
              <w:rPr>
                <w:rFonts w:ascii="Arial" w:hAnsi="Arial" w:cs="Arial"/>
                <w:sz w:val="20"/>
                <w:vertAlign w:val="superscript"/>
                <w:lang w:val="lt-LT"/>
              </w:rPr>
              <w:t>6</w:t>
            </w:r>
          </w:p>
        </w:tc>
      </w:tr>
      <w:tr w:rsidR="00D703E7" w:rsidRPr="00C518A4" w:rsidTr="003D56D0">
        <w:trPr>
          <w:cantSplit/>
          <w:trHeight w:val="134"/>
        </w:trPr>
        <w:tc>
          <w:tcPr>
            <w:tcW w:w="675"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4</w:t>
            </w:r>
          </w:p>
        </w:tc>
        <w:tc>
          <w:tcPr>
            <w:tcW w:w="1337"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X-540789</w:t>
            </w:r>
          </w:p>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Y-6069545</w:t>
            </w:r>
          </w:p>
        </w:tc>
        <w:tc>
          <w:tcPr>
            <w:tcW w:w="1214"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6</w:t>
            </w:r>
          </w:p>
        </w:tc>
        <w:tc>
          <w:tcPr>
            <w:tcW w:w="4332"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ind w:right="-36"/>
              <w:jc w:val="center"/>
              <w:rPr>
                <w:rFonts w:ascii="Arial" w:hAnsi="Arial" w:cs="Arial"/>
                <w:sz w:val="20"/>
                <w:lang w:val="lt-LT"/>
              </w:rPr>
            </w:pPr>
            <w:r w:rsidRPr="00C518A4">
              <w:rPr>
                <w:rFonts w:ascii="Arial" w:hAnsi="Arial" w:cs="Arial"/>
                <w:sz w:val="20"/>
                <w:lang w:val="lt-LT"/>
              </w:rPr>
              <w:t>Mišrios (pramoninės – lietaus)</w:t>
            </w:r>
          </w:p>
          <w:p w:rsidR="00D703E7" w:rsidRPr="00C518A4" w:rsidRDefault="00D703E7" w:rsidP="000A3D22">
            <w:pPr>
              <w:pStyle w:val="BodyTextNoSpace"/>
              <w:spacing w:line="240" w:lineRule="auto"/>
              <w:ind w:right="-36"/>
              <w:rPr>
                <w:rFonts w:ascii="Arial" w:hAnsi="Arial" w:cs="Arial"/>
                <w:sz w:val="20"/>
                <w:lang w:val="lt-LT"/>
              </w:rPr>
            </w:pPr>
            <w:r w:rsidRPr="00C518A4">
              <w:rPr>
                <w:rFonts w:ascii="Arial" w:hAnsi="Arial" w:cs="Arial"/>
                <w:sz w:val="20"/>
                <w:lang w:val="lt-LT"/>
              </w:rPr>
              <w:t xml:space="preserve">Pramoninės nuotekos susidaro iš gamybinio korpuso, nuo dirbtuvių, katilinių, cechų stogų ir teritorijos, transformatorių aikštelių, kuro baro teritorijos. </w:t>
            </w:r>
          </w:p>
          <w:p w:rsidR="00D703E7" w:rsidRPr="00C518A4" w:rsidRDefault="00D703E7" w:rsidP="003C2B79">
            <w:pPr>
              <w:pStyle w:val="BodyTextNoSpace"/>
              <w:spacing w:line="240" w:lineRule="auto"/>
              <w:ind w:right="-36"/>
              <w:rPr>
                <w:rFonts w:ascii="Arial" w:hAnsi="Arial" w:cs="Arial"/>
                <w:sz w:val="20"/>
                <w:lang w:val="lt-LT"/>
              </w:rPr>
            </w:pPr>
            <w:r w:rsidRPr="00C518A4">
              <w:rPr>
                <w:rFonts w:ascii="Arial" w:hAnsi="Arial" w:cs="Arial"/>
                <w:sz w:val="20"/>
                <w:lang w:val="lt-LT"/>
              </w:rPr>
              <w:t>Lietaus nuotekos susidaro: nuo visos įmonės teritorijos ir pastatų stogų, plotas - 6</w:t>
            </w:r>
            <w:r w:rsidR="003C2B79" w:rsidRPr="00C518A4">
              <w:rPr>
                <w:rFonts w:ascii="Arial" w:hAnsi="Arial" w:cs="Arial"/>
                <w:sz w:val="20"/>
                <w:lang w:val="lt-LT"/>
              </w:rPr>
              <w:t>4</w:t>
            </w:r>
            <w:r w:rsidRPr="00C518A4">
              <w:rPr>
                <w:rFonts w:ascii="Arial" w:hAnsi="Arial" w:cs="Arial"/>
                <w:sz w:val="20"/>
                <w:lang w:val="lt-LT"/>
              </w:rPr>
              <w:t xml:space="preserve"> ha</w:t>
            </w:r>
            <w:r w:rsidR="003C2B79" w:rsidRPr="00C518A4">
              <w:rPr>
                <w:rFonts w:ascii="Arial" w:hAnsi="Arial" w:cs="Arial"/>
                <w:sz w:val="20"/>
                <w:lang w:val="lt-LT"/>
              </w:rPr>
              <w:t>.</w:t>
            </w:r>
          </w:p>
        </w:tc>
        <w:tc>
          <w:tcPr>
            <w:tcW w:w="2048" w:type="dxa"/>
            <w:tcBorders>
              <w:top w:val="single" w:sz="4" w:space="0" w:color="auto"/>
              <w:left w:val="single" w:sz="4" w:space="0" w:color="auto"/>
              <w:bottom w:val="single" w:sz="4" w:space="0" w:color="auto"/>
              <w:right w:val="single" w:sz="4" w:space="0" w:color="auto"/>
            </w:tcBorders>
            <w:vAlign w:val="center"/>
          </w:tcPr>
          <w:p w:rsidR="00DF3A2B" w:rsidRPr="00C518A4" w:rsidRDefault="00D703E7" w:rsidP="000A3D22">
            <w:pPr>
              <w:pStyle w:val="BodyTextNoSpace"/>
              <w:spacing w:line="240" w:lineRule="auto"/>
              <w:rPr>
                <w:rFonts w:ascii="Arial" w:hAnsi="Arial" w:cs="Arial"/>
                <w:sz w:val="20"/>
                <w:lang w:val="lt-LT"/>
              </w:rPr>
            </w:pPr>
            <w:r w:rsidRPr="00C518A4">
              <w:rPr>
                <w:rFonts w:ascii="Arial" w:hAnsi="Arial" w:cs="Arial"/>
                <w:sz w:val="20"/>
                <w:lang w:val="lt-LT"/>
              </w:rPr>
              <w:t xml:space="preserve">Vaginis, </w:t>
            </w:r>
          </w:p>
          <w:p w:rsidR="00A277A0" w:rsidRPr="00C518A4" w:rsidRDefault="00DF3A2B" w:rsidP="000A3D22">
            <w:pPr>
              <w:pStyle w:val="BodyTextNoSpace"/>
              <w:spacing w:line="240" w:lineRule="auto"/>
              <w:rPr>
                <w:rFonts w:ascii="Arial" w:hAnsi="Arial" w:cs="Arial"/>
                <w:sz w:val="20"/>
                <w:lang w:val="lt-LT"/>
              </w:rPr>
            </w:pPr>
            <w:r w:rsidRPr="00C518A4">
              <w:rPr>
                <w:rFonts w:ascii="Arial" w:hAnsi="Arial" w:cs="Arial"/>
                <w:sz w:val="20"/>
                <w:lang w:val="lt-LT"/>
              </w:rPr>
              <w:t>gylis</w:t>
            </w:r>
            <w:r w:rsidR="00D703E7" w:rsidRPr="00C518A4">
              <w:rPr>
                <w:rFonts w:ascii="Arial" w:hAnsi="Arial" w:cs="Arial"/>
                <w:sz w:val="20"/>
                <w:lang w:val="lt-LT"/>
              </w:rPr>
              <w:t xml:space="preserve"> – 2 m, </w:t>
            </w:r>
          </w:p>
          <w:p w:rsidR="00D703E7" w:rsidRPr="00C518A4" w:rsidRDefault="00D703E7" w:rsidP="000A3D22">
            <w:pPr>
              <w:pStyle w:val="BodyTextNoSpace"/>
              <w:spacing w:line="240" w:lineRule="auto"/>
              <w:rPr>
                <w:rFonts w:ascii="Arial" w:hAnsi="Arial" w:cs="Arial"/>
                <w:sz w:val="20"/>
                <w:lang w:val="lt-LT"/>
              </w:rPr>
            </w:pPr>
            <w:r w:rsidRPr="00C518A4">
              <w:rPr>
                <w:rFonts w:ascii="Arial" w:hAnsi="Arial" w:cs="Arial"/>
                <w:sz w:val="20"/>
                <w:lang w:val="lt-LT"/>
              </w:rPr>
              <w:t>plotis – 5 m</w:t>
            </w:r>
            <w:r w:rsidR="00DF3A2B" w:rsidRPr="00C518A4">
              <w:rPr>
                <w:rFonts w:ascii="Arial" w:hAnsi="Arial" w:cs="Arial"/>
                <w:sz w:val="20"/>
                <w:lang w:val="lt-LT"/>
              </w:rPr>
              <w:t>.</w:t>
            </w:r>
          </w:p>
        </w:tc>
        <w:tc>
          <w:tcPr>
            <w:tcW w:w="2330" w:type="dxa"/>
            <w:tcBorders>
              <w:top w:val="single" w:sz="4" w:space="0" w:color="auto"/>
              <w:left w:val="single" w:sz="4" w:space="0" w:color="auto"/>
              <w:bottom w:val="single" w:sz="4" w:space="0" w:color="auto"/>
              <w:right w:val="single" w:sz="4" w:space="0" w:color="auto"/>
            </w:tcBorders>
            <w:vAlign w:val="center"/>
          </w:tcPr>
          <w:p w:rsidR="003D56D0" w:rsidRPr="00C518A4" w:rsidRDefault="003D56D0" w:rsidP="003D56D0">
            <w:pPr>
              <w:pStyle w:val="BodyTextNoSpace"/>
              <w:spacing w:line="240" w:lineRule="auto"/>
              <w:rPr>
                <w:rFonts w:ascii="Arial" w:hAnsi="Arial" w:cs="Arial"/>
                <w:sz w:val="20"/>
                <w:lang w:val="lt-LT"/>
              </w:rPr>
            </w:pPr>
            <w:r w:rsidRPr="00C518A4">
              <w:rPr>
                <w:rFonts w:ascii="Arial" w:hAnsi="Arial" w:cs="Arial"/>
                <w:sz w:val="20"/>
                <w:lang w:val="lt-LT"/>
              </w:rPr>
              <w:t>Bendras griovys, d</w:t>
            </w:r>
            <w:r w:rsidR="00F83F56" w:rsidRPr="00C518A4">
              <w:rPr>
                <w:rFonts w:ascii="Arial" w:hAnsi="Arial" w:cs="Arial"/>
                <w:sz w:val="20"/>
                <w:lang w:val="lt-LT"/>
              </w:rPr>
              <w:t xml:space="preserve">ešinysis </w:t>
            </w:r>
            <w:r w:rsidR="00D703E7" w:rsidRPr="00C518A4">
              <w:rPr>
                <w:rFonts w:ascii="Arial" w:hAnsi="Arial" w:cs="Arial"/>
                <w:sz w:val="20"/>
                <w:lang w:val="lt-LT"/>
              </w:rPr>
              <w:t>Strėvos upė</w:t>
            </w:r>
            <w:r w:rsidR="00F83F56" w:rsidRPr="00C518A4">
              <w:rPr>
                <w:rFonts w:ascii="Arial" w:hAnsi="Arial" w:cs="Arial"/>
                <w:sz w:val="20"/>
                <w:lang w:val="lt-LT"/>
              </w:rPr>
              <w:t>s krantas</w:t>
            </w:r>
            <w:r w:rsidR="00D703E7" w:rsidRPr="00C518A4">
              <w:rPr>
                <w:rFonts w:ascii="Arial" w:hAnsi="Arial" w:cs="Arial"/>
                <w:sz w:val="20"/>
                <w:lang w:val="lt-LT"/>
              </w:rPr>
              <w:t xml:space="preserve">. </w:t>
            </w:r>
          </w:p>
          <w:p w:rsidR="00D703E7" w:rsidRPr="00C518A4" w:rsidRDefault="00D703E7" w:rsidP="003D56D0">
            <w:pPr>
              <w:pStyle w:val="BodyTextNoSpace"/>
              <w:spacing w:line="240" w:lineRule="auto"/>
              <w:rPr>
                <w:rFonts w:ascii="Arial" w:hAnsi="Arial" w:cs="Arial"/>
                <w:sz w:val="20"/>
                <w:lang w:val="lt-LT"/>
              </w:rPr>
            </w:pPr>
            <w:r w:rsidRPr="00C518A4">
              <w:rPr>
                <w:rFonts w:ascii="Arial" w:hAnsi="Arial" w:cs="Arial"/>
                <w:sz w:val="20"/>
                <w:lang w:val="lt-LT"/>
              </w:rPr>
              <w:t>Atstumas iki Strėvos upės žiočių 39,60 km.</w:t>
            </w:r>
          </w:p>
        </w:tc>
        <w:tc>
          <w:tcPr>
            <w:tcW w:w="1345" w:type="dxa"/>
            <w:tcBorders>
              <w:top w:val="single" w:sz="4" w:space="0" w:color="auto"/>
              <w:left w:val="single" w:sz="4" w:space="0" w:color="auto"/>
              <w:bottom w:val="single" w:sz="4" w:space="0" w:color="auto"/>
              <w:right w:val="single" w:sz="4" w:space="0" w:color="auto"/>
            </w:tcBorders>
            <w:vAlign w:val="center"/>
          </w:tcPr>
          <w:p w:rsidR="00D703E7" w:rsidRPr="00C518A4" w:rsidRDefault="00A277A0" w:rsidP="000A3D22">
            <w:pPr>
              <w:ind w:firstLine="0"/>
              <w:jc w:val="center"/>
              <w:rPr>
                <w:szCs w:val="20"/>
              </w:rPr>
            </w:pPr>
            <w:r w:rsidRPr="00C518A4">
              <w:rPr>
                <w:szCs w:val="20"/>
              </w:rPr>
              <w:t>9309,084</w:t>
            </w:r>
          </w:p>
        </w:tc>
        <w:tc>
          <w:tcPr>
            <w:tcW w:w="1276" w:type="dxa"/>
            <w:tcBorders>
              <w:top w:val="single" w:sz="4" w:space="0" w:color="auto"/>
              <w:left w:val="single" w:sz="4" w:space="0" w:color="auto"/>
              <w:bottom w:val="single" w:sz="4" w:space="0" w:color="auto"/>
              <w:right w:val="single" w:sz="4" w:space="0" w:color="auto"/>
            </w:tcBorders>
            <w:vAlign w:val="center"/>
          </w:tcPr>
          <w:p w:rsidR="00D703E7" w:rsidRPr="00C518A4" w:rsidRDefault="00A277A0" w:rsidP="000A3D22">
            <w:pPr>
              <w:ind w:firstLine="0"/>
              <w:jc w:val="center"/>
              <w:rPr>
                <w:szCs w:val="20"/>
              </w:rPr>
            </w:pPr>
            <w:r w:rsidRPr="00C518A4">
              <w:rPr>
                <w:szCs w:val="20"/>
              </w:rPr>
              <w:t>3292850</w:t>
            </w:r>
          </w:p>
        </w:tc>
      </w:tr>
      <w:tr w:rsidR="00D703E7" w:rsidRPr="00C518A4" w:rsidTr="003D56D0">
        <w:trPr>
          <w:cantSplit/>
          <w:trHeight w:val="134"/>
        </w:trPr>
        <w:tc>
          <w:tcPr>
            <w:tcW w:w="675"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5</w:t>
            </w:r>
          </w:p>
        </w:tc>
        <w:tc>
          <w:tcPr>
            <w:tcW w:w="1337"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X-540926</w:t>
            </w:r>
          </w:p>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Y-6070839</w:t>
            </w:r>
          </w:p>
        </w:tc>
        <w:tc>
          <w:tcPr>
            <w:tcW w:w="1214"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jc w:val="center"/>
              <w:rPr>
                <w:rFonts w:ascii="Arial" w:hAnsi="Arial" w:cs="Arial"/>
                <w:sz w:val="20"/>
                <w:lang w:val="lt-LT"/>
              </w:rPr>
            </w:pPr>
            <w:r w:rsidRPr="00C518A4">
              <w:rPr>
                <w:rFonts w:ascii="Arial" w:hAnsi="Arial" w:cs="Arial"/>
                <w:sz w:val="20"/>
                <w:lang w:val="lt-LT"/>
              </w:rPr>
              <w:t>7</w:t>
            </w:r>
          </w:p>
        </w:tc>
        <w:tc>
          <w:tcPr>
            <w:tcW w:w="4332"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ind w:right="-36"/>
              <w:jc w:val="center"/>
              <w:rPr>
                <w:rFonts w:ascii="Arial" w:hAnsi="Arial" w:cs="Arial"/>
                <w:sz w:val="20"/>
                <w:lang w:val="lt-LT"/>
              </w:rPr>
            </w:pPr>
            <w:r w:rsidRPr="00C518A4">
              <w:rPr>
                <w:rFonts w:ascii="Arial" w:hAnsi="Arial" w:cs="Arial"/>
                <w:sz w:val="20"/>
                <w:lang w:val="lt-LT"/>
              </w:rPr>
              <w:t>Komunalinės</w:t>
            </w:r>
          </w:p>
          <w:p w:rsidR="00D703E7" w:rsidRPr="00C518A4" w:rsidRDefault="00D703E7" w:rsidP="000A3D22">
            <w:pPr>
              <w:pStyle w:val="BodyTextNoSpace"/>
              <w:spacing w:line="240" w:lineRule="auto"/>
              <w:ind w:right="-36"/>
              <w:rPr>
                <w:rFonts w:ascii="Arial" w:hAnsi="Arial" w:cs="Arial"/>
                <w:sz w:val="20"/>
                <w:lang w:val="lt-LT"/>
              </w:rPr>
            </w:pPr>
            <w:r w:rsidRPr="00C518A4">
              <w:rPr>
                <w:rFonts w:ascii="Arial" w:hAnsi="Arial" w:cs="Arial"/>
                <w:sz w:val="20"/>
                <w:lang w:val="lt-LT"/>
              </w:rPr>
              <w:t>Komunalinės nuotekos susidaro: iš administracinių pastatų, gamybinio korpuso, dirbtuvių, cechų, sandėlių, reagentų ūkio.</w:t>
            </w:r>
          </w:p>
          <w:p w:rsidR="00D703E7" w:rsidRPr="00C518A4" w:rsidRDefault="00D703E7" w:rsidP="00F83F56">
            <w:pPr>
              <w:pStyle w:val="BodyTextNoSpace"/>
              <w:spacing w:line="240" w:lineRule="auto"/>
              <w:ind w:right="-36"/>
              <w:rPr>
                <w:rFonts w:ascii="Arial" w:hAnsi="Arial" w:cs="Arial"/>
                <w:sz w:val="20"/>
                <w:lang w:val="lt-LT"/>
              </w:rPr>
            </w:pPr>
            <w:r w:rsidRPr="00C518A4">
              <w:rPr>
                <w:rFonts w:ascii="Arial" w:hAnsi="Arial" w:cs="Arial"/>
                <w:sz w:val="20"/>
                <w:lang w:val="lt-LT"/>
              </w:rPr>
              <w:t>Abonentai:</w:t>
            </w:r>
            <w:r w:rsidR="00FE5164" w:rsidRPr="00C518A4">
              <w:rPr>
                <w:rFonts w:ascii="Arial" w:hAnsi="Arial" w:cs="Arial"/>
                <w:sz w:val="20"/>
                <w:lang w:val="lt-LT"/>
              </w:rPr>
              <w:t xml:space="preserve"> </w:t>
            </w:r>
            <w:r w:rsidR="00F83F56" w:rsidRPr="00C518A4">
              <w:rPr>
                <w:rFonts w:ascii="Arial" w:hAnsi="Arial" w:cs="Arial"/>
                <w:sz w:val="20"/>
                <w:lang w:val="lt-LT"/>
              </w:rPr>
              <w:t>4.1 ir 4.2 (21 lentelė)</w:t>
            </w:r>
          </w:p>
        </w:tc>
        <w:tc>
          <w:tcPr>
            <w:tcW w:w="2048"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0A3D22">
            <w:pPr>
              <w:pStyle w:val="BodyTextNoSpace"/>
              <w:spacing w:line="240" w:lineRule="auto"/>
              <w:rPr>
                <w:rFonts w:ascii="Arial" w:hAnsi="Arial" w:cs="Arial"/>
                <w:sz w:val="20"/>
                <w:lang w:val="lt-LT"/>
              </w:rPr>
            </w:pPr>
            <w:r w:rsidRPr="00C518A4">
              <w:rPr>
                <w:rFonts w:ascii="Arial" w:hAnsi="Arial" w:cs="Arial"/>
                <w:sz w:val="20"/>
                <w:lang w:val="lt-LT"/>
              </w:rPr>
              <w:t>Priėmimo rezervuaras, V-230 m</w:t>
            </w:r>
            <w:r w:rsidRPr="00C518A4">
              <w:rPr>
                <w:rFonts w:ascii="Arial" w:hAnsi="Arial" w:cs="Arial"/>
                <w:sz w:val="20"/>
                <w:vertAlign w:val="superscript"/>
                <w:lang w:val="lt-LT"/>
              </w:rPr>
              <w:t>3</w:t>
            </w:r>
            <w:r w:rsidRPr="00C518A4">
              <w:rPr>
                <w:rFonts w:ascii="Arial" w:hAnsi="Arial" w:cs="Arial"/>
                <w:sz w:val="20"/>
                <w:lang w:val="lt-LT"/>
              </w:rPr>
              <w:t xml:space="preserve">, </w:t>
            </w:r>
            <w:proofErr w:type="spellStart"/>
            <w:r w:rsidRPr="00C518A4">
              <w:rPr>
                <w:rFonts w:ascii="Arial" w:hAnsi="Arial" w:cs="Arial"/>
                <w:sz w:val="20"/>
                <w:lang w:val="lt-LT"/>
              </w:rPr>
              <w:t>Išleistuvas</w:t>
            </w:r>
            <w:proofErr w:type="spellEnd"/>
            <w:r w:rsidRPr="00C518A4">
              <w:rPr>
                <w:rFonts w:ascii="Arial" w:hAnsi="Arial" w:cs="Arial"/>
                <w:sz w:val="20"/>
                <w:lang w:val="lt-LT"/>
              </w:rPr>
              <w:t xml:space="preserve"> į UAB „Elektrėnų komunalinis ūkis“ kanalizacijos tinklus</w:t>
            </w:r>
          </w:p>
        </w:tc>
        <w:tc>
          <w:tcPr>
            <w:tcW w:w="2330"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3D56D0">
            <w:pPr>
              <w:pStyle w:val="BodyTextNoSpace"/>
              <w:spacing w:line="240" w:lineRule="auto"/>
              <w:rPr>
                <w:rFonts w:ascii="Arial" w:hAnsi="Arial" w:cs="Arial"/>
                <w:sz w:val="20"/>
                <w:lang w:val="lt-LT"/>
              </w:rPr>
            </w:pPr>
            <w:r w:rsidRPr="00C518A4">
              <w:rPr>
                <w:rFonts w:ascii="Arial" w:hAnsi="Arial" w:cs="Arial"/>
                <w:sz w:val="20"/>
                <w:lang w:val="lt-LT"/>
              </w:rPr>
              <w:t xml:space="preserve">Elektrinės </w:t>
            </w:r>
            <w:r w:rsidR="003D56D0" w:rsidRPr="00C518A4">
              <w:rPr>
                <w:rFonts w:ascii="Arial" w:hAnsi="Arial" w:cs="Arial"/>
                <w:sz w:val="20"/>
                <w:lang w:val="lt-LT"/>
              </w:rPr>
              <w:t>g.</w:t>
            </w:r>
            <w:r w:rsidRPr="00C518A4">
              <w:rPr>
                <w:rFonts w:ascii="Arial" w:hAnsi="Arial" w:cs="Arial"/>
                <w:sz w:val="20"/>
                <w:lang w:val="lt-LT"/>
              </w:rPr>
              <w:t>12, Elektrėnai.</w:t>
            </w:r>
          </w:p>
        </w:tc>
        <w:tc>
          <w:tcPr>
            <w:tcW w:w="1345"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D703E7">
            <w:pPr>
              <w:ind w:firstLine="0"/>
              <w:jc w:val="center"/>
              <w:rPr>
                <w:color w:val="000000"/>
              </w:rPr>
            </w:pPr>
            <w:r w:rsidRPr="00C518A4">
              <w:rPr>
                <w:color w:val="000000"/>
              </w:rPr>
              <w:t>616,4</w:t>
            </w:r>
          </w:p>
        </w:tc>
        <w:tc>
          <w:tcPr>
            <w:tcW w:w="1276" w:type="dxa"/>
            <w:tcBorders>
              <w:top w:val="single" w:sz="4" w:space="0" w:color="auto"/>
              <w:left w:val="single" w:sz="4" w:space="0" w:color="auto"/>
              <w:bottom w:val="single" w:sz="4" w:space="0" w:color="auto"/>
              <w:right w:val="single" w:sz="4" w:space="0" w:color="auto"/>
            </w:tcBorders>
            <w:vAlign w:val="center"/>
          </w:tcPr>
          <w:p w:rsidR="00D703E7" w:rsidRPr="00C518A4" w:rsidRDefault="00D703E7" w:rsidP="00D703E7">
            <w:pPr>
              <w:pStyle w:val="BodyTextNoSpace"/>
              <w:spacing w:line="240" w:lineRule="auto"/>
              <w:jc w:val="center"/>
              <w:rPr>
                <w:rFonts w:ascii="Arial" w:hAnsi="Arial" w:cs="Arial"/>
                <w:sz w:val="20"/>
                <w:lang w:val="lt-LT"/>
              </w:rPr>
            </w:pPr>
            <w:r w:rsidRPr="00C518A4">
              <w:rPr>
                <w:rFonts w:ascii="Arial" w:hAnsi="Arial" w:cs="Arial"/>
                <w:sz w:val="20"/>
                <w:lang w:val="lt-LT"/>
              </w:rPr>
              <w:t>225000</w:t>
            </w:r>
          </w:p>
        </w:tc>
      </w:tr>
    </w:tbl>
    <w:p w:rsidR="00534552" w:rsidRPr="00C518A4" w:rsidRDefault="00534552" w:rsidP="00534552">
      <w:pPr>
        <w:rPr>
          <w:b/>
        </w:rPr>
      </w:pPr>
    </w:p>
    <w:p w:rsidR="00092605" w:rsidRPr="00C518A4" w:rsidRDefault="00092605" w:rsidP="00534552">
      <w:pPr>
        <w:rPr>
          <w:b/>
          <w:sz w:val="22"/>
        </w:rPr>
      </w:pPr>
    </w:p>
    <w:p w:rsidR="00092605" w:rsidRPr="00C518A4" w:rsidRDefault="00092605" w:rsidP="00534552">
      <w:pPr>
        <w:rPr>
          <w:b/>
          <w:sz w:val="22"/>
        </w:rPr>
      </w:pPr>
    </w:p>
    <w:p w:rsidR="00092605" w:rsidRPr="00C518A4" w:rsidRDefault="00092605" w:rsidP="00534552">
      <w:pPr>
        <w:rPr>
          <w:b/>
          <w:sz w:val="22"/>
        </w:rPr>
      </w:pPr>
    </w:p>
    <w:p w:rsidR="00092605" w:rsidRPr="00C518A4" w:rsidRDefault="00092605" w:rsidP="00534552">
      <w:pPr>
        <w:rPr>
          <w:b/>
          <w:sz w:val="22"/>
        </w:rPr>
      </w:pPr>
    </w:p>
    <w:p w:rsidR="00092605" w:rsidRPr="00C518A4" w:rsidRDefault="00092605" w:rsidP="00534552">
      <w:pPr>
        <w:rPr>
          <w:b/>
          <w:sz w:val="22"/>
        </w:rPr>
      </w:pPr>
    </w:p>
    <w:p w:rsidR="00092605" w:rsidRPr="00C518A4" w:rsidRDefault="00092605" w:rsidP="00534552">
      <w:pPr>
        <w:rPr>
          <w:b/>
          <w:sz w:val="22"/>
        </w:rPr>
      </w:pPr>
    </w:p>
    <w:p w:rsidR="00092605" w:rsidRDefault="00092605" w:rsidP="00534552">
      <w:pPr>
        <w:rPr>
          <w:b/>
          <w:sz w:val="22"/>
        </w:rPr>
      </w:pPr>
    </w:p>
    <w:p w:rsidR="00AA0ECC" w:rsidRDefault="00AA0ECC" w:rsidP="00534552">
      <w:pPr>
        <w:rPr>
          <w:b/>
          <w:sz w:val="22"/>
        </w:rPr>
      </w:pPr>
    </w:p>
    <w:p w:rsidR="00AA0ECC" w:rsidRDefault="00AA0ECC" w:rsidP="00534552">
      <w:pPr>
        <w:rPr>
          <w:b/>
          <w:sz w:val="22"/>
        </w:rPr>
      </w:pPr>
    </w:p>
    <w:p w:rsidR="00AA0ECC" w:rsidRPr="00C518A4" w:rsidRDefault="00AA0ECC" w:rsidP="00534552">
      <w:pPr>
        <w:rPr>
          <w:b/>
          <w:sz w:val="22"/>
        </w:rPr>
      </w:pPr>
    </w:p>
    <w:p w:rsidR="00092605" w:rsidRPr="00C518A4" w:rsidRDefault="00092605" w:rsidP="00534552">
      <w:pPr>
        <w:rPr>
          <w:b/>
          <w:sz w:val="22"/>
        </w:rPr>
      </w:pPr>
    </w:p>
    <w:p w:rsidR="005E6C27" w:rsidRDefault="005E6C27" w:rsidP="00012E7A">
      <w:pPr>
        <w:pStyle w:val="Heading2"/>
        <w:numPr>
          <w:ilvl w:val="0"/>
          <w:numId w:val="0"/>
        </w:numPr>
        <w:spacing w:before="120" w:after="0" w:line="360" w:lineRule="auto"/>
        <w:rPr>
          <w:sz w:val="22"/>
        </w:rPr>
      </w:pPr>
      <w:bookmarkStart w:id="77" w:name="_Toc389917941"/>
    </w:p>
    <w:p w:rsidR="00534552" w:rsidRPr="00012E7A" w:rsidRDefault="00534552" w:rsidP="00012E7A">
      <w:pPr>
        <w:pStyle w:val="Heading2"/>
        <w:numPr>
          <w:ilvl w:val="0"/>
          <w:numId w:val="0"/>
        </w:numPr>
        <w:spacing w:before="120" w:after="0" w:line="360" w:lineRule="auto"/>
        <w:rPr>
          <w:sz w:val="22"/>
        </w:rPr>
      </w:pPr>
      <w:r w:rsidRPr="00012E7A">
        <w:rPr>
          <w:sz w:val="22"/>
        </w:rPr>
        <w:t>18 lentelė. Planuojamų išleisti nuotekų užterštumas</w:t>
      </w:r>
      <w:bookmarkEnd w:id="77"/>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2296"/>
        <w:gridCol w:w="840"/>
        <w:gridCol w:w="857"/>
        <w:gridCol w:w="852"/>
        <w:gridCol w:w="975"/>
        <w:gridCol w:w="982"/>
        <w:gridCol w:w="1127"/>
        <w:gridCol w:w="888"/>
        <w:gridCol w:w="1062"/>
        <w:gridCol w:w="1166"/>
        <w:gridCol w:w="1106"/>
        <w:gridCol w:w="909"/>
        <w:gridCol w:w="1267"/>
      </w:tblGrid>
      <w:tr w:rsidR="00534552" w:rsidRPr="00C518A4" w:rsidTr="005E6C27">
        <w:trPr>
          <w:cantSplit/>
          <w:trHeight w:val="18"/>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Eil. Nr.</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Teršalo pavadinimas</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 xml:space="preserve">Didžiausias numatomas nuotekų užterštumas prieš valymą </w:t>
            </w:r>
          </w:p>
        </w:tc>
        <w:tc>
          <w:tcPr>
            <w:tcW w:w="8215" w:type="dxa"/>
            <w:gridSpan w:val="8"/>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vertAlign w:val="superscript"/>
              </w:rPr>
            </w:pPr>
            <w:r w:rsidRPr="00C518A4">
              <w:rPr>
                <w:szCs w:val="20"/>
              </w:rPr>
              <w:t xml:space="preserve">Didžiausias leidžiamas ir planuojamas nuotekų užterštumas </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Numatomas valymo efektyvumas, %</w:t>
            </w:r>
          </w:p>
        </w:tc>
      </w:tr>
      <w:tr w:rsidR="00534552" w:rsidRPr="00C518A4" w:rsidTr="005E6C27">
        <w:trPr>
          <w:cantSplit/>
          <w:trHeight w:val="18"/>
        </w:trPr>
        <w:tc>
          <w:tcPr>
            <w:tcW w:w="571"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vertAlign w:val="superscript"/>
              </w:rPr>
            </w:pPr>
          </w:p>
        </w:tc>
        <w:tc>
          <w:tcPr>
            <w:tcW w:w="8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roofErr w:type="spellStart"/>
            <w:r w:rsidRPr="00C518A4">
              <w:rPr>
                <w:szCs w:val="20"/>
              </w:rPr>
              <w:t>mom</w:t>
            </w:r>
            <w:proofErr w:type="spellEnd"/>
            <w:r w:rsidRPr="00C518A4">
              <w:rPr>
                <w:szCs w:val="20"/>
              </w:rPr>
              <w:t>.,</w:t>
            </w:r>
          </w:p>
          <w:p w:rsidR="00534552" w:rsidRPr="00C518A4" w:rsidRDefault="00534552" w:rsidP="00534552">
            <w:pPr>
              <w:ind w:firstLine="0"/>
              <w:jc w:val="center"/>
              <w:rPr>
                <w:szCs w:val="20"/>
              </w:rPr>
            </w:pPr>
            <w:r w:rsidRPr="00C518A4">
              <w:rPr>
                <w:szCs w:val="20"/>
              </w:rPr>
              <w:t>mg/l</w:t>
            </w:r>
          </w:p>
        </w:tc>
        <w:tc>
          <w:tcPr>
            <w:tcW w:w="85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roofErr w:type="spellStart"/>
            <w:r w:rsidRPr="00C518A4">
              <w:rPr>
                <w:szCs w:val="20"/>
              </w:rPr>
              <w:t>vidut</w:t>
            </w:r>
            <w:proofErr w:type="spellEnd"/>
            <w:r w:rsidRPr="00C518A4">
              <w:rPr>
                <w:szCs w:val="20"/>
              </w:rPr>
              <w:t>.,</w:t>
            </w:r>
          </w:p>
          <w:p w:rsidR="00534552" w:rsidRPr="00C518A4" w:rsidRDefault="00534552" w:rsidP="00534552">
            <w:pPr>
              <w:ind w:firstLine="0"/>
              <w:jc w:val="center"/>
              <w:rPr>
                <w:szCs w:val="20"/>
              </w:rPr>
            </w:pPr>
            <w:r w:rsidRPr="00C518A4">
              <w:rPr>
                <w:szCs w:val="20"/>
              </w:rPr>
              <w:t>mg/l</w:t>
            </w:r>
          </w:p>
        </w:tc>
        <w:tc>
          <w:tcPr>
            <w:tcW w:w="85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t/metus</w:t>
            </w:r>
          </w:p>
        </w:tc>
        <w:tc>
          <w:tcPr>
            <w:tcW w:w="97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 xml:space="preserve">DLK </w:t>
            </w:r>
            <w:proofErr w:type="spellStart"/>
            <w:r w:rsidRPr="00C518A4">
              <w:rPr>
                <w:szCs w:val="20"/>
              </w:rPr>
              <w:t>mom</w:t>
            </w:r>
            <w:proofErr w:type="spellEnd"/>
            <w:r w:rsidRPr="00C518A4">
              <w:rPr>
                <w:szCs w:val="20"/>
              </w:rPr>
              <w:t>.,</w:t>
            </w:r>
          </w:p>
          <w:p w:rsidR="00534552" w:rsidRPr="00C518A4" w:rsidRDefault="00534552" w:rsidP="00534552">
            <w:pPr>
              <w:ind w:firstLine="0"/>
              <w:jc w:val="center"/>
              <w:rPr>
                <w:szCs w:val="20"/>
              </w:rPr>
            </w:pPr>
            <w:r w:rsidRPr="00C518A4">
              <w:rPr>
                <w:szCs w:val="20"/>
              </w:rPr>
              <w:t>mg/l</w:t>
            </w:r>
          </w:p>
        </w:tc>
        <w:tc>
          <w:tcPr>
            <w:tcW w:w="98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 xml:space="preserve">Prašoma LK </w:t>
            </w:r>
            <w:proofErr w:type="spellStart"/>
            <w:r w:rsidRPr="00C518A4">
              <w:rPr>
                <w:szCs w:val="20"/>
              </w:rPr>
              <w:t>mom</w:t>
            </w:r>
            <w:proofErr w:type="spellEnd"/>
            <w:r w:rsidRPr="00C518A4">
              <w:rPr>
                <w:szCs w:val="20"/>
              </w:rPr>
              <w:t>.,</w:t>
            </w:r>
          </w:p>
          <w:p w:rsidR="00534552" w:rsidRPr="00C518A4" w:rsidRDefault="00534552" w:rsidP="00534552">
            <w:pPr>
              <w:ind w:firstLine="0"/>
              <w:jc w:val="center"/>
              <w:rPr>
                <w:szCs w:val="20"/>
              </w:rPr>
            </w:pPr>
            <w:r w:rsidRPr="00C518A4">
              <w:rPr>
                <w:szCs w:val="20"/>
              </w:rPr>
              <w:t>mg/l</w:t>
            </w:r>
          </w:p>
        </w:tc>
        <w:tc>
          <w:tcPr>
            <w:tcW w:w="112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 xml:space="preserve">DLK </w:t>
            </w:r>
            <w:proofErr w:type="spellStart"/>
            <w:r w:rsidRPr="00C518A4">
              <w:rPr>
                <w:szCs w:val="20"/>
              </w:rPr>
              <w:t>vidut</w:t>
            </w:r>
            <w:proofErr w:type="spellEnd"/>
            <w:r w:rsidRPr="00C518A4">
              <w:rPr>
                <w:szCs w:val="20"/>
              </w:rPr>
              <w:t>.,</w:t>
            </w:r>
          </w:p>
          <w:p w:rsidR="00534552" w:rsidRPr="00C518A4" w:rsidRDefault="00534552" w:rsidP="00534552">
            <w:pPr>
              <w:ind w:firstLine="0"/>
              <w:jc w:val="center"/>
              <w:rPr>
                <w:szCs w:val="20"/>
              </w:rPr>
            </w:pPr>
            <w:r w:rsidRPr="00C518A4">
              <w:rPr>
                <w:szCs w:val="20"/>
              </w:rPr>
              <w:t>mg/l</w:t>
            </w:r>
          </w:p>
          <w:p w:rsidR="00534552" w:rsidRPr="00C518A4" w:rsidRDefault="00534552" w:rsidP="00534552">
            <w:pPr>
              <w:ind w:firstLine="0"/>
              <w:jc w:val="center"/>
              <w:rPr>
                <w:szCs w:val="20"/>
              </w:rPr>
            </w:pPr>
          </w:p>
        </w:tc>
        <w:tc>
          <w:tcPr>
            <w:tcW w:w="88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 xml:space="preserve">Prašoma LK </w:t>
            </w:r>
            <w:proofErr w:type="spellStart"/>
            <w:r w:rsidRPr="00C518A4">
              <w:rPr>
                <w:szCs w:val="20"/>
              </w:rPr>
              <w:t>vid</w:t>
            </w:r>
            <w:proofErr w:type="spellEnd"/>
            <w:r w:rsidRPr="00C518A4">
              <w:rPr>
                <w:szCs w:val="20"/>
              </w:rPr>
              <w:t>.,</w:t>
            </w:r>
          </w:p>
          <w:p w:rsidR="00534552" w:rsidRPr="00C518A4" w:rsidRDefault="00534552" w:rsidP="00534552">
            <w:pPr>
              <w:ind w:firstLine="0"/>
              <w:jc w:val="center"/>
              <w:rPr>
                <w:szCs w:val="20"/>
              </w:rPr>
            </w:pPr>
            <w:r w:rsidRPr="00C518A4">
              <w:rPr>
                <w:szCs w:val="20"/>
              </w:rPr>
              <w:t>mg/l</w:t>
            </w:r>
          </w:p>
        </w:tc>
        <w:tc>
          <w:tcPr>
            <w:tcW w:w="106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DLT paros,</w:t>
            </w:r>
          </w:p>
          <w:p w:rsidR="00534552" w:rsidRPr="00C518A4" w:rsidRDefault="00534552" w:rsidP="00534552">
            <w:pPr>
              <w:suppressAutoHyphens/>
              <w:ind w:firstLine="0"/>
              <w:jc w:val="center"/>
              <w:rPr>
                <w:szCs w:val="20"/>
              </w:rPr>
            </w:pPr>
            <w:r w:rsidRPr="00C518A4">
              <w:rPr>
                <w:szCs w:val="20"/>
              </w:rPr>
              <w:t>t/d</w:t>
            </w:r>
          </w:p>
        </w:tc>
        <w:tc>
          <w:tcPr>
            <w:tcW w:w="116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Prašoma LT paros,</w:t>
            </w:r>
          </w:p>
          <w:p w:rsidR="00534552" w:rsidRPr="00C518A4" w:rsidRDefault="00534552" w:rsidP="00534552">
            <w:pPr>
              <w:suppressAutoHyphens/>
              <w:ind w:firstLine="0"/>
              <w:jc w:val="center"/>
              <w:rPr>
                <w:szCs w:val="20"/>
              </w:rPr>
            </w:pPr>
            <w:r w:rsidRPr="00C518A4">
              <w:rPr>
                <w:szCs w:val="20"/>
              </w:rPr>
              <w:t>t/d</w:t>
            </w:r>
          </w:p>
        </w:tc>
        <w:tc>
          <w:tcPr>
            <w:tcW w:w="110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6C7345">
            <w:pPr>
              <w:ind w:firstLine="0"/>
              <w:jc w:val="center"/>
              <w:rPr>
                <w:szCs w:val="20"/>
              </w:rPr>
            </w:pPr>
            <w:r w:rsidRPr="00C518A4">
              <w:rPr>
                <w:szCs w:val="20"/>
              </w:rPr>
              <w:t>DLT metų,</w:t>
            </w:r>
          </w:p>
          <w:p w:rsidR="00534552" w:rsidRPr="00C518A4" w:rsidRDefault="00534552" w:rsidP="006C7345">
            <w:pPr>
              <w:ind w:firstLine="0"/>
              <w:jc w:val="center"/>
              <w:rPr>
                <w:szCs w:val="20"/>
              </w:rPr>
            </w:pPr>
            <w:r w:rsidRPr="00C518A4">
              <w:rPr>
                <w:szCs w:val="20"/>
              </w:rPr>
              <w:t>t/m.</w:t>
            </w:r>
          </w:p>
        </w:tc>
        <w:tc>
          <w:tcPr>
            <w:tcW w:w="90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Prašoma LT metų,</w:t>
            </w:r>
          </w:p>
          <w:p w:rsidR="00534552" w:rsidRPr="00C518A4" w:rsidRDefault="00534552" w:rsidP="00534552">
            <w:pPr>
              <w:suppressAutoHyphens/>
              <w:ind w:firstLine="0"/>
              <w:jc w:val="center"/>
              <w:rPr>
                <w:szCs w:val="20"/>
              </w:rPr>
            </w:pPr>
            <w:r w:rsidRPr="00C518A4">
              <w:rPr>
                <w:szCs w:val="20"/>
              </w:rPr>
              <w:t>t/m.</w:t>
            </w:r>
          </w:p>
        </w:tc>
        <w:tc>
          <w:tcPr>
            <w:tcW w:w="126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r>
      <w:tr w:rsidR="00534552" w:rsidRPr="00C518A4" w:rsidTr="005E6C27">
        <w:trPr>
          <w:cantSplit/>
          <w:trHeight w:val="18"/>
        </w:trPr>
        <w:tc>
          <w:tcPr>
            <w:tcW w:w="57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229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85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85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5</w:t>
            </w:r>
          </w:p>
        </w:tc>
        <w:tc>
          <w:tcPr>
            <w:tcW w:w="97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6</w:t>
            </w:r>
          </w:p>
        </w:tc>
        <w:tc>
          <w:tcPr>
            <w:tcW w:w="98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7</w:t>
            </w:r>
          </w:p>
        </w:tc>
        <w:tc>
          <w:tcPr>
            <w:tcW w:w="112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8</w:t>
            </w:r>
          </w:p>
        </w:tc>
        <w:tc>
          <w:tcPr>
            <w:tcW w:w="88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9</w:t>
            </w:r>
          </w:p>
        </w:tc>
        <w:tc>
          <w:tcPr>
            <w:tcW w:w="106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10</w:t>
            </w:r>
          </w:p>
        </w:tc>
        <w:tc>
          <w:tcPr>
            <w:tcW w:w="116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11</w:t>
            </w:r>
          </w:p>
        </w:tc>
        <w:tc>
          <w:tcPr>
            <w:tcW w:w="1106"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6C7345">
            <w:pPr>
              <w:ind w:firstLine="0"/>
              <w:jc w:val="center"/>
              <w:rPr>
                <w:szCs w:val="20"/>
              </w:rPr>
            </w:pPr>
            <w:r w:rsidRPr="00C518A4">
              <w:rPr>
                <w:szCs w:val="20"/>
              </w:rPr>
              <w:t>12</w:t>
            </w:r>
          </w:p>
        </w:tc>
        <w:tc>
          <w:tcPr>
            <w:tcW w:w="909"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13</w:t>
            </w:r>
          </w:p>
        </w:tc>
        <w:tc>
          <w:tcPr>
            <w:tcW w:w="126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14</w:t>
            </w:r>
          </w:p>
        </w:tc>
      </w:tr>
      <w:tr w:rsidR="00534552" w:rsidRPr="00C518A4" w:rsidTr="005E6C27">
        <w:trPr>
          <w:cantSplit/>
          <w:trHeight w:val="18"/>
        </w:trPr>
        <w:tc>
          <w:tcPr>
            <w:tcW w:w="571" w:type="dxa"/>
            <w:tcBorders>
              <w:top w:val="single" w:sz="4" w:space="0" w:color="auto"/>
              <w:left w:val="single" w:sz="4" w:space="0" w:color="auto"/>
              <w:bottom w:val="single" w:sz="4" w:space="0" w:color="auto"/>
              <w:right w:val="single" w:sz="4" w:space="0" w:color="auto"/>
            </w:tcBorders>
            <w:vAlign w:val="center"/>
          </w:tcPr>
          <w:p w:rsidR="00534552" w:rsidRPr="005E6C27" w:rsidRDefault="0057271F" w:rsidP="00534552">
            <w:pPr>
              <w:ind w:firstLine="0"/>
              <w:jc w:val="center"/>
              <w:rPr>
                <w:szCs w:val="20"/>
              </w:rPr>
            </w:pPr>
            <w:r w:rsidRPr="005E6C27">
              <w:rPr>
                <w:szCs w:val="20"/>
              </w:rPr>
              <w:t>3*</w:t>
            </w:r>
          </w:p>
        </w:tc>
        <w:tc>
          <w:tcPr>
            <w:tcW w:w="2296"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982"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888"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909"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34552" w:rsidRPr="00C518A4" w:rsidRDefault="0057271F" w:rsidP="005B18DA">
            <w:pPr>
              <w:ind w:firstLine="0"/>
              <w:jc w:val="center"/>
              <w:rPr>
                <w:szCs w:val="20"/>
              </w:rPr>
            </w:pPr>
            <w:r w:rsidRPr="00C518A4">
              <w:rPr>
                <w:szCs w:val="20"/>
              </w:rPr>
              <w:t>-</w:t>
            </w:r>
          </w:p>
        </w:tc>
      </w:tr>
      <w:tr w:rsidR="006C7345" w:rsidRPr="00C518A4" w:rsidTr="005E6C27">
        <w:trPr>
          <w:cantSplit/>
          <w:trHeight w:val="18"/>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6C7345" w:rsidRPr="00C518A4" w:rsidRDefault="005B18DA" w:rsidP="00534552">
            <w:pPr>
              <w:ind w:firstLine="0"/>
              <w:jc w:val="center"/>
              <w:rPr>
                <w:szCs w:val="20"/>
              </w:rPr>
            </w:pPr>
            <w:r>
              <w:rPr>
                <w:szCs w:val="20"/>
              </w:rPr>
              <w:t>4</w:t>
            </w:r>
          </w:p>
        </w:tc>
        <w:tc>
          <w:tcPr>
            <w:tcW w:w="2296"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86" w:firstLine="0"/>
              <w:jc w:val="center"/>
              <w:rPr>
                <w:szCs w:val="20"/>
              </w:rPr>
            </w:pPr>
            <w:r w:rsidRPr="00C518A4">
              <w:rPr>
                <w:szCs w:val="20"/>
              </w:rPr>
              <w:t>Skendinčios medžiagos</w:t>
            </w:r>
          </w:p>
        </w:tc>
        <w:tc>
          <w:tcPr>
            <w:tcW w:w="840"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pStyle w:val="Footer"/>
              <w:ind w:left="-86" w:right="29" w:firstLine="0"/>
              <w:jc w:val="center"/>
              <w:rPr>
                <w:szCs w:val="20"/>
              </w:rPr>
            </w:pPr>
            <w:r w:rsidRPr="00C518A4">
              <w:rPr>
                <w:szCs w:val="20"/>
              </w:rPr>
              <w:t>50</w:t>
            </w:r>
          </w:p>
        </w:tc>
        <w:tc>
          <w:tcPr>
            <w:tcW w:w="98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pStyle w:val="Footer"/>
              <w:ind w:left="-86" w:firstLine="0"/>
              <w:jc w:val="center"/>
              <w:rPr>
                <w:szCs w:val="20"/>
              </w:rPr>
            </w:pPr>
            <w:r w:rsidRPr="00C518A4">
              <w:rPr>
                <w:szCs w:val="20"/>
              </w:rPr>
              <w:t>30</w:t>
            </w:r>
          </w:p>
        </w:tc>
        <w:tc>
          <w:tcPr>
            <w:tcW w:w="888"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u w:val="single"/>
              </w:rPr>
            </w:pPr>
            <w:r w:rsidRPr="00C518A4">
              <w:rPr>
                <w:szCs w:val="20"/>
              </w:rPr>
              <w:t>0,4523</w:t>
            </w:r>
          </w:p>
        </w:tc>
        <w:tc>
          <w:tcPr>
            <w:tcW w:w="116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left="-108" w:right="-112"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u w:val="single"/>
              </w:rPr>
            </w:pPr>
            <w:r w:rsidRPr="00C518A4">
              <w:rPr>
                <w:szCs w:val="20"/>
              </w:rPr>
              <w:t>98,7855</w:t>
            </w:r>
          </w:p>
        </w:tc>
        <w:tc>
          <w:tcPr>
            <w:tcW w:w="909"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r>
      <w:tr w:rsidR="006C7345" w:rsidRPr="00C518A4" w:rsidTr="005E6C27">
        <w:trPr>
          <w:cantSplit/>
          <w:trHeight w:val="18"/>
        </w:trPr>
        <w:tc>
          <w:tcPr>
            <w:tcW w:w="571" w:type="dxa"/>
            <w:vMerge/>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86" w:right="-115" w:firstLine="0"/>
              <w:jc w:val="center"/>
              <w:rPr>
                <w:szCs w:val="20"/>
              </w:rPr>
            </w:pPr>
            <w:r w:rsidRPr="00C518A4">
              <w:rPr>
                <w:szCs w:val="20"/>
              </w:rPr>
              <w:t>BDS</w:t>
            </w:r>
            <w:r w:rsidRPr="00C518A4">
              <w:rPr>
                <w:szCs w:val="20"/>
                <w:vertAlign w:val="subscript"/>
              </w:rPr>
              <w:t>7</w:t>
            </w:r>
          </w:p>
        </w:tc>
        <w:tc>
          <w:tcPr>
            <w:tcW w:w="840"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86" w:right="29" w:firstLine="0"/>
              <w:jc w:val="center"/>
              <w:rPr>
                <w:szCs w:val="20"/>
              </w:rPr>
            </w:pPr>
            <w:r w:rsidRPr="00C518A4">
              <w:rPr>
                <w:szCs w:val="20"/>
              </w:rPr>
              <w:t>12</w:t>
            </w:r>
          </w:p>
        </w:tc>
        <w:tc>
          <w:tcPr>
            <w:tcW w:w="98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86" w:firstLine="0"/>
              <w:jc w:val="center"/>
              <w:rPr>
                <w:szCs w:val="20"/>
              </w:rPr>
            </w:pPr>
            <w:r w:rsidRPr="00C518A4">
              <w:rPr>
                <w:szCs w:val="20"/>
              </w:rPr>
              <w:t>12</w:t>
            </w:r>
          </w:p>
        </w:tc>
        <w:tc>
          <w:tcPr>
            <w:tcW w:w="888"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left="-108" w:right="-112" w:firstLine="0"/>
              <w:jc w:val="center"/>
              <w:rPr>
                <w:szCs w:val="20"/>
              </w:rPr>
            </w:pPr>
            <w:r w:rsidRPr="00C518A4">
              <w:rPr>
                <w:szCs w:val="20"/>
              </w:rPr>
              <w:t>0,1083</w:t>
            </w:r>
          </w:p>
        </w:tc>
        <w:tc>
          <w:tcPr>
            <w:tcW w:w="116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39,5142</w:t>
            </w:r>
          </w:p>
        </w:tc>
        <w:tc>
          <w:tcPr>
            <w:tcW w:w="909"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r>
      <w:tr w:rsidR="006C7345" w:rsidRPr="00C518A4" w:rsidTr="005E6C27">
        <w:trPr>
          <w:cantSplit/>
          <w:trHeight w:val="18"/>
        </w:trPr>
        <w:tc>
          <w:tcPr>
            <w:tcW w:w="571" w:type="dxa"/>
            <w:vMerge/>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right="-115" w:firstLine="0"/>
              <w:jc w:val="center"/>
              <w:rPr>
                <w:szCs w:val="20"/>
              </w:rPr>
            </w:pPr>
            <w:r w:rsidRPr="00C518A4">
              <w:rPr>
                <w:szCs w:val="20"/>
              </w:rPr>
              <w:t xml:space="preserve">Naftos produktai </w:t>
            </w:r>
          </w:p>
        </w:tc>
        <w:tc>
          <w:tcPr>
            <w:tcW w:w="840"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pStyle w:val="Footer"/>
              <w:ind w:left="-86" w:right="29" w:firstLine="0"/>
              <w:jc w:val="center"/>
              <w:rPr>
                <w:szCs w:val="20"/>
              </w:rPr>
            </w:pPr>
            <w:r w:rsidRPr="00C518A4">
              <w:rPr>
                <w:szCs w:val="20"/>
              </w:rPr>
              <w:t>7</w:t>
            </w:r>
          </w:p>
        </w:tc>
        <w:tc>
          <w:tcPr>
            <w:tcW w:w="98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pStyle w:val="Footer"/>
              <w:ind w:left="-86" w:firstLine="0"/>
              <w:jc w:val="center"/>
              <w:rPr>
                <w:szCs w:val="20"/>
              </w:rPr>
            </w:pPr>
            <w:r w:rsidRPr="00C518A4">
              <w:rPr>
                <w:szCs w:val="20"/>
              </w:rPr>
              <w:t>5</w:t>
            </w:r>
          </w:p>
        </w:tc>
        <w:tc>
          <w:tcPr>
            <w:tcW w:w="888"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08" w:right="-112" w:firstLine="0"/>
              <w:jc w:val="center"/>
              <w:rPr>
                <w:szCs w:val="20"/>
              </w:rPr>
            </w:pPr>
            <w:r w:rsidRPr="00C518A4">
              <w:rPr>
                <w:szCs w:val="20"/>
              </w:rPr>
              <w:t>0,0632</w:t>
            </w:r>
          </w:p>
        </w:tc>
        <w:tc>
          <w:tcPr>
            <w:tcW w:w="116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firstLine="0"/>
              <w:jc w:val="center"/>
              <w:rPr>
                <w:szCs w:val="20"/>
              </w:rPr>
            </w:pPr>
            <w:r w:rsidRPr="00C518A4">
              <w:rPr>
                <w:szCs w:val="20"/>
              </w:rPr>
              <w:t>16,4272</w:t>
            </w:r>
          </w:p>
        </w:tc>
        <w:tc>
          <w:tcPr>
            <w:tcW w:w="909"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r>
      <w:tr w:rsidR="006C7345" w:rsidRPr="00C518A4" w:rsidTr="005E6C27">
        <w:trPr>
          <w:cantSplit/>
          <w:trHeight w:val="18"/>
        </w:trPr>
        <w:tc>
          <w:tcPr>
            <w:tcW w:w="571" w:type="dxa"/>
            <w:vMerge/>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6C7345" w:rsidRPr="00C518A4" w:rsidRDefault="008707EC" w:rsidP="005B18DA">
            <w:pPr>
              <w:ind w:left="-115" w:right="-115" w:firstLine="0"/>
              <w:jc w:val="center"/>
              <w:rPr>
                <w:szCs w:val="20"/>
              </w:rPr>
            </w:pPr>
            <w:r>
              <w:rPr>
                <w:szCs w:val="20"/>
              </w:rPr>
              <w:t>Bendras a</w:t>
            </w:r>
            <w:r w:rsidR="006C7345" w:rsidRPr="00C518A4">
              <w:rPr>
                <w:szCs w:val="20"/>
              </w:rPr>
              <w:t xml:space="preserve">zotas </w:t>
            </w:r>
          </w:p>
        </w:tc>
        <w:tc>
          <w:tcPr>
            <w:tcW w:w="840"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01" w:right="29" w:firstLine="0"/>
              <w:jc w:val="center"/>
              <w:rPr>
                <w:szCs w:val="20"/>
              </w:rPr>
            </w:pPr>
            <w:r w:rsidRPr="00C518A4">
              <w:rPr>
                <w:szCs w:val="20"/>
              </w:rPr>
              <w:t>30</w:t>
            </w:r>
          </w:p>
        </w:tc>
        <w:tc>
          <w:tcPr>
            <w:tcW w:w="98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01" w:firstLine="0"/>
              <w:jc w:val="center"/>
              <w:rPr>
                <w:szCs w:val="20"/>
              </w:rPr>
            </w:pPr>
            <w:r w:rsidRPr="00C518A4">
              <w:rPr>
                <w:szCs w:val="20"/>
              </w:rPr>
              <w:t>20</w:t>
            </w:r>
          </w:p>
        </w:tc>
        <w:tc>
          <w:tcPr>
            <w:tcW w:w="888"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left="-108" w:right="-112" w:firstLine="0"/>
              <w:jc w:val="center"/>
              <w:rPr>
                <w:szCs w:val="20"/>
              </w:rPr>
            </w:pPr>
            <w:r w:rsidRPr="00C518A4">
              <w:rPr>
                <w:szCs w:val="20"/>
              </w:rPr>
              <w:t>0,1029</w:t>
            </w:r>
          </w:p>
        </w:tc>
        <w:tc>
          <w:tcPr>
            <w:tcW w:w="116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37,5455</w:t>
            </w:r>
          </w:p>
        </w:tc>
        <w:tc>
          <w:tcPr>
            <w:tcW w:w="909"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r>
      <w:tr w:rsidR="006C7345" w:rsidRPr="00C518A4" w:rsidTr="005E6C27">
        <w:trPr>
          <w:cantSplit/>
          <w:trHeight w:val="18"/>
        </w:trPr>
        <w:tc>
          <w:tcPr>
            <w:tcW w:w="571" w:type="dxa"/>
            <w:vMerge/>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6C7345" w:rsidRPr="00C518A4" w:rsidRDefault="008707EC" w:rsidP="005B18DA">
            <w:pPr>
              <w:ind w:left="-115" w:right="-115" w:firstLine="0"/>
              <w:jc w:val="center"/>
              <w:rPr>
                <w:szCs w:val="20"/>
              </w:rPr>
            </w:pPr>
            <w:r>
              <w:rPr>
                <w:szCs w:val="20"/>
              </w:rPr>
              <w:t>Bendras f</w:t>
            </w:r>
            <w:r w:rsidR="006C7345" w:rsidRPr="00C518A4">
              <w:rPr>
                <w:szCs w:val="20"/>
              </w:rPr>
              <w:t>osforas</w:t>
            </w:r>
          </w:p>
        </w:tc>
        <w:tc>
          <w:tcPr>
            <w:tcW w:w="840"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01" w:right="29" w:firstLine="0"/>
              <w:jc w:val="center"/>
              <w:rPr>
                <w:szCs w:val="20"/>
              </w:rPr>
            </w:pPr>
            <w:r w:rsidRPr="00C518A4">
              <w:rPr>
                <w:szCs w:val="20"/>
              </w:rPr>
              <w:t>3</w:t>
            </w:r>
          </w:p>
        </w:tc>
        <w:tc>
          <w:tcPr>
            <w:tcW w:w="98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01" w:firstLine="0"/>
              <w:jc w:val="center"/>
              <w:rPr>
                <w:szCs w:val="20"/>
              </w:rPr>
            </w:pPr>
            <w:r w:rsidRPr="00C518A4">
              <w:rPr>
                <w:szCs w:val="20"/>
              </w:rPr>
              <w:t>2</w:t>
            </w:r>
          </w:p>
        </w:tc>
        <w:tc>
          <w:tcPr>
            <w:tcW w:w="888"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08" w:right="-112" w:firstLine="0"/>
              <w:jc w:val="center"/>
              <w:rPr>
                <w:szCs w:val="20"/>
              </w:rPr>
            </w:pPr>
            <w:r w:rsidRPr="00C518A4">
              <w:rPr>
                <w:szCs w:val="20"/>
              </w:rPr>
              <w:t>0,0048</w:t>
            </w:r>
          </w:p>
        </w:tc>
        <w:tc>
          <w:tcPr>
            <w:tcW w:w="116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firstLine="0"/>
              <w:jc w:val="center"/>
              <w:rPr>
                <w:szCs w:val="20"/>
              </w:rPr>
            </w:pPr>
            <w:r w:rsidRPr="00C518A4">
              <w:rPr>
                <w:szCs w:val="20"/>
              </w:rPr>
              <w:t>1,7521</w:t>
            </w:r>
          </w:p>
        </w:tc>
        <w:tc>
          <w:tcPr>
            <w:tcW w:w="909"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r>
      <w:tr w:rsidR="006C7345" w:rsidRPr="00C518A4" w:rsidTr="005E6C27">
        <w:trPr>
          <w:cantSplit/>
          <w:trHeight w:val="18"/>
        </w:trPr>
        <w:tc>
          <w:tcPr>
            <w:tcW w:w="571" w:type="dxa"/>
            <w:vMerge/>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6C7345" w:rsidRPr="00C518A4" w:rsidRDefault="006C7345" w:rsidP="005B18DA">
            <w:pPr>
              <w:ind w:left="-115" w:right="-115" w:firstLine="0"/>
              <w:jc w:val="center"/>
              <w:rPr>
                <w:szCs w:val="20"/>
              </w:rPr>
            </w:pPr>
            <w:proofErr w:type="spellStart"/>
            <w:r w:rsidRPr="00C518A4">
              <w:rPr>
                <w:szCs w:val="20"/>
              </w:rPr>
              <w:t>ChDS</w:t>
            </w:r>
            <w:proofErr w:type="spellEnd"/>
          </w:p>
        </w:tc>
        <w:tc>
          <w:tcPr>
            <w:tcW w:w="840"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6C7345" w:rsidRPr="00C518A4" w:rsidRDefault="00F10683" w:rsidP="005B18DA">
            <w:pPr>
              <w:ind w:left="-101" w:right="29" w:firstLine="0"/>
              <w:jc w:val="center"/>
              <w:rPr>
                <w:szCs w:val="20"/>
              </w:rPr>
            </w:pPr>
            <w:r>
              <w:rPr>
                <w:szCs w:val="20"/>
              </w:rPr>
              <w:t>125</w:t>
            </w:r>
          </w:p>
        </w:tc>
        <w:tc>
          <w:tcPr>
            <w:tcW w:w="98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left="-101" w:firstLine="0"/>
              <w:jc w:val="center"/>
              <w:rPr>
                <w:szCs w:val="20"/>
              </w:rPr>
            </w:pPr>
            <w:r w:rsidRPr="00C518A4">
              <w:rPr>
                <w:szCs w:val="20"/>
              </w:rPr>
              <w:t>125</w:t>
            </w:r>
          </w:p>
        </w:tc>
        <w:tc>
          <w:tcPr>
            <w:tcW w:w="888"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left="-108" w:right="-112" w:firstLine="0"/>
              <w:jc w:val="center"/>
              <w:rPr>
                <w:szCs w:val="20"/>
              </w:rPr>
            </w:pPr>
            <w:r w:rsidRPr="00C518A4">
              <w:rPr>
                <w:szCs w:val="20"/>
              </w:rPr>
              <w:t>1,1277</w:t>
            </w:r>
          </w:p>
        </w:tc>
        <w:tc>
          <w:tcPr>
            <w:tcW w:w="116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411,6063</w:t>
            </w:r>
          </w:p>
        </w:tc>
        <w:tc>
          <w:tcPr>
            <w:tcW w:w="909"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C7345" w:rsidRPr="00C518A4" w:rsidRDefault="006C7345" w:rsidP="005B18DA">
            <w:pPr>
              <w:ind w:firstLine="0"/>
              <w:jc w:val="center"/>
              <w:rPr>
                <w:szCs w:val="20"/>
              </w:rPr>
            </w:pPr>
            <w:r w:rsidRPr="00C518A4">
              <w:rPr>
                <w:szCs w:val="20"/>
              </w:rPr>
              <w:t>-</w:t>
            </w:r>
          </w:p>
        </w:tc>
      </w:tr>
      <w:tr w:rsidR="005E6C27" w:rsidRPr="00C518A4" w:rsidTr="005E6C27">
        <w:trPr>
          <w:cantSplit/>
          <w:trHeight w:val="259"/>
        </w:trPr>
        <w:tc>
          <w:tcPr>
            <w:tcW w:w="571" w:type="dxa"/>
            <w:vMerge w:val="restart"/>
            <w:tcBorders>
              <w:top w:val="single" w:sz="4" w:space="0" w:color="auto"/>
              <w:left w:val="single" w:sz="4" w:space="0" w:color="auto"/>
              <w:right w:val="single" w:sz="4" w:space="0" w:color="auto"/>
            </w:tcBorders>
            <w:vAlign w:val="center"/>
          </w:tcPr>
          <w:p w:rsidR="005E6C27" w:rsidRPr="00C518A4" w:rsidRDefault="005E6C27" w:rsidP="00A1363F">
            <w:pPr>
              <w:ind w:firstLine="0"/>
              <w:jc w:val="center"/>
              <w:rPr>
                <w:szCs w:val="20"/>
              </w:rPr>
            </w:pPr>
            <w:r>
              <w:rPr>
                <w:szCs w:val="20"/>
              </w:rPr>
              <w:t>5</w:t>
            </w:r>
          </w:p>
        </w:tc>
        <w:tc>
          <w:tcPr>
            <w:tcW w:w="2296" w:type="dxa"/>
            <w:tcBorders>
              <w:top w:val="single" w:sz="4" w:space="0" w:color="auto"/>
              <w:left w:val="single" w:sz="4" w:space="0" w:color="auto"/>
              <w:right w:val="single" w:sz="4" w:space="0" w:color="auto"/>
            </w:tcBorders>
          </w:tcPr>
          <w:p w:rsidR="005E6C27" w:rsidRPr="00C518A4" w:rsidRDefault="005E6C27" w:rsidP="005B18DA">
            <w:pPr>
              <w:ind w:left="-86" w:right="-115" w:firstLine="0"/>
              <w:jc w:val="center"/>
              <w:rPr>
                <w:szCs w:val="20"/>
              </w:rPr>
            </w:pPr>
            <w:r w:rsidRPr="00C518A4">
              <w:rPr>
                <w:szCs w:val="20"/>
              </w:rPr>
              <w:t>BDS</w:t>
            </w:r>
            <w:r w:rsidRPr="00C518A4">
              <w:rPr>
                <w:szCs w:val="20"/>
                <w:vertAlign w:val="subscript"/>
              </w:rPr>
              <w:t>7</w:t>
            </w:r>
          </w:p>
        </w:tc>
        <w:tc>
          <w:tcPr>
            <w:tcW w:w="840"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r w:rsidRPr="00C518A4">
              <w:rPr>
                <w:szCs w:val="20"/>
              </w:rPr>
              <w:t>-</w:t>
            </w:r>
          </w:p>
        </w:tc>
        <w:tc>
          <w:tcPr>
            <w:tcW w:w="857"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r w:rsidRPr="00C518A4">
              <w:rPr>
                <w:szCs w:val="20"/>
              </w:rPr>
              <w:t>-</w:t>
            </w:r>
          </w:p>
        </w:tc>
        <w:tc>
          <w:tcPr>
            <w:tcW w:w="852"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r w:rsidRPr="00C518A4">
              <w:rPr>
                <w:szCs w:val="20"/>
              </w:rPr>
              <w:t>-</w:t>
            </w:r>
          </w:p>
        </w:tc>
        <w:tc>
          <w:tcPr>
            <w:tcW w:w="975" w:type="dxa"/>
            <w:tcBorders>
              <w:top w:val="single" w:sz="4" w:space="0" w:color="auto"/>
              <w:left w:val="single" w:sz="4" w:space="0" w:color="auto"/>
              <w:right w:val="single" w:sz="4" w:space="0" w:color="auto"/>
            </w:tcBorders>
            <w:vAlign w:val="center"/>
          </w:tcPr>
          <w:p w:rsidR="005E6C27" w:rsidRPr="00C518A4" w:rsidRDefault="005E6C27" w:rsidP="005B18DA">
            <w:pPr>
              <w:ind w:left="-101" w:right="29" w:firstLine="0"/>
              <w:jc w:val="center"/>
              <w:rPr>
                <w:szCs w:val="20"/>
              </w:rPr>
            </w:pPr>
            <w:r>
              <w:rPr>
                <w:szCs w:val="20"/>
              </w:rPr>
              <w:t>500</w:t>
            </w:r>
          </w:p>
        </w:tc>
        <w:tc>
          <w:tcPr>
            <w:tcW w:w="982"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bookmarkStart w:id="78" w:name="_GoBack"/>
            <w:bookmarkEnd w:id="78"/>
            <w:r>
              <w:rPr>
                <w:szCs w:val="20"/>
              </w:rPr>
              <w:t>-</w:t>
            </w:r>
          </w:p>
        </w:tc>
        <w:tc>
          <w:tcPr>
            <w:tcW w:w="1127" w:type="dxa"/>
            <w:tcBorders>
              <w:top w:val="single" w:sz="4" w:space="0" w:color="auto"/>
              <w:left w:val="single" w:sz="4" w:space="0" w:color="auto"/>
              <w:right w:val="single" w:sz="4" w:space="0" w:color="auto"/>
            </w:tcBorders>
            <w:vAlign w:val="center"/>
          </w:tcPr>
          <w:p w:rsidR="005E6C27" w:rsidRPr="00C518A4" w:rsidRDefault="005E6C27" w:rsidP="005B18DA">
            <w:pPr>
              <w:ind w:left="-101" w:firstLine="0"/>
              <w:jc w:val="center"/>
              <w:rPr>
                <w:szCs w:val="20"/>
              </w:rPr>
            </w:pPr>
            <w:r>
              <w:rPr>
                <w:szCs w:val="20"/>
              </w:rPr>
              <w:t>500</w:t>
            </w:r>
          </w:p>
        </w:tc>
        <w:tc>
          <w:tcPr>
            <w:tcW w:w="888"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r>
              <w:rPr>
                <w:szCs w:val="20"/>
              </w:rPr>
              <w:t>-</w:t>
            </w:r>
          </w:p>
        </w:tc>
        <w:tc>
          <w:tcPr>
            <w:tcW w:w="1062" w:type="dxa"/>
            <w:tcBorders>
              <w:top w:val="single" w:sz="4" w:space="0" w:color="auto"/>
              <w:left w:val="single" w:sz="4" w:space="0" w:color="auto"/>
              <w:right w:val="single" w:sz="4" w:space="0" w:color="auto"/>
            </w:tcBorders>
            <w:vAlign w:val="center"/>
          </w:tcPr>
          <w:p w:rsidR="005E6C27" w:rsidRDefault="005E6C27" w:rsidP="005E6C27">
            <w:pPr>
              <w:ind w:firstLine="28"/>
              <w:jc w:val="center"/>
              <w:rPr>
                <w:color w:val="000000"/>
                <w:szCs w:val="20"/>
              </w:rPr>
            </w:pPr>
            <w:r>
              <w:rPr>
                <w:color w:val="000000"/>
                <w:szCs w:val="20"/>
              </w:rPr>
              <w:t>0,3082</w:t>
            </w:r>
          </w:p>
        </w:tc>
        <w:tc>
          <w:tcPr>
            <w:tcW w:w="1166" w:type="dxa"/>
            <w:tcBorders>
              <w:top w:val="single" w:sz="4" w:space="0" w:color="auto"/>
              <w:left w:val="single" w:sz="4" w:space="0" w:color="auto"/>
              <w:right w:val="single" w:sz="4" w:space="0" w:color="auto"/>
            </w:tcBorders>
            <w:vAlign w:val="center"/>
          </w:tcPr>
          <w:p w:rsidR="005E6C27" w:rsidRPr="00C518A4" w:rsidRDefault="005E6C27" w:rsidP="005E6C27">
            <w:pPr>
              <w:ind w:firstLine="28"/>
              <w:jc w:val="center"/>
              <w:rPr>
                <w:szCs w:val="20"/>
              </w:rPr>
            </w:pPr>
            <w:r w:rsidRPr="00C518A4">
              <w:rPr>
                <w:szCs w:val="20"/>
              </w:rPr>
              <w:t>-</w:t>
            </w:r>
          </w:p>
        </w:tc>
        <w:tc>
          <w:tcPr>
            <w:tcW w:w="1106" w:type="dxa"/>
            <w:tcBorders>
              <w:top w:val="single" w:sz="4" w:space="0" w:color="auto"/>
              <w:left w:val="single" w:sz="4" w:space="0" w:color="auto"/>
              <w:right w:val="single" w:sz="4" w:space="0" w:color="auto"/>
            </w:tcBorders>
            <w:vAlign w:val="center"/>
          </w:tcPr>
          <w:p w:rsidR="005E6C27" w:rsidRDefault="005E6C27" w:rsidP="005E6C27">
            <w:pPr>
              <w:ind w:firstLine="28"/>
              <w:jc w:val="center"/>
              <w:rPr>
                <w:color w:val="000000"/>
                <w:szCs w:val="20"/>
              </w:rPr>
            </w:pPr>
            <w:r>
              <w:rPr>
                <w:color w:val="000000"/>
                <w:szCs w:val="20"/>
              </w:rPr>
              <w:t>112,5000</w:t>
            </w:r>
          </w:p>
        </w:tc>
        <w:tc>
          <w:tcPr>
            <w:tcW w:w="909"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r w:rsidRPr="00C518A4">
              <w:rPr>
                <w:szCs w:val="20"/>
              </w:rPr>
              <w:t>-</w:t>
            </w:r>
          </w:p>
        </w:tc>
        <w:tc>
          <w:tcPr>
            <w:tcW w:w="1267" w:type="dxa"/>
            <w:tcBorders>
              <w:top w:val="single" w:sz="4" w:space="0" w:color="auto"/>
              <w:left w:val="single" w:sz="4" w:space="0" w:color="auto"/>
              <w:right w:val="single" w:sz="4" w:space="0" w:color="auto"/>
            </w:tcBorders>
            <w:vAlign w:val="center"/>
          </w:tcPr>
          <w:p w:rsidR="005E6C27" w:rsidRPr="00C518A4" w:rsidRDefault="005E6C27" w:rsidP="005B18DA">
            <w:pPr>
              <w:ind w:firstLine="0"/>
              <w:jc w:val="center"/>
              <w:rPr>
                <w:szCs w:val="20"/>
              </w:rPr>
            </w:pPr>
            <w:r w:rsidRPr="00C518A4">
              <w:rPr>
                <w:szCs w:val="20"/>
              </w:rPr>
              <w:t>-</w:t>
            </w:r>
          </w:p>
        </w:tc>
      </w:tr>
      <w:tr w:rsidR="00FD6F96" w:rsidRPr="00C518A4" w:rsidTr="005E6C27">
        <w:trPr>
          <w:cantSplit/>
          <w:trHeight w:val="259"/>
        </w:trPr>
        <w:tc>
          <w:tcPr>
            <w:tcW w:w="571" w:type="dxa"/>
            <w:vMerge/>
            <w:tcBorders>
              <w:top w:val="single" w:sz="4" w:space="0" w:color="auto"/>
              <w:left w:val="single" w:sz="4" w:space="0" w:color="auto"/>
              <w:right w:val="single" w:sz="4" w:space="0" w:color="auto"/>
            </w:tcBorders>
            <w:vAlign w:val="center"/>
          </w:tcPr>
          <w:p w:rsidR="00FD6F96" w:rsidRDefault="00FD6F96" w:rsidP="00A1363F">
            <w:pPr>
              <w:ind w:firstLine="0"/>
              <w:jc w:val="center"/>
              <w:rPr>
                <w:szCs w:val="20"/>
              </w:rPr>
            </w:pPr>
          </w:p>
        </w:tc>
        <w:tc>
          <w:tcPr>
            <w:tcW w:w="2296" w:type="dxa"/>
            <w:tcBorders>
              <w:top w:val="single" w:sz="4" w:space="0" w:color="auto"/>
              <w:left w:val="single" w:sz="4" w:space="0" w:color="auto"/>
              <w:right w:val="single" w:sz="4" w:space="0" w:color="auto"/>
            </w:tcBorders>
          </w:tcPr>
          <w:p w:rsidR="00FD6F96" w:rsidRPr="00C518A4" w:rsidRDefault="00FD6F96" w:rsidP="005629CA">
            <w:pPr>
              <w:ind w:left="-115" w:right="-115" w:firstLine="0"/>
              <w:jc w:val="center"/>
              <w:rPr>
                <w:szCs w:val="20"/>
              </w:rPr>
            </w:pPr>
            <w:proofErr w:type="spellStart"/>
            <w:r w:rsidRPr="00C518A4">
              <w:rPr>
                <w:szCs w:val="20"/>
              </w:rPr>
              <w:t>ChDS</w:t>
            </w:r>
            <w:proofErr w:type="spellEnd"/>
          </w:p>
        </w:tc>
        <w:tc>
          <w:tcPr>
            <w:tcW w:w="840" w:type="dxa"/>
            <w:tcBorders>
              <w:top w:val="single" w:sz="4" w:space="0" w:color="auto"/>
              <w:left w:val="single" w:sz="4" w:space="0" w:color="auto"/>
              <w:right w:val="single" w:sz="4" w:space="0" w:color="auto"/>
            </w:tcBorders>
            <w:vAlign w:val="center"/>
          </w:tcPr>
          <w:p w:rsidR="00FD6F96" w:rsidRPr="00C518A4" w:rsidRDefault="00FD6F96" w:rsidP="005629CA">
            <w:pPr>
              <w:ind w:firstLine="0"/>
              <w:jc w:val="center"/>
              <w:rPr>
                <w:szCs w:val="20"/>
              </w:rPr>
            </w:pPr>
            <w:r w:rsidRPr="00C518A4">
              <w:rPr>
                <w:szCs w:val="20"/>
              </w:rPr>
              <w:t>-</w:t>
            </w:r>
          </w:p>
        </w:tc>
        <w:tc>
          <w:tcPr>
            <w:tcW w:w="857" w:type="dxa"/>
            <w:tcBorders>
              <w:top w:val="single" w:sz="4" w:space="0" w:color="auto"/>
              <w:left w:val="single" w:sz="4" w:space="0" w:color="auto"/>
              <w:right w:val="single" w:sz="4" w:space="0" w:color="auto"/>
            </w:tcBorders>
            <w:vAlign w:val="center"/>
          </w:tcPr>
          <w:p w:rsidR="00FD6F96" w:rsidRPr="00C518A4" w:rsidRDefault="00FD6F96" w:rsidP="005629CA">
            <w:pPr>
              <w:ind w:firstLine="0"/>
              <w:jc w:val="center"/>
              <w:rPr>
                <w:szCs w:val="20"/>
              </w:rPr>
            </w:pPr>
            <w:r w:rsidRPr="00C518A4">
              <w:rPr>
                <w:szCs w:val="20"/>
              </w:rPr>
              <w:t>-</w:t>
            </w:r>
          </w:p>
        </w:tc>
        <w:tc>
          <w:tcPr>
            <w:tcW w:w="852" w:type="dxa"/>
            <w:tcBorders>
              <w:top w:val="single" w:sz="4" w:space="0" w:color="auto"/>
              <w:left w:val="single" w:sz="4" w:space="0" w:color="auto"/>
              <w:right w:val="single" w:sz="4" w:space="0" w:color="auto"/>
            </w:tcBorders>
            <w:vAlign w:val="center"/>
          </w:tcPr>
          <w:p w:rsidR="00FD6F96" w:rsidRPr="00C518A4" w:rsidRDefault="00FD6F96" w:rsidP="005629CA">
            <w:pPr>
              <w:ind w:firstLine="0"/>
              <w:jc w:val="center"/>
              <w:rPr>
                <w:szCs w:val="20"/>
              </w:rPr>
            </w:pPr>
            <w:r w:rsidRPr="00C518A4">
              <w:rPr>
                <w:szCs w:val="20"/>
              </w:rPr>
              <w:t>-</w:t>
            </w:r>
          </w:p>
        </w:tc>
        <w:tc>
          <w:tcPr>
            <w:tcW w:w="975" w:type="dxa"/>
            <w:tcBorders>
              <w:top w:val="single" w:sz="4" w:space="0" w:color="auto"/>
              <w:left w:val="single" w:sz="4" w:space="0" w:color="auto"/>
              <w:right w:val="single" w:sz="4" w:space="0" w:color="auto"/>
            </w:tcBorders>
            <w:vAlign w:val="center"/>
          </w:tcPr>
          <w:p w:rsidR="00FD6F96" w:rsidRPr="00C441FB" w:rsidRDefault="00FD6F96" w:rsidP="005629CA">
            <w:pPr>
              <w:ind w:left="-101" w:right="29" w:firstLine="0"/>
              <w:jc w:val="center"/>
              <w:rPr>
                <w:szCs w:val="20"/>
              </w:rPr>
            </w:pPr>
            <w:r>
              <w:rPr>
                <w:szCs w:val="20"/>
              </w:rPr>
              <w:t>1200</w:t>
            </w:r>
          </w:p>
        </w:tc>
        <w:tc>
          <w:tcPr>
            <w:tcW w:w="982" w:type="dxa"/>
            <w:tcBorders>
              <w:top w:val="single" w:sz="4" w:space="0" w:color="auto"/>
              <w:left w:val="single" w:sz="4" w:space="0" w:color="auto"/>
              <w:right w:val="single" w:sz="4" w:space="0" w:color="auto"/>
            </w:tcBorders>
            <w:vAlign w:val="center"/>
          </w:tcPr>
          <w:p w:rsidR="00FD6F96" w:rsidRPr="00C441FB" w:rsidRDefault="00FD6F96" w:rsidP="005629CA">
            <w:pPr>
              <w:ind w:firstLine="0"/>
              <w:jc w:val="center"/>
              <w:rPr>
                <w:szCs w:val="20"/>
              </w:rPr>
            </w:pPr>
            <w:r w:rsidRPr="00C441FB">
              <w:rPr>
                <w:szCs w:val="20"/>
              </w:rPr>
              <w:t>-</w:t>
            </w:r>
          </w:p>
        </w:tc>
        <w:tc>
          <w:tcPr>
            <w:tcW w:w="1127" w:type="dxa"/>
            <w:tcBorders>
              <w:top w:val="single" w:sz="4" w:space="0" w:color="auto"/>
              <w:left w:val="single" w:sz="4" w:space="0" w:color="auto"/>
              <w:right w:val="single" w:sz="4" w:space="0" w:color="auto"/>
            </w:tcBorders>
            <w:vAlign w:val="center"/>
          </w:tcPr>
          <w:p w:rsidR="00FD6F96" w:rsidRPr="00C441FB" w:rsidRDefault="00FD6F96" w:rsidP="005629CA">
            <w:pPr>
              <w:ind w:left="-101" w:firstLine="0"/>
              <w:jc w:val="center"/>
              <w:rPr>
                <w:szCs w:val="20"/>
              </w:rPr>
            </w:pPr>
            <w:r>
              <w:rPr>
                <w:szCs w:val="20"/>
              </w:rPr>
              <w:t>1200</w:t>
            </w:r>
          </w:p>
        </w:tc>
        <w:tc>
          <w:tcPr>
            <w:tcW w:w="888" w:type="dxa"/>
            <w:tcBorders>
              <w:top w:val="single" w:sz="4" w:space="0" w:color="auto"/>
              <w:left w:val="single" w:sz="4" w:space="0" w:color="auto"/>
              <w:right w:val="single" w:sz="4" w:space="0" w:color="auto"/>
            </w:tcBorders>
            <w:vAlign w:val="center"/>
          </w:tcPr>
          <w:p w:rsidR="00FD6F96" w:rsidRPr="00C518A4" w:rsidRDefault="00FD6F96" w:rsidP="005629CA">
            <w:pPr>
              <w:ind w:firstLine="0"/>
              <w:jc w:val="center"/>
              <w:rPr>
                <w:szCs w:val="20"/>
              </w:rPr>
            </w:pPr>
            <w:r>
              <w:rPr>
                <w:szCs w:val="20"/>
              </w:rPr>
              <w:t>-</w:t>
            </w:r>
          </w:p>
        </w:tc>
        <w:tc>
          <w:tcPr>
            <w:tcW w:w="1062" w:type="dxa"/>
            <w:tcBorders>
              <w:top w:val="single" w:sz="4" w:space="0" w:color="auto"/>
              <w:left w:val="single" w:sz="4" w:space="0" w:color="auto"/>
              <w:right w:val="single" w:sz="4" w:space="0" w:color="auto"/>
            </w:tcBorders>
            <w:vAlign w:val="center"/>
          </w:tcPr>
          <w:p w:rsidR="00FD6F96" w:rsidRDefault="00FD6F96" w:rsidP="005629CA">
            <w:pPr>
              <w:ind w:firstLine="28"/>
              <w:jc w:val="center"/>
              <w:rPr>
                <w:color w:val="000000"/>
                <w:szCs w:val="20"/>
              </w:rPr>
            </w:pPr>
            <w:r>
              <w:rPr>
                <w:color w:val="000000"/>
                <w:szCs w:val="20"/>
              </w:rPr>
              <w:t>0,7397</w:t>
            </w:r>
          </w:p>
        </w:tc>
        <w:tc>
          <w:tcPr>
            <w:tcW w:w="1166" w:type="dxa"/>
            <w:tcBorders>
              <w:top w:val="single" w:sz="4" w:space="0" w:color="auto"/>
              <w:left w:val="single" w:sz="4" w:space="0" w:color="auto"/>
              <w:right w:val="single" w:sz="4" w:space="0" w:color="auto"/>
            </w:tcBorders>
            <w:vAlign w:val="center"/>
          </w:tcPr>
          <w:p w:rsidR="00FD6F96" w:rsidRPr="00C518A4" w:rsidRDefault="00FD6F96" w:rsidP="005629CA">
            <w:pPr>
              <w:ind w:firstLine="28"/>
              <w:jc w:val="center"/>
              <w:rPr>
                <w:szCs w:val="20"/>
              </w:rPr>
            </w:pPr>
            <w:r w:rsidRPr="00C518A4">
              <w:rPr>
                <w:szCs w:val="20"/>
              </w:rPr>
              <w:t>-</w:t>
            </w:r>
          </w:p>
        </w:tc>
        <w:tc>
          <w:tcPr>
            <w:tcW w:w="1106" w:type="dxa"/>
            <w:tcBorders>
              <w:top w:val="single" w:sz="4" w:space="0" w:color="auto"/>
              <w:left w:val="single" w:sz="4" w:space="0" w:color="auto"/>
              <w:right w:val="single" w:sz="4" w:space="0" w:color="auto"/>
            </w:tcBorders>
            <w:vAlign w:val="center"/>
          </w:tcPr>
          <w:p w:rsidR="00FD6F96" w:rsidRDefault="00FD6F96" w:rsidP="005629CA">
            <w:pPr>
              <w:ind w:firstLine="28"/>
              <w:jc w:val="center"/>
              <w:rPr>
                <w:color w:val="000000"/>
                <w:szCs w:val="20"/>
              </w:rPr>
            </w:pPr>
            <w:r>
              <w:rPr>
                <w:color w:val="000000"/>
                <w:szCs w:val="20"/>
              </w:rPr>
              <w:t>270,0000</w:t>
            </w:r>
          </w:p>
        </w:tc>
        <w:tc>
          <w:tcPr>
            <w:tcW w:w="909" w:type="dxa"/>
            <w:tcBorders>
              <w:top w:val="single" w:sz="4" w:space="0" w:color="auto"/>
              <w:left w:val="single" w:sz="4" w:space="0" w:color="auto"/>
              <w:right w:val="single" w:sz="4" w:space="0" w:color="auto"/>
            </w:tcBorders>
            <w:vAlign w:val="center"/>
          </w:tcPr>
          <w:p w:rsidR="00FD6F96" w:rsidRPr="00C518A4" w:rsidRDefault="00FD6F96" w:rsidP="005629CA">
            <w:pPr>
              <w:ind w:firstLine="0"/>
              <w:jc w:val="center"/>
              <w:rPr>
                <w:szCs w:val="20"/>
              </w:rPr>
            </w:pPr>
            <w:r w:rsidRPr="00C518A4">
              <w:rPr>
                <w:szCs w:val="20"/>
              </w:rPr>
              <w:t>-</w:t>
            </w:r>
          </w:p>
        </w:tc>
        <w:tc>
          <w:tcPr>
            <w:tcW w:w="1267" w:type="dxa"/>
            <w:tcBorders>
              <w:top w:val="single" w:sz="4" w:space="0" w:color="auto"/>
              <w:left w:val="single" w:sz="4" w:space="0" w:color="auto"/>
              <w:right w:val="single" w:sz="4" w:space="0" w:color="auto"/>
            </w:tcBorders>
            <w:vAlign w:val="center"/>
          </w:tcPr>
          <w:p w:rsidR="00FD6F96" w:rsidRPr="00C518A4" w:rsidRDefault="00FD6F96" w:rsidP="005629CA">
            <w:pPr>
              <w:ind w:firstLine="0"/>
              <w:jc w:val="center"/>
              <w:rPr>
                <w:szCs w:val="20"/>
              </w:rPr>
            </w:pPr>
            <w:r w:rsidRPr="00C518A4">
              <w:rPr>
                <w:szCs w:val="20"/>
              </w:rPr>
              <w:t>-</w:t>
            </w:r>
          </w:p>
        </w:tc>
      </w:tr>
      <w:tr w:rsidR="00FD6F96" w:rsidRPr="00C518A4" w:rsidTr="005E6C27">
        <w:trPr>
          <w:cantSplit/>
          <w:trHeight w:val="18"/>
        </w:trPr>
        <w:tc>
          <w:tcPr>
            <w:tcW w:w="571" w:type="dxa"/>
            <w:vMerge/>
            <w:tcBorders>
              <w:left w:val="single" w:sz="4" w:space="0" w:color="auto"/>
              <w:right w:val="single" w:sz="4" w:space="0" w:color="auto"/>
            </w:tcBorders>
            <w:vAlign w:val="center"/>
          </w:tcPr>
          <w:p w:rsidR="00FD6F96" w:rsidRPr="00C518A4" w:rsidRDefault="00FD6F96"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FD6F96" w:rsidRPr="00C518A4" w:rsidRDefault="00FD6F96" w:rsidP="005B18DA">
            <w:pPr>
              <w:ind w:left="-115" w:right="-115" w:firstLine="0"/>
              <w:jc w:val="center"/>
              <w:rPr>
                <w:szCs w:val="20"/>
              </w:rPr>
            </w:pPr>
            <w:r>
              <w:rPr>
                <w:szCs w:val="20"/>
              </w:rPr>
              <w:t>Bendras a</w:t>
            </w:r>
            <w:r w:rsidRPr="00C518A4">
              <w:rPr>
                <w:szCs w:val="20"/>
              </w:rPr>
              <w:t xml:space="preserve">zotas </w:t>
            </w:r>
          </w:p>
        </w:tc>
        <w:tc>
          <w:tcPr>
            <w:tcW w:w="840"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FD6F96" w:rsidRPr="00C441FB" w:rsidRDefault="00FD6F96" w:rsidP="005B18DA">
            <w:pPr>
              <w:ind w:left="-101" w:right="29" w:firstLine="0"/>
              <w:jc w:val="center"/>
              <w:rPr>
                <w:szCs w:val="20"/>
              </w:rPr>
            </w:pPr>
            <w:r w:rsidRPr="00C441FB">
              <w:rPr>
                <w:szCs w:val="20"/>
              </w:rPr>
              <w:t>100</w:t>
            </w:r>
          </w:p>
        </w:tc>
        <w:tc>
          <w:tcPr>
            <w:tcW w:w="982"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Pr>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FD6F96" w:rsidRPr="00AE6039" w:rsidRDefault="00FD6F96" w:rsidP="005B18DA">
            <w:pPr>
              <w:ind w:left="-101" w:firstLine="0"/>
              <w:jc w:val="center"/>
              <w:rPr>
                <w:szCs w:val="20"/>
              </w:rPr>
            </w:pPr>
            <w:r w:rsidRPr="00AE6039">
              <w:rPr>
                <w:szCs w:val="20"/>
              </w:rPr>
              <w:t>100</w:t>
            </w:r>
          </w:p>
        </w:tc>
        <w:tc>
          <w:tcPr>
            <w:tcW w:w="888"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FD6F96" w:rsidRDefault="00FD6F96" w:rsidP="005E6C27">
            <w:pPr>
              <w:ind w:firstLine="28"/>
              <w:jc w:val="center"/>
              <w:rPr>
                <w:color w:val="000000"/>
                <w:szCs w:val="20"/>
              </w:rPr>
            </w:pPr>
            <w:r>
              <w:rPr>
                <w:color w:val="000000"/>
                <w:szCs w:val="20"/>
              </w:rPr>
              <w:t>0,0616</w:t>
            </w:r>
          </w:p>
        </w:tc>
        <w:tc>
          <w:tcPr>
            <w:tcW w:w="1166"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E6C27">
            <w:pPr>
              <w:ind w:firstLine="28"/>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FD6F96" w:rsidRDefault="00FD6F96" w:rsidP="005E6C27">
            <w:pPr>
              <w:ind w:firstLine="28"/>
              <w:jc w:val="center"/>
              <w:rPr>
                <w:color w:val="000000"/>
                <w:szCs w:val="20"/>
              </w:rPr>
            </w:pPr>
            <w:r>
              <w:rPr>
                <w:color w:val="000000"/>
                <w:szCs w:val="20"/>
              </w:rPr>
              <w:t>22,5000</w:t>
            </w:r>
          </w:p>
        </w:tc>
        <w:tc>
          <w:tcPr>
            <w:tcW w:w="909"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r>
      <w:tr w:rsidR="00FD6F96" w:rsidRPr="00C518A4" w:rsidTr="005E6C27">
        <w:trPr>
          <w:cantSplit/>
          <w:trHeight w:val="18"/>
        </w:trPr>
        <w:tc>
          <w:tcPr>
            <w:tcW w:w="571" w:type="dxa"/>
            <w:vMerge/>
            <w:tcBorders>
              <w:left w:val="single" w:sz="4" w:space="0" w:color="auto"/>
              <w:right w:val="single" w:sz="4" w:space="0" w:color="auto"/>
            </w:tcBorders>
            <w:vAlign w:val="center"/>
          </w:tcPr>
          <w:p w:rsidR="00FD6F96" w:rsidRPr="00C518A4" w:rsidRDefault="00FD6F96"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FD6F96" w:rsidRPr="00C518A4" w:rsidRDefault="00FD6F96" w:rsidP="005B18DA">
            <w:pPr>
              <w:ind w:left="-115" w:right="-115" w:firstLine="0"/>
              <w:jc w:val="center"/>
              <w:rPr>
                <w:szCs w:val="20"/>
              </w:rPr>
            </w:pPr>
            <w:r>
              <w:rPr>
                <w:szCs w:val="20"/>
              </w:rPr>
              <w:t>Bendras f</w:t>
            </w:r>
            <w:r w:rsidRPr="00C518A4">
              <w:rPr>
                <w:szCs w:val="20"/>
              </w:rPr>
              <w:t>osforas</w:t>
            </w:r>
          </w:p>
        </w:tc>
        <w:tc>
          <w:tcPr>
            <w:tcW w:w="840"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FD6F96" w:rsidRPr="00C441FB" w:rsidRDefault="00FD6F96" w:rsidP="005B18DA">
            <w:pPr>
              <w:ind w:left="-101" w:right="29" w:firstLine="0"/>
              <w:jc w:val="center"/>
              <w:rPr>
                <w:szCs w:val="20"/>
              </w:rPr>
            </w:pPr>
            <w:r w:rsidRPr="00C441FB">
              <w:rPr>
                <w:szCs w:val="20"/>
              </w:rPr>
              <w:t>20</w:t>
            </w:r>
          </w:p>
        </w:tc>
        <w:tc>
          <w:tcPr>
            <w:tcW w:w="982"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Pr>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FD6F96" w:rsidRPr="00AE6039" w:rsidRDefault="00FD6F96" w:rsidP="005B18DA">
            <w:pPr>
              <w:ind w:left="-101" w:firstLine="0"/>
              <w:jc w:val="center"/>
              <w:rPr>
                <w:szCs w:val="20"/>
              </w:rPr>
            </w:pPr>
            <w:r w:rsidRPr="00AE6039">
              <w:rPr>
                <w:szCs w:val="20"/>
              </w:rPr>
              <w:t>20</w:t>
            </w:r>
          </w:p>
        </w:tc>
        <w:tc>
          <w:tcPr>
            <w:tcW w:w="888"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FD6F96" w:rsidRDefault="00FD6F96" w:rsidP="005E6C27">
            <w:pPr>
              <w:ind w:firstLine="28"/>
              <w:jc w:val="center"/>
              <w:rPr>
                <w:color w:val="000000"/>
                <w:szCs w:val="20"/>
              </w:rPr>
            </w:pPr>
            <w:r>
              <w:rPr>
                <w:color w:val="000000"/>
                <w:szCs w:val="20"/>
              </w:rPr>
              <w:t>0,0123</w:t>
            </w:r>
          </w:p>
        </w:tc>
        <w:tc>
          <w:tcPr>
            <w:tcW w:w="1166"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E6C27">
            <w:pPr>
              <w:ind w:firstLine="28"/>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FD6F96" w:rsidRDefault="00FD6F96" w:rsidP="005E6C27">
            <w:pPr>
              <w:ind w:firstLine="28"/>
              <w:jc w:val="center"/>
              <w:rPr>
                <w:color w:val="000000"/>
                <w:szCs w:val="20"/>
              </w:rPr>
            </w:pPr>
            <w:r>
              <w:rPr>
                <w:color w:val="000000"/>
                <w:szCs w:val="20"/>
              </w:rPr>
              <w:t>4,5000</w:t>
            </w:r>
          </w:p>
        </w:tc>
        <w:tc>
          <w:tcPr>
            <w:tcW w:w="909"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r>
      <w:tr w:rsidR="00FD6F96" w:rsidRPr="00C518A4" w:rsidTr="005E6C27">
        <w:trPr>
          <w:cantSplit/>
          <w:trHeight w:val="18"/>
        </w:trPr>
        <w:tc>
          <w:tcPr>
            <w:tcW w:w="571" w:type="dxa"/>
            <w:vMerge/>
            <w:tcBorders>
              <w:left w:val="single" w:sz="4" w:space="0" w:color="auto"/>
              <w:bottom w:val="single" w:sz="4" w:space="0" w:color="auto"/>
              <w:right w:val="single" w:sz="4" w:space="0" w:color="auto"/>
            </w:tcBorders>
            <w:vAlign w:val="center"/>
          </w:tcPr>
          <w:p w:rsidR="00FD6F96" w:rsidRPr="00C518A4" w:rsidRDefault="00FD6F96" w:rsidP="00534552">
            <w:pPr>
              <w:ind w:firstLine="0"/>
              <w:rPr>
                <w:szCs w:val="20"/>
              </w:rPr>
            </w:pPr>
          </w:p>
        </w:tc>
        <w:tc>
          <w:tcPr>
            <w:tcW w:w="2296" w:type="dxa"/>
            <w:tcBorders>
              <w:top w:val="single" w:sz="4" w:space="0" w:color="auto"/>
              <w:left w:val="single" w:sz="4" w:space="0" w:color="auto"/>
              <w:bottom w:val="single" w:sz="4" w:space="0" w:color="auto"/>
              <w:right w:val="single" w:sz="4" w:space="0" w:color="auto"/>
            </w:tcBorders>
          </w:tcPr>
          <w:p w:rsidR="00FD6F96" w:rsidRDefault="00FD6F96" w:rsidP="005B18DA">
            <w:pPr>
              <w:ind w:left="-115" w:right="-28" w:firstLine="0"/>
              <w:jc w:val="center"/>
              <w:rPr>
                <w:szCs w:val="20"/>
              </w:rPr>
            </w:pPr>
            <w:r>
              <w:rPr>
                <w:szCs w:val="20"/>
              </w:rPr>
              <w:t xml:space="preserve">Sintetinės veiklios paviršinės medžiagos </w:t>
            </w:r>
          </w:p>
          <w:p w:rsidR="00FD6F96" w:rsidRPr="00C518A4" w:rsidRDefault="00FD6F96" w:rsidP="005B18DA">
            <w:pPr>
              <w:ind w:left="-115" w:right="-28" w:firstLine="0"/>
              <w:jc w:val="center"/>
              <w:rPr>
                <w:szCs w:val="20"/>
              </w:rPr>
            </w:pPr>
            <w:r>
              <w:rPr>
                <w:szCs w:val="20"/>
              </w:rPr>
              <w:t xml:space="preserve">(ne </w:t>
            </w:r>
            <w:proofErr w:type="spellStart"/>
            <w:r>
              <w:rPr>
                <w:szCs w:val="20"/>
              </w:rPr>
              <w:t>joninės</w:t>
            </w:r>
            <w:proofErr w:type="spellEnd"/>
            <w:r>
              <w:rPr>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857"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FD6F96" w:rsidRPr="00ED3001" w:rsidRDefault="00FD6F96" w:rsidP="005B18DA">
            <w:pPr>
              <w:ind w:left="-101" w:right="29" w:firstLine="0"/>
              <w:jc w:val="center"/>
              <w:rPr>
                <w:szCs w:val="20"/>
                <w:highlight w:val="yellow"/>
              </w:rPr>
            </w:pPr>
            <w:r w:rsidRPr="009825C5">
              <w:rPr>
                <w:szCs w:val="20"/>
              </w:rPr>
              <w:t>15</w:t>
            </w:r>
          </w:p>
        </w:tc>
        <w:tc>
          <w:tcPr>
            <w:tcW w:w="982" w:type="dxa"/>
            <w:tcBorders>
              <w:top w:val="single" w:sz="4" w:space="0" w:color="auto"/>
              <w:left w:val="single" w:sz="4" w:space="0" w:color="auto"/>
              <w:bottom w:val="single" w:sz="4" w:space="0" w:color="auto"/>
              <w:right w:val="single" w:sz="4" w:space="0" w:color="auto"/>
            </w:tcBorders>
            <w:vAlign w:val="center"/>
          </w:tcPr>
          <w:p w:rsidR="00FD6F96" w:rsidRPr="00ED3001" w:rsidRDefault="00FD6F96" w:rsidP="005B18DA">
            <w:pPr>
              <w:ind w:firstLine="0"/>
              <w:jc w:val="center"/>
              <w:rPr>
                <w:szCs w:val="20"/>
              </w:rPr>
            </w:pPr>
            <w:r w:rsidRPr="00ED3001">
              <w:rPr>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FD6F96" w:rsidRPr="00ED3001" w:rsidRDefault="00FD6F96" w:rsidP="005B18DA">
            <w:pPr>
              <w:ind w:left="-101" w:firstLine="0"/>
              <w:jc w:val="center"/>
              <w:rPr>
                <w:szCs w:val="20"/>
                <w:highlight w:val="yellow"/>
              </w:rPr>
            </w:pPr>
            <w:r w:rsidRPr="00ED3001">
              <w:rPr>
                <w:szCs w:val="20"/>
              </w:rPr>
              <w:t>15</w:t>
            </w:r>
          </w:p>
        </w:tc>
        <w:tc>
          <w:tcPr>
            <w:tcW w:w="888"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Pr>
                <w:szCs w:val="20"/>
              </w:rPr>
              <w:t>-</w:t>
            </w:r>
          </w:p>
        </w:tc>
        <w:tc>
          <w:tcPr>
            <w:tcW w:w="1062" w:type="dxa"/>
            <w:tcBorders>
              <w:top w:val="single" w:sz="4" w:space="0" w:color="auto"/>
              <w:left w:val="single" w:sz="4" w:space="0" w:color="auto"/>
              <w:bottom w:val="single" w:sz="4" w:space="0" w:color="auto"/>
              <w:right w:val="single" w:sz="4" w:space="0" w:color="auto"/>
            </w:tcBorders>
            <w:vAlign w:val="center"/>
          </w:tcPr>
          <w:p w:rsidR="00FD6F96" w:rsidRDefault="00FD6F96" w:rsidP="005E6C27">
            <w:pPr>
              <w:ind w:firstLine="28"/>
              <w:jc w:val="center"/>
              <w:rPr>
                <w:color w:val="000000"/>
                <w:szCs w:val="20"/>
              </w:rPr>
            </w:pPr>
            <w:r>
              <w:rPr>
                <w:color w:val="000000"/>
                <w:szCs w:val="20"/>
              </w:rPr>
              <w:t>0,0092</w:t>
            </w:r>
          </w:p>
        </w:tc>
        <w:tc>
          <w:tcPr>
            <w:tcW w:w="1166"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E6C27">
            <w:pPr>
              <w:ind w:firstLine="28"/>
              <w:jc w:val="center"/>
              <w:rPr>
                <w:szCs w:val="20"/>
              </w:rPr>
            </w:pPr>
            <w:r w:rsidRPr="00C518A4">
              <w:rPr>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FD6F96" w:rsidRDefault="00FD6F96" w:rsidP="005E6C27">
            <w:pPr>
              <w:ind w:firstLine="28"/>
              <w:jc w:val="center"/>
              <w:rPr>
                <w:color w:val="000000"/>
                <w:szCs w:val="20"/>
              </w:rPr>
            </w:pPr>
            <w:r>
              <w:rPr>
                <w:color w:val="000000"/>
                <w:szCs w:val="20"/>
              </w:rPr>
              <w:t>3,3750</w:t>
            </w:r>
          </w:p>
        </w:tc>
        <w:tc>
          <w:tcPr>
            <w:tcW w:w="909"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FD6F96" w:rsidRPr="00C518A4" w:rsidRDefault="00FD6F96" w:rsidP="005B18DA">
            <w:pPr>
              <w:ind w:firstLine="0"/>
              <w:jc w:val="center"/>
              <w:rPr>
                <w:szCs w:val="20"/>
              </w:rPr>
            </w:pPr>
            <w:r w:rsidRPr="00C518A4">
              <w:rPr>
                <w:szCs w:val="20"/>
              </w:rPr>
              <w:t>-</w:t>
            </w:r>
          </w:p>
        </w:tc>
      </w:tr>
    </w:tbl>
    <w:p w:rsidR="005E6C27" w:rsidRDefault="005E6C27" w:rsidP="0057271F">
      <w:pPr>
        <w:tabs>
          <w:tab w:val="left" w:pos="851"/>
        </w:tabs>
        <w:jc w:val="both"/>
        <w:rPr>
          <w:bCs/>
        </w:rPr>
      </w:pPr>
    </w:p>
    <w:p w:rsidR="0057271F" w:rsidRPr="00C518A4" w:rsidRDefault="0057271F" w:rsidP="0057271F">
      <w:pPr>
        <w:tabs>
          <w:tab w:val="left" w:pos="851"/>
        </w:tabs>
        <w:jc w:val="both"/>
        <w:rPr>
          <w:bCs/>
        </w:rPr>
      </w:pPr>
      <w:r w:rsidRPr="00C518A4">
        <w:rPr>
          <w:bCs/>
        </w:rPr>
        <w:t>*- Lietuvos elektrinė elektros energijos gamybos procese naudoja tvenkinio vandenį tam, kad ataušinti ir sukondensuoti atidirbusį garą energetinių blokų kondensatoriuose. Aušinimo proceso metu vanduo papildomo sąlyčio su cheminėmis medžiagomis ar kitu gamyboje naudojamu vandeniu neturi.</w:t>
      </w:r>
    </w:p>
    <w:p w:rsidR="005E6C27" w:rsidRDefault="005E6C27" w:rsidP="00012E7A">
      <w:pPr>
        <w:pStyle w:val="Heading2"/>
        <w:numPr>
          <w:ilvl w:val="0"/>
          <w:numId w:val="0"/>
        </w:numPr>
        <w:spacing w:before="120" w:after="0" w:line="360" w:lineRule="auto"/>
        <w:rPr>
          <w:sz w:val="22"/>
        </w:rPr>
      </w:pPr>
      <w:bookmarkStart w:id="79" w:name="_Toc389917942"/>
    </w:p>
    <w:p w:rsidR="005E6C27" w:rsidRDefault="005E6C27" w:rsidP="005E6C27"/>
    <w:p w:rsidR="005E6C27" w:rsidRDefault="005E6C27" w:rsidP="005E6C27"/>
    <w:p w:rsidR="005E6C27" w:rsidRDefault="005E6C27" w:rsidP="005E6C27"/>
    <w:p w:rsidR="005E6C27" w:rsidRDefault="005E6C27" w:rsidP="005E6C27"/>
    <w:p w:rsidR="005E6C27" w:rsidRDefault="005E6C27" w:rsidP="005E6C27"/>
    <w:p w:rsidR="005E6C27" w:rsidRPr="005E6C27" w:rsidRDefault="005E6C27" w:rsidP="005E6C27"/>
    <w:p w:rsidR="00534552" w:rsidRPr="00012E7A" w:rsidRDefault="00700910" w:rsidP="00012E7A">
      <w:pPr>
        <w:pStyle w:val="Heading2"/>
        <w:numPr>
          <w:ilvl w:val="0"/>
          <w:numId w:val="0"/>
        </w:numPr>
        <w:spacing w:before="120" w:after="0" w:line="360" w:lineRule="auto"/>
        <w:rPr>
          <w:sz w:val="22"/>
        </w:rPr>
      </w:pPr>
      <w:r w:rsidRPr="00012E7A">
        <w:rPr>
          <w:sz w:val="22"/>
        </w:rPr>
        <w:lastRenderedPageBreak/>
        <w:t>19 lentelė. Objekte</w:t>
      </w:r>
      <w:r w:rsidR="00534552" w:rsidRPr="00012E7A">
        <w:rPr>
          <w:sz w:val="22"/>
        </w:rPr>
        <w:t>/įrenginyje naudojamos nuotekų kiekio ir taršos mažinimo priemonės</w:t>
      </w:r>
      <w:bookmarkEnd w:id="79"/>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907"/>
        <w:gridCol w:w="6237"/>
        <w:gridCol w:w="1192"/>
        <w:gridCol w:w="2352"/>
        <w:gridCol w:w="1134"/>
        <w:gridCol w:w="1178"/>
      </w:tblGrid>
      <w:tr w:rsidR="00534552" w:rsidRPr="00C518A4" w:rsidTr="005E6C27">
        <w:trPr>
          <w:cantSplit/>
          <w:trHeight w:hRule="exact" w:val="315"/>
        </w:trPr>
        <w:tc>
          <w:tcPr>
            <w:tcW w:w="611"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bCs/>
                <w:vertAlign w:val="superscript"/>
              </w:rPr>
            </w:pPr>
            <w:r w:rsidRPr="00C518A4">
              <w:rPr>
                <w:bCs/>
              </w:rPr>
              <w:t>Eil. Nr.</w:t>
            </w:r>
          </w:p>
        </w:tc>
        <w:tc>
          <w:tcPr>
            <w:tcW w:w="190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vertAlign w:val="superscript"/>
              </w:rPr>
            </w:pPr>
            <w:r w:rsidRPr="00C518A4">
              <w:rPr>
                <w:bCs/>
              </w:rPr>
              <w:t xml:space="preserve">Nuotekų </w:t>
            </w:r>
            <w:r w:rsidR="00700910" w:rsidRPr="00C518A4">
              <w:rPr>
                <w:bCs/>
              </w:rPr>
              <w:t>šaltinis/</w:t>
            </w:r>
            <w:proofErr w:type="spellStart"/>
            <w:r w:rsidRPr="00C518A4">
              <w:rPr>
                <w:bCs/>
              </w:rPr>
              <w:t>išleistuvas</w:t>
            </w:r>
            <w:proofErr w:type="spellEnd"/>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bCs/>
                <w:vertAlign w:val="superscript"/>
              </w:rPr>
            </w:pPr>
            <w:r w:rsidRPr="00C518A4">
              <w:rPr>
                <w:bCs/>
              </w:rPr>
              <w:t>Priemonės ir jos paskirties aprašymas</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bCs/>
                <w:vertAlign w:val="superscript"/>
              </w:rPr>
            </w:pPr>
            <w:r w:rsidRPr="00C518A4">
              <w:rPr>
                <w:bCs/>
              </w:rPr>
              <w:t>Įdiegimo data</w:t>
            </w:r>
          </w:p>
        </w:tc>
        <w:tc>
          <w:tcPr>
            <w:tcW w:w="4664" w:type="dxa"/>
            <w:gridSpan w:val="3"/>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vertAlign w:val="superscript"/>
              </w:rPr>
            </w:pPr>
            <w:r w:rsidRPr="00C518A4">
              <w:rPr>
                <w:bCs/>
              </w:rPr>
              <w:t>Priemonės projektinės savybės</w:t>
            </w:r>
          </w:p>
        </w:tc>
      </w:tr>
      <w:tr w:rsidR="00534552" w:rsidRPr="00C518A4" w:rsidTr="005E6C27">
        <w:trPr>
          <w:cantSplit/>
        </w:trPr>
        <w:tc>
          <w:tcPr>
            <w:tcW w:w="611"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bCs/>
                <w:vertAlign w:val="superscript"/>
              </w:rPr>
            </w:pPr>
          </w:p>
        </w:tc>
        <w:tc>
          <w:tcPr>
            <w:tcW w:w="190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bCs/>
                <w:vertAlign w:val="superscript"/>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bCs/>
                <w:vertAlign w:val="superscript"/>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bCs/>
                <w:vertAlign w:val="superscript"/>
              </w:rPr>
            </w:pPr>
          </w:p>
        </w:tc>
        <w:tc>
          <w:tcPr>
            <w:tcW w:w="235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rPr>
            </w:pPr>
            <w:r w:rsidRPr="00C518A4">
              <w:rPr>
                <w:bCs/>
              </w:rPr>
              <w:t>rodiklis</w:t>
            </w:r>
          </w:p>
        </w:tc>
        <w:tc>
          <w:tcPr>
            <w:tcW w:w="113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rPr>
            </w:pPr>
            <w:r w:rsidRPr="00C518A4">
              <w:rPr>
                <w:bCs/>
              </w:rPr>
              <w:t>mato vnt.</w:t>
            </w:r>
          </w:p>
        </w:tc>
        <w:tc>
          <w:tcPr>
            <w:tcW w:w="117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rPr>
            </w:pPr>
            <w:r w:rsidRPr="00C518A4">
              <w:rPr>
                <w:bCs/>
              </w:rPr>
              <w:t>reikšmė</w:t>
            </w:r>
          </w:p>
        </w:tc>
      </w:tr>
      <w:tr w:rsidR="00534552" w:rsidRPr="00C518A4" w:rsidTr="005E6C27">
        <w:trPr>
          <w:cantSplit/>
        </w:trPr>
        <w:tc>
          <w:tcPr>
            <w:tcW w:w="611"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1</w:t>
            </w:r>
          </w:p>
        </w:tc>
        <w:tc>
          <w:tcPr>
            <w:tcW w:w="190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2</w:t>
            </w:r>
          </w:p>
        </w:tc>
        <w:tc>
          <w:tcPr>
            <w:tcW w:w="623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3</w:t>
            </w:r>
          </w:p>
        </w:tc>
        <w:tc>
          <w:tcPr>
            <w:tcW w:w="119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4</w:t>
            </w:r>
          </w:p>
        </w:tc>
        <w:tc>
          <w:tcPr>
            <w:tcW w:w="235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rPr>
            </w:pPr>
            <w:r w:rsidRPr="00C518A4">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rPr>
            </w:pPr>
            <w:r w:rsidRPr="00C518A4">
              <w:rPr>
                <w:bCs/>
              </w:rPr>
              <w:t>6</w:t>
            </w:r>
          </w:p>
        </w:tc>
        <w:tc>
          <w:tcPr>
            <w:tcW w:w="117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bCs/>
              </w:rPr>
            </w:pPr>
            <w:r w:rsidRPr="00C518A4">
              <w:rPr>
                <w:bCs/>
              </w:rPr>
              <w:t>7</w:t>
            </w:r>
          </w:p>
        </w:tc>
      </w:tr>
      <w:tr w:rsidR="00DF0119" w:rsidRPr="00C518A4" w:rsidTr="005E6C27">
        <w:trPr>
          <w:cantSplit/>
        </w:trPr>
        <w:tc>
          <w:tcPr>
            <w:tcW w:w="611" w:type="dxa"/>
            <w:vMerge w:val="restart"/>
            <w:tcBorders>
              <w:top w:val="single" w:sz="4" w:space="0" w:color="auto"/>
              <w:left w:val="single" w:sz="4" w:space="0" w:color="auto"/>
              <w:right w:val="single" w:sz="4" w:space="0" w:color="auto"/>
            </w:tcBorders>
            <w:vAlign w:val="center"/>
          </w:tcPr>
          <w:p w:rsidR="00DF0119" w:rsidRPr="00C518A4" w:rsidRDefault="00DF0119" w:rsidP="00534552">
            <w:pPr>
              <w:ind w:firstLine="0"/>
              <w:jc w:val="center"/>
            </w:pPr>
            <w:r w:rsidRPr="00C518A4">
              <w:t>1</w:t>
            </w:r>
          </w:p>
        </w:tc>
        <w:tc>
          <w:tcPr>
            <w:tcW w:w="1907" w:type="dxa"/>
            <w:vMerge w:val="restart"/>
            <w:tcBorders>
              <w:top w:val="single" w:sz="4" w:space="0" w:color="auto"/>
              <w:left w:val="single" w:sz="4" w:space="0" w:color="auto"/>
              <w:right w:val="single" w:sz="4" w:space="0" w:color="auto"/>
            </w:tcBorders>
            <w:vAlign w:val="center"/>
          </w:tcPr>
          <w:p w:rsidR="00DF0119" w:rsidRPr="00C518A4" w:rsidRDefault="00DF0119" w:rsidP="00534552">
            <w:pPr>
              <w:ind w:firstLine="0"/>
              <w:jc w:val="center"/>
            </w:pPr>
            <w:r w:rsidRPr="00C518A4">
              <w:t>4</w:t>
            </w:r>
          </w:p>
        </w:tc>
        <w:tc>
          <w:tcPr>
            <w:tcW w:w="6237" w:type="dxa"/>
            <w:tcBorders>
              <w:top w:val="single" w:sz="4" w:space="0" w:color="auto"/>
              <w:left w:val="single" w:sz="4" w:space="0" w:color="auto"/>
              <w:bottom w:val="single" w:sz="4" w:space="0" w:color="auto"/>
              <w:right w:val="single" w:sz="4" w:space="0" w:color="auto"/>
            </w:tcBorders>
            <w:vAlign w:val="center"/>
          </w:tcPr>
          <w:p w:rsidR="00DF0119" w:rsidRPr="00C518A4" w:rsidRDefault="00DF0119" w:rsidP="00DF0119">
            <w:pPr>
              <w:ind w:firstLine="34"/>
            </w:pPr>
            <w:proofErr w:type="spellStart"/>
            <w:r w:rsidRPr="00C518A4">
              <w:t>Plokštelinis</w:t>
            </w:r>
            <w:proofErr w:type="spellEnd"/>
            <w:r w:rsidRPr="00C518A4">
              <w:t xml:space="preserve"> tepalų separatorius. </w:t>
            </w:r>
            <w:proofErr w:type="spellStart"/>
            <w:r w:rsidRPr="00C518A4">
              <w:t>Homogenizavimo</w:t>
            </w:r>
            <w:proofErr w:type="spellEnd"/>
            <w:r w:rsidRPr="00C518A4">
              <w:t xml:space="preserve"> postas –  išvalyti nuotekas nuo naftos produktų ir skendinčių dalelių, BDS7</w:t>
            </w:r>
          </w:p>
        </w:tc>
        <w:tc>
          <w:tcPr>
            <w:tcW w:w="1192" w:type="dxa"/>
            <w:tcBorders>
              <w:top w:val="single" w:sz="4" w:space="0" w:color="auto"/>
              <w:left w:val="single" w:sz="4" w:space="0" w:color="auto"/>
              <w:bottom w:val="single" w:sz="4" w:space="0" w:color="auto"/>
              <w:right w:val="single" w:sz="4" w:space="0" w:color="auto"/>
            </w:tcBorders>
            <w:vAlign w:val="center"/>
          </w:tcPr>
          <w:p w:rsidR="00DF0119" w:rsidRPr="00C518A4" w:rsidRDefault="00DF0119" w:rsidP="00DF0119">
            <w:pPr>
              <w:ind w:firstLine="34"/>
              <w:jc w:val="center"/>
            </w:pPr>
            <w:r w:rsidRPr="00C518A4">
              <w:t>2012</w:t>
            </w:r>
          </w:p>
        </w:tc>
        <w:tc>
          <w:tcPr>
            <w:tcW w:w="2352" w:type="dxa"/>
            <w:tcBorders>
              <w:top w:val="single" w:sz="4" w:space="0" w:color="auto"/>
              <w:left w:val="single" w:sz="4" w:space="0" w:color="auto"/>
              <w:bottom w:val="single" w:sz="4" w:space="0" w:color="auto"/>
              <w:right w:val="single" w:sz="4" w:space="0" w:color="auto"/>
            </w:tcBorders>
            <w:vAlign w:val="center"/>
          </w:tcPr>
          <w:p w:rsidR="00DF0119" w:rsidRPr="00C518A4" w:rsidRDefault="00224858" w:rsidP="00DF0119">
            <w:pPr>
              <w:ind w:firstLine="34"/>
              <w:jc w:val="center"/>
            </w:pPr>
            <w:r w:rsidRPr="00C518A4">
              <w:t>Projektinis našumas</w:t>
            </w:r>
          </w:p>
        </w:tc>
        <w:tc>
          <w:tcPr>
            <w:tcW w:w="1134" w:type="dxa"/>
            <w:tcBorders>
              <w:top w:val="single" w:sz="4" w:space="0" w:color="auto"/>
              <w:left w:val="single" w:sz="4" w:space="0" w:color="auto"/>
              <w:bottom w:val="single" w:sz="4" w:space="0" w:color="auto"/>
              <w:right w:val="single" w:sz="4" w:space="0" w:color="auto"/>
            </w:tcBorders>
            <w:vAlign w:val="center"/>
          </w:tcPr>
          <w:p w:rsidR="00DF0119" w:rsidRPr="00C518A4" w:rsidRDefault="00DF0119" w:rsidP="00DF0119">
            <w:pPr>
              <w:ind w:firstLine="34"/>
              <w:jc w:val="center"/>
            </w:pPr>
            <w:r w:rsidRPr="00C518A4">
              <w:t>m</w:t>
            </w:r>
            <w:r w:rsidRPr="00C518A4">
              <w:rPr>
                <w:vertAlign w:val="superscript"/>
              </w:rPr>
              <w:t>3</w:t>
            </w:r>
            <w:r w:rsidRPr="00C518A4">
              <w:t>/h</w:t>
            </w:r>
          </w:p>
        </w:tc>
        <w:tc>
          <w:tcPr>
            <w:tcW w:w="1178" w:type="dxa"/>
            <w:tcBorders>
              <w:top w:val="single" w:sz="4" w:space="0" w:color="auto"/>
              <w:left w:val="single" w:sz="4" w:space="0" w:color="auto"/>
              <w:bottom w:val="single" w:sz="4" w:space="0" w:color="auto"/>
              <w:right w:val="single" w:sz="4" w:space="0" w:color="auto"/>
            </w:tcBorders>
            <w:vAlign w:val="center"/>
          </w:tcPr>
          <w:p w:rsidR="00DF0119" w:rsidRPr="00C518A4" w:rsidRDefault="00DF0119" w:rsidP="00DF0119">
            <w:pPr>
              <w:ind w:firstLine="34"/>
              <w:jc w:val="center"/>
            </w:pPr>
            <w:r w:rsidRPr="00C518A4">
              <w:t>400</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val="restart"/>
            <w:tcBorders>
              <w:top w:val="single" w:sz="4" w:space="0" w:color="auto"/>
              <w:left w:val="single" w:sz="4" w:space="0" w:color="auto"/>
              <w:right w:val="single" w:sz="4" w:space="0" w:color="auto"/>
            </w:tcBorders>
            <w:vAlign w:val="center"/>
          </w:tcPr>
          <w:p w:rsidR="00224858" w:rsidRPr="00C518A4" w:rsidRDefault="00224858" w:rsidP="00DF0119">
            <w:pPr>
              <w:ind w:firstLine="34"/>
            </w:pPr>
            <w:proofErr w:type="spellStart"/>
            <w:r w:rsidRPr="00C518A4">
              <w:t>Flotaciniai</w:t>
            </w:r>
            <w:proofErr w:type="spellEnd"/>
            <w:r w:rsidRPr="00C518A4">
              <w:t xml:space="preserve"> nuotekų valymo įrenginiai skirti išvalyti naftos produktus, dalinai išvalyti BDS7, skendinčias medžiagas</w:t>
            </w:r>
          </w:p>
        </w:tc>
        <w:tc>
          <w:tcPr>
            <w:tcW w:w="1192" w:type="dxa"/>
            <w:vMerge w:val="restart"/>
            <w:tcBorders>
              <w:top w:val="single" w:sz="4" w:space="0" w:color="auto"/>
              <w:left w:val="single" w:sz="4" w:space="0" w:color="auto"/>
              <w:right w:val="single" w:sz="4" w:space="0" w:color="auto"/>
            </w:tcBorders>
            <w:vAlign w:val="center"/>
          </w:tcPr>
          <w:p w:rsidR="00224858" w:rsidRPr="00C518A4" w:rsidRDefault="00224858" w:rsidP="00DF0119">
            <w:pPr>
              <w:ind w:firstLine="34"/>
              <w:jc w:val="center"/>
            </w:pPr>
            <w:r w:rsidRPr="00C518A4">
              <w:t>2012</w:t>
            </w:r>
          </w:p>
        </w:tc>
        <w:tc>
          <w:tcPr>
            <w:tcW w:w="2352"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Projektinis našumas</w:t>
            </w:r>
          </w:p>
        </w:tc>
        <w:tc>
          <w:tcPr>
            <w:tcW w:w="1134"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m</w:t>
            </w:r>
            <w:r w:rsidRPr="00C518A4">
              <w:rPr>
                <w:vertAlign w:val="superscript"/>
              </w:rPr>
              <w:t>3</w:t>
            </w:r>
            <w:r w:rsidRPr="00C518A4">
              <w:t>/parą</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8000</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tcBorders>
              <w:left w:val="single" w:sz="4" w:space="0" w:color="auto"/>
              <w:right w:val="single" w:sz="4" w:space="0" w:color="auto"/>
            </w:tcBorders>
            <w:vAlign w:val="center"/>
          </w:tcPr>
          <w:p w:rsidR="00224858" w:rsidRPr="00C518A4" w:rsidRDefault="00224858" w:rsidP="00DF0119">
            <w:pPr>
              <w:ind w:firstLine="34"/>
            </w:pPr>
          </w:p>
        </w:tc>
        <w:tc>
          <w:tcPr>
            <w:tcW w:w="1192" w:type="dxa"/>
            <w:vMerge/>
            <w:tcBorders>
              <w:left w:val="single" w:sz="4" w:space="0" w:color="auto"/>
              <w:right w:val="single" w:sz="4" w:space="0" w:color="auto"/>
            </w:tcBorders>
            <w:vAlign w:val="center"/>
          </w:tcPr>
          <w:p w:rsidR="00224858" w:rsidRPr="00C518A4" w:rsidRDefault="00224858" w:rsidP="00DF0119">
            <w:pPr>
              <w:ind w:firstLine="34"/>
              <w:jc w:val="center"/>
            </w:pPr>
          </w:p>
        </w:tc>
        <w:tc>
          <w:tcPr>
            <w:tcW w:w="4664" w:type="dxa"/>
            <w:gridSpan w:val="3"/>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Leistina apkrova</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tcBorders>
              <w:left w:val="single" w:sz="4" w:space="0" w:color="auto"/>
              <w:right w:val="single" w:sz="4" w:space="0" w:color="auto"/>
            </w:tcBorders>
            <w:vAlign w:val="center"/>
          </w:tcPr>
          <w:p w:rsidR="00224858" w:rsidRPr="00C518A4" w:rsidRDefault="00224858" w:rsidP="00DF0119">
            <w:pPr>
              <w:ind w:firstLine="34"/>
            </w:pPr>
          </w:p>
        </w:tc>
        <w:tc>
          <w:tcPr>
            <w:tcW w:w="1192" w:type="dxa"/>
            <w:vMerge/>
            <w:tcBorders>
              <w:left w:val="single" w:sz="4" w:space="0" w:color="auto"/>
              <w:right w:val="single" w:sz="4" w:space="0" w:color="auto"/>
            </w:tcBorders>
            <w:vAlign w:val="center"/>
          </w:tcPr>
          <w:p w:rsidR="00224858" w:rsidRPr="00C518A4" w:rsidRDefault="00224858" w:rsidP="00DF0119">
            <w:pPr>
              <w:ind w:firstLine="34"/>
              <w:jc w:val="center"/>
            </w:pPr>
          </w:p>
        </w:tc>
        <w:tc>
          <w:tcPr>
            <w:tcW w:w="2352" w:type="dxa"/>
            <w:vMerge w:val="restart"/>
            <w:tcBorders>
              <w:top w:val="single" w:sz="4" w:space="0" w:color="auto"/>
              <w:left w:val="single" w:sz="4" w:space="0" w:color="auto"/>
              <w:right w:val="single" w:sz="4" w:space="0" w:color="auto"/>
            </w:tcBorders>
            <w:vAlign w:val="center"/>
          </w:tcPr>
          <w:p w:rsidR="00224858" w:rsidRPr="00C518A4" w:rsidRDefault="00224858" w:rsidP="00DF0119">
            <w:pPr>
              <w:ind w:firstLine="34"/>
              <w:jc w:val="center"/>
            </w:pPr>
            <w:r w:rsidRPr="00C518A4">
              <w:t>Skendinčios medžiagos</w:t>
            </w:r>
          </w:p>
        </w:tc>
        <w:tc>
          <w:tcPr>
            <w:tcW w:w="1134"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224858">
            <w:pPr>
              <w:ind w:firstLine="34"/>
              <w:jc w:val="center"/>
            </w:pPr>
            <w:r w:rsidRPr="00C518A4">
              <w:t>mg/l</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100</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tcBorders>
              <w:left w:val="single" w:sz="4" w:space="0" w:color="auto"/>
              <w:right w:val="single" w:sz="4" w:space="0" w:color="auto"/>
            </w:tcBorders>
            <w:vAlign w:val="center"/>
          </w:tcPr>
          <w:p w:rsidR="00224858" w:rsidRPr="00C518A4" w:rsidRDefault="00224858" w:rsidP="00DF0119">
            <w:pPr>
              <w:ind w:firstLine="34"/>
            </w:pPr>
          </w:p>
        </w:tc>
        <w:tc>
          <w:tcPr>
            <w:tcW w:w="1192" w:type="dxa"/>
            <w:vMerge/>
            <w:tcBorders>
              <w:left w:val="single" w:sz="4" w:space="0" w:color="auto"/>
              <w:right w:val="single" w:sz="4" w:space="0" w:color="auto"/>
            </w:tcBorders>
            <w:vAlign w:val="center"/>
          </w:tcPr>
          <w:p w:rsidR="00224858" w:rsidRPr="00C518A4" w:rsidRDefault="00224858" w:rsidP="00DF0119">
            <w:pPr>
              <w:ind w:firstLine="34"/>
              <w:jc w:val="center"/>
            </w:pPr>
          </w:p>
        </w:tc>
        <w:tc>
          <w:tcPr>
            <w:tcW w:w="2352" w:type="dxa"/>
            <w:vMerge/>
            <w:tcBorders>
              <w:left w:val="single" w:sz="4" w:space="0" w:color="auto"/>
              <w:bottom w:val="single" w:sz="4" w:space="0" w:color="auto"/>
              <w:right w:val="single" w:sz="4" w:space="0" w:color="auto"/>
            </w:tcBorders>
            <w:vAlign w:val="center"/>
          </w:tcPr>
          <w:p w:rsidR="00224858" w:rsidRPr="00C518A4" w:rsidRDefault="00224858" w:rsidP="00DF0119">
            <w:pPr>
              <w:ind w:firstLine="34"/>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224858">
            <w:pPr>
              <w:ind w:firstLine="34"/>
              <w:jc w:val="center"/>
            </w:pPr>
            <w:r w:rsidRPr="00C518A4">
              <w:t>kg/parą</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60</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tcBorders>
              <w:left w:val="single" w:sz="4" w:space="0" w:color="auto"/>
              <w:right w:val="single" w:sz="4" w:space="0" w:color="auto"/>
            </w:tcBorders>
            <w:vAlign w:val="center"/>
          </w:tcPr>
          <w:p w:rsidR="00224858" w:rsidRPr="00C518A4" w:rsidRDefault="00224858" w:rsidP="00DF0119">
            <w:pPr>
              <w:ind w:firstLine="34"/>
            </w:pPr>
          </w:p>
        </w:tc>
        <w:tc>
          <w:tcPr>
            <w:tcW w:w="1192" w:type="dxa"/>
            <w:vMerge/>
            <w:tcBorders>
              <w:left w:val="single" w:sz="4" w:space="0" w:color="auto"/>
              <w:right w:val="single" w:sz="4" w:space="0" w:color="auto"/>
            </w:tcBorders>
            <w:vAlign w:val="center"/>
          </w:tcPr>
          <w:p w:rsidR="00224858" w:rsidRPr="00C518A4" w:rsidRDefault="00224858" w:rsidP="00DF0119">
            <w:pPr>
              <w:ind w:firstLine="34"/>
              <w:jc w:val="center"/>
            </w:pPr>
          </w:p>
        </w:tc>
        <w:tc>
          <w:tcPr>
            <w:tcW w:w="2352"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224858">
            <w:pPr>
              <w:ind w:firstLine="0"/>
              <w:jc w:val="center"/>
              <w:rPr>
                <w:bCs/>
              </w:rPr>
            </w:pPr>
            <w:r w:rsidRPr="00C518A4">
              <w:t>BDS</w:t>
            </w:r>
            <w:r w:rsidRPr="00C518A4">
              <w:rPr>
                <w:vertAlign w:val="subscript"/>
              </w:rPr>
              <w:t>7</w:t>
            </w:r>
          </w:p>
        </w:tc>
        <w:tc>
          <w:tcPr>
            <w:tcW w:w="1134" w:type="dxa"/>
            <w:tcBorders>
              <w:top w:val="single" w:sz="4" w:space="0" w:color="auto"/>
              <w:left w:val="single" w:sz="4" w:space="0" w:color="auto"/>
              <w:bottom w:val="single" w:sz="4" w:space="0" w:color="auto"/>
              <w:right w:val="single" w:sz="4" w:space="0" w:color="auto"/>
            </w:tcBorders>
          </w:tcPr>
          <w:p w:rsidR="00224858" w:rsidRPr="00C518A4" w:rsidRDefault="00224858" w:rsidP="00224858">
            <w:pPr>
              <w:ind w:firstLine="0"/>
              <w:jc w:val="center"/>
              <w:rPr>
                <w:bCs/>
              </w:rPr>
            </w:pPr>
            <w:r w:rsidRPr="00C518A4">
              <w:rPr>
                <w:bCs/>
              </w:rPr>
              <w:t>mg/l</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224858">
            <w:pPr>
              <w:ind w:firstLine="0"/>
              <w:jc w:val="center"/>
            </w:pPr>
            <w:r w:rsidRPr="00C518A4">
              <w:t>31,625</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tcBorders>
              <w:left w:val="single" w:sz="4" w:space="0" w:color="auto"/>
              <w:right w:val="single" w:sz="4" w:space="0" w:color="auto"/>
            </w:tcBorders>
            <w:vAlign w:val="center"/>
          </w:tcPr>
          <w:p w:rsidR="00224858" w:rsidRPr="00C518A4" w:rsidRDefault="00224858" w:rsidP="00DF0119">
            <w:pPr>
              <w:ind w:firstLine="34"/>
            </w:pPr>
          </w:p>
        </w:tc>
        <w:tc>
          <w:tcPr>
            <w:tcW w:w="1192" w:type="dxa"/>
            <w:vMerge/>
            <w:tcBorders>
              <w:left w:val="single" w:sz="4" w:space="0" w:color="auto"/>
              <w:right w:val="single" w:sz="4" w:space="0" w:color="auto"/>
            </w:tcBorders>
            <w:vAlign w:val="center"/>
          </w:tcPr>
          <w:p w:rsidR="00224858" w:rsidRPr="00C518A4" w:rsidRDefault="00224858" w:rsidP="00DF0119">
            <w:pPr>
              <w:ind w:firstLine="34"/>
              <w:jc w:val="center"/>
            </w:pPr>
          </w:p>
        </w:tc>
        <w:tc>
          <w:tcPr>
            <w:tcW w:w="2352" w:type="dxa"/>
            <w:vMerge w:val="restart"/>
            <w:tcBorders>
              <w:top w:val="single" w:sz="4" w:space="0" w:color="auto"/>
              <w:left w:val="single" w:sz="4" w:space="0" w:color="auto"/>
              <w:right w:val="single" w:sz="4" w:space="0" w:color="auto"/>
            </w:tcBorders>
            <w:vAlign w:val="center"/>
          </w:tcPr>
          <w:p w:rsidR="00224858" w:rsidRPr="00C518A4" w:rsidRDefault="00224858" w:rsidP="00224858">
            <w:pPr>
              <w:ind w:firstLine="0"/>
              <w:jc w:val="center"/>
              <w:rPr>
                <w:bCs/>
              </w:rPr>
            </w:pPr>
            <w:r w:rsidRPr="00C518A4">
              <w:rPr>
                <w:bCs/>
              </w:rPr>
              <w:t>Naftos produktai</w:t>
            </w:r>
          </w:p>
        </w:tc>
        <w:tc>
          <w:tcPr>
            <w:tcW w:w="1134" w:type="dxa"/>
            <w:tcBorders>
              <w:top w:val="single" w:sz="4" w:space="0" w:color="auto"/>
              <w:left w:val="single" w:sz="4" w:space="0" w:color="auto"/>
              <w:bottom w:val="single" w:sz="4" w:space="0" w:color="auto"/>
              <w:right w:val="single" w:sz="4" w:space="0" w:color="auto"/>
            </w:tcBorders>
          </w:tcPr>
          <w:p w:rsidR="00224858" w:rsidRPr="00C518A4" w:rsidRDefault="00224858" w:rsidP="00224858">
            <w:pPr>
              <w:ind w:firstLine="0"/>
              <w:jc w:val="center"/>
              <w:rPr>
                <w:bCs/>
              </w:rPr>
            </w:pPr>
            <w:r w:rsidRPr="00C518A4">
              <w:rPr>
                <w:bCs/>
              </w:rPr>
              <w:t>mg/l</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224858">
            <w:pPr>
              <w:ind w:firstLine="0"/>
              <w:jc w:val="center"/>
            </w:pPr>
            <w:r w:rsidRPr="00C518A4">
              <w:t>100</w:t>
            </w:r>
          </w:p>
        </w:tc>
      </w:tr>
      <w:tr w:rsidR="00224858" w:rsidRPr="00C518A4" w:rsidTr="005E6C27">
        <w:trPr>
          <w:cantSplit/>
        </w:trPr>
        <w:tc>
          <w:tcPr>
            <w:tcW w:w="611"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right w:val="single" w:sz="4" w:space="0" w:color="auto"/>
            </w:tcBorders>
            <w:vAlign w:val="center"/>
          </w:tcPr>
          <w:p w:rsidR="00224858" w:rsidRPr="00C518A4" w:rsidRDefault="00224858" w:rsidP="00534552">
            <w:pPr>
              <w:ind w:firstLine="0"/>
              <w:jc w:val="center"/>
            </w:pPr>
          </w:p>
        </w:tc>
        <w:tc>
          <w:tcPr>
            <w:tcW w:w="6237" w:type="dxa"/>
            <w:vMerge/>
            <w:tcBorders>
              <w:left w:val="single" w:sz="4" w:space="0" w:color="auto"/>
              <w:bottom w:val="single" w:sz="4" w:space="0" w:color="auto"/>
              <w:right w:val="single" w:sz="4" w:space="0" w:color="auto"/>
            </w:tcBorders>
            <w:vAlign w:val="center"/>
          </w:tcPr>
          <w:p w:rsidR="00224858" w:rsidRPr="00C518A4" w:rsidRDefault="00224858" w:rsidP="00DF0119">
            <w:pPr>
              <w:ind w:firstLine="34"/>
            </w:pPr>
          </w:p>
        </w:tc>
        <w:tc>
          <w:tcPr>
            <w:tcW w:w="1192" w:type="dxa"/>
            <w:vMerge/>
            <w:tcBorders>
              <w:left w:val="single" w:sz="4" w:space="0" w:color="auto"/>
              <w:bottom w:val="single" w:sz="4" w:space="0" w:color="auto"/>
              <w:right w:val="single" w:sz="4" w:space="0" w:color="auto"/>
            </w:tcBorders>
            <w:vAlign w:val="center"/>
          </w:tcPr>
          <w:p w:rsidR="00224858" w:rsidRPr="00C518A4" w:rsidRDefault="00224858" w:rsidP="00DF0119">
            <w:pPr>
              <w:ind w:firstLine="34"/>
              <w:jc w:val="center"/>
            </w:pPr>
          </w:p>
        </w:tc>
        <w:tc>
          <w:tcPr>
            <w:tcW w:w="2352" w:type="dxa"/>
            <w:vMerge/>
            <w:tcBorders>
              <w:left w:val="single" w:sz="4" w:space="0" w:color="auto"/>
              <w:bottom w:val="single" w:sz="4" w:space="0" w:color="auto"/>
              <w:right w:val="single" w:sz="4" w:space="0" w:color="auto"/>
            </w:tcBorders>
            <w:vAlign w:val="center"/>
          </w:tcPr>
          <w:p w:rsidR="00224858" w:rsidRPr="00C518A4" w:rsidRDefault="00224858" w:rsidP="00224858">
            <w:pPr>
              <w:ind w:firstLine="0"/>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BA52A9">
            <w:pPr>
              <w:ind w:firstLine="34"/>
              <w:jc w:val="center"/>
            </w:pPr>
            <w:r w:rsidRPr="00C518A4">
              <w:t>kg/parą</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BA52A9">
            <w:pPr>
              <w:ind w:firstLine="34"/>
              <w:jc w:val="center"/>
            </w:pPr>
            <w:r w:rsidRPr="00C518A4">
              <w:t>60</w:t>
            </w:r>
          </w:p>
        </w:tc>
      </w:tr>
      <w:tr w:rsidR="00224858" w:rsidRPr="00C518A4" w:rsidTr="005E6C27">
        <w:trPr>
          <w:cantSplit/>
          <w:trHeight w:val="337"/>
        </w:trPr>
        <w:tc>
          <w:tcPr>
            <w:tcW w:w="611" w:type="dxa"/>
            <w:vMerge/>
            <w:tcBorders>
              <w:left w:val="single" w:sz="4" w:space="0" w:color="auto"/>
              <w:bottom w:val="single" w:sz="4" w:space="0" w:color="auto"/>
              <w:right w:val="single" w:sz="4" w:space="0" w:color="auto"/>
            </w:tcBorders>
            <w:vAlign w:val="center"/>
          </w:tcPr>
          <w:p w:rsidR="00224858" w:rsidRPr="00C518A4" w:rsidRDefault="00224858" w:rsidP="00534552">
            <w:pPr>
              <w:ind w:firstLine="0"/>
              <w:jc w:val="center"/>
            </w:pPr>
          </w:p>
        </w:tc>
        <w:tc>
          <w:tcPr>
            <w:tcW w:w="1907" w:type="dxa"/>
            <w:vMerge/>
            <w:tcBorders>
              <w:left w:val="single" w:sz="4" w:space="0" w:color="auto"/>
              <w:bottom w:val="single" w:sz="4" w:space="0" w:color="auto"/>
              <w:right w:val="single" w:sz="4" w:space="0" w:color="auto"/>
            </w:tcBorders>
            <w:vAlign w:val="center"/>
          </w:tcPr>
          <w:p w:rsidR="00224858" w:rsidRPr="00C518A4" w:rsidRDefault="00224858" w:rsidP="00534552">
            <w:pPr>
              <w:ind w:firstLine="0"/>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pPr>
            <w:r w:rsidRPr="00C518A4">
              <w:t>Atviros naftos gaudyklės – pašalinti naftos produktus</w:t>
            </w:r>
          </w:p>
        </w:tc>
        <w:tc>
          <w:tcPr>
            <w:tcW w:w="1192"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1978</w:t>
            </w:r>
          </w:p>
        </w:tc>
        <w:tc>
          <w:tcPr>
            <w:tcW w:w="2352"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Projektinis našumas</w:t>
            </w:r>
          </w:p>
        </w:tc>
        <w:tc>
          <w:tcPr>
            <w:tcW w:w="1134"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m</w:t>
            </w:r>
            <w:r w:rsidRPr="00C518A4">
              <w:rPr>
                <w:vertAlign w:val="superscript"/>
              </w:rPr>
              <w:t>3</w:t>
            </w:r>
            <w:r w:rsidRPr="00C518A4">
              <w:t>/parą</w:t>
            </w:r>
          </w:p>
        </w:tc>
        <w:tc>
          <w:tcPr>
            <w:tcW w:w="1178" w:type="dxa"/>
            <w:tcBorders>
              <w:top w:val="single" w:sz="4" w:space="0" w:color="auto"/>
              <w:left w:val="single" w:sz="4" w:space="0" w:color="auto"/>
              <w:bottom w:val="single" w:sz="4" w:space="0" w:color="auto"/>
              <w:right w:val="single" w:sz="4" w:space="0" w:color="auto"/>
            </w:tcBorders>
            <w:vAlign w:val="center"/>
          </w:tcPr>
          <w:p w:rsidR="00224858" w:rsidRPr="00C518A4" w:rsidRDefault="00224858" w:rsidP="00DF0119">
            <w:pPr>
              <w:ind w:firstLine="34"/>
              <w:jc w:val="center"/>
            </w:pPr>
            <w:r w:rsidRPr="00C518A4">
              <w:t>10000</w:t>
            </w:r>
          </w:p>
        </w:tc>
      </w:tr>
    </w:tbl>
    <w:p w:rsidR="00534552" w:rsidRPr="00C518A4" w:rsidRDefault="00534552" w:rsidP="00012E7A">
      <w:pPr>
        <w:tabs>
          <w:tab w:val="left" w:pos="1985"/>
          <w:tab w:val="left" w:pos="2835"/>
          <w:tab w:val="left" w:pos="3828"/>
          <w:tab w:val="left" w:pos="5245"/>
          <w:tab w:val="left" w:pos="6946"/>
        </w:tabs>
        <w:spacing w:before="120" w:line="360" w:lineRule="auto"/>
        <w:ind w:firstLine="0"/>
        <w:jc w:val="both"/>
        <w:rPr>
          <w:b/>
          <w:sz w:val="22"/>
        </w:rPr>
      </w:pPr>
      <w:bookmarkStart w:id="80" w:name="_Toc389917943"/>
      <w:r w:rsidRPr="00012E7A">
        <w:rPr>
          <w:rStyle w:val="Heading2Char"/>
          <w:sz w:val="22"/>
        </w:rPr>
        <w:t>20 lentelė. Numatomos vandenų apsaugos nuo taršos priemonės</w:t>
      </w:r>
      <w:r w:rsidR="00DF0119" w:rsidRPr="00012E7A">
        <w:rPr>
          <w:rStyle w:val="Heading2Char"/>
          <w:sz w:val="22"/>
        </w:rPr>
        <w:t>.</w:t>
      </w:r>
      <w:bookmarkEnd w:id="80"/>
      <w:r w:rsidR="00DF0119" w:rsidRPr="00012E7A">
        <w:rPr>
          <w:b/>
        </w:rPr>
        <w:t xml:space="preserve"> </w:t>
      </w:r>
      <w:r w:rsidR="00DF0119" w:rsidRPr="00C518A4">
        <w:rPr>
          <w:sz w:val="22"/>
        </w:rPr>
        <w:t>Priemonės nenumatomos.</w:t>
      </w:r>
    </w:p>
    <w:p w:rsidR="00534552" w:rsidRPr="00012E7A" w:rsidRDefault="00534552" w:rsidP="00254F95">
      <w:pPr>
        <w:pStyle w:val="Heading2"/>
        <w:numPr>
          <w:ilvl w:val="0"/>
          <w:numId w:val="0"/>
        </w:numPr>
        <w:spacing w:before="0" w:after="0" w:line="240" w:lineRule="auto"/>
        <w:rPr>
          <w:sz w:val="22"/>
        </w:rPr>
      </w:pPr>
      <w:bookmarkStart w:id="81" w:name="_Toc389917944"/>
      <w:r w:rsidRPr="00012E7A">
        <w:rPr>
          <w:sz w:val="22"/>
        </w:rPr>
        <w:t>21 lentelė. Pramonės įmonių ir kitų abonentų, iš kurių planuojama priimti nuotekas (ne paviršines), sąrašas ir planuojamų priimti nuotekų savybės</w:t>
      </w:r>
      <w:bookmarkEnd w:id="81"/>
    </w:p>
    <w:tbl>
      <w:tblPr>
        <w:tblW w:w="14566" w:type="dxa"/>
        <w:tblLayout w:type="fixed"/>
        <w:tblCellMar>
          <w:left w:w="107" w:type="dxa"/>
          <w:right w:w="107" w:type="dxa"/>
        </w:tblCellMar>
        <w:tblLook w:val="0000" w:firstRow="0" w:lastRow="0" w:firstColumn="0" w:lastColumn="0" w:noHBand="0" w:noVBand="0"/>
      </w:tblPr>
      <w:tblGrid>
        <w:gridCol w:w="608"/>
        <w:gridCol w:w="6162"/>
        <w:gridCol w:w="3118"/>
        <w:gridCol w:w="993"/>
        <w:gridCol w:w="992"/>
        <w:gridCol w:w="833"/>
        <w:gridCol w:w="833"/>
        <w:gridCol w:w="1027"/>
      </w:tblGrid>
      <w:tr w:rsidR="00534552" w:rsidRPr="00C518A4" w:rsidTr="008B56F0">
        <w:trPr>
          <w:cantSplit/>
          <w:trHeight w:val="543"/>
        </w:trPr>
        <w:tc>
          <w:tcPr>
            <w:tcW w:w="60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Eil.</w:t>
            </w:r>
          </w:p>
          <w:p w:rsidR="00534552" w:rsidRPr="00C518A4" w:rsidRDefault="00534552" w:rsidP="00534552">
            <w:pPr>
              <w:ind w:firstLine="0"/>
              <w:jc w:val="center"/>
              <w:rPr>
                <w:szCs w:val="20"/>
              </w:rPr>
            </w:pPr>
            <w:r w:rsidRPr="00C518A4">
              <w:rPr>
                <w:szCs w:val="20"/>
              </w:rPr>
              <w:t>Nr.</w:t>
            </w:r>
          </w:p>
        </w:tc>
        <w:tc>
          <w:tcPr>
            <w:tcW w:w="6162"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Abonento pavadinimas</w:t>
            </w:r>
          </w:p>
        </w:tc>
        <w:tc>
          <w:tcPr>
            <w:tcW w:w="311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jc w:val="center"/>
              <w:rPr>
                <w:szCs w:val="20"/>
              </w:rPr>
            </w:pPr>
            <w:r w:rsidRPr="00C518A4">
              <w:rPr>
                <w:szCs w:val="20"/>
              </w:rPr>
              <w:t>Didžiausias nuotekų kiekis, kurį numatoma priimti iš abonento</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Didžiausia tarša, kurią numatoma gauti su abonento nuotekomis</w:t>
            </w:r>
          </w:p>
        </w:tc>
      </w:tr>
      <w:tr w:rsidR="00534552" w:rsidRPr="00C518A4" w:rsidTr="008B56F0">
        <w:trPr>
          <w:cantSplit/>
          <w:trHeight w:val="409"/>
        </w:trPr>
        <w:tc>
          <w:tcPr>
            <w:tcW w:w="60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6162"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highlight w:val="yellow"/>
              </w:rPr>
            </w:pPr>
            <w:r w:rsidRPr="00C518A4">
              <w:rPr>
                <w:szCs w:val="20"/>
              </w:rPr>
              <w:t>tūkst. m</w:t>
            </w:r>
            <w:r w:rsidRPr="00C518A4">
              <w:rPr>
                <w:szCs w:val="20"/>
                <w:vertAlign w:val="superscript"/>
              </w:rPr>
              <w:t>3</w:t>
            </w:r>
            <w:r w:rsidRPr="00C518A4">
              <w:rPr>
                <w:szCs w:val="20"/>
              </w:rPr>
              <w:t>/m.</w:t>
            </w: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Teršalai</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roofErr w:type="spellStart"/>
            <w:r w:rsidRPr="00C518A4">
              <w:rPr>
                <w:szCs w:val="20"/>
              </w:rPr>
              <w:t>LK</w:t>
            </w:r>
            <w:r w:rsidRPr="00C518A4">
              <w:rPr>
                <w:szCs w:val="20"/>
                <w:vertAlign w:val="subscript"/>
              </w:rPr>
              <w:t>mom</w:t>
            </w:r>
            <w:proofErr w:type="spellEnd"/>
            <w:r w:rsidRPr="00C518A4">
              <w:rPr>
                <w:szCs w:val="20"/>
                <w:vertAlign w:val="subscript"/>
              </w:rPr>
              <w:t>.</w:t>
            </w:r>
            <w:r w:rsidRPr="00C518A4">
              <w:rPr>
                <w:szCs w:val="20"/>
              </w:rPr>
              <w:t>,</w:t>
            </w:r>
          </w:p>
          <w:p w:rsidR="00534552" w:rsidRPr="00C518A4" w:rsidRDefault="00534552" w:rsidP="00534552">
            <w:pPr>
              <w:ind w:firstLine="0"/>
              <w:jc w:val="center"/>
              <w:rPr>
                <w:szCs w:val="20"/>
              </w:rPr>
            </w:pPr>
            <w:r w:rsidRPr="00C518A4">
              <w:rPr>
                <w:szCs w:val="20"/>
              </w:rPr>
              <w:t>mg/l</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roofErr w:type="spellStart"/>
            <w:r w:rsidRPr="00C518A4">
              <w:rPr>
                <w:szCs w:val="20"/>
              </w:rPr>
              <w:t>LK</w:t>
            </w:r>
            <w:r w:rsidRPr="00C518A4">
              <w:rPr>
                <w:szCs w:val="20"/>
                <w:vertAlign w:val="subscript"/>
              </w:rPr>
              <w:t>vid</w:t>
            </w:r>
            <w:proofErr w:type="spellEnd"/>
            <w:r w:rsidRPr="00C518A4">
              <w:rPr>
                <w:szCs w:val="20"/>
                <w:vertAlign w:val="subscript"/>
              </w:rPr>
              <w:t>.</w:t>
            </w:r>
            <w:r w:rsidRPr="00C518A4">
              <w:rPr>
                <w:szCs w:val="20"/>
              </w:rPr>
              <w:t>,</w:t>
            </w:r>
          </w:p>
          <w:p w:rsidR="00534552" w:rsidRPr="00C518A4" w:rsidRDefault="00534552" w:rsidP="00534552">
            <w:pPr>
              <w:ind w:firstLine="0"/>
              <w:jc w:val="center"/>
              <w:rPr>
                <w:szCs w:val="20"/>
              </w:rPr>
            </w:pPr>
            <w:r w:rsidRPr="00C518A4">
              <w:rPr>
                <w:szCs w:val="20"/>
              </w:rPr>
              <w:t>mg/l</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roofErr w:type="spellStart"/>
            <w:r w:rsidRPr="00C518A4">
              <w:rPr>
                <w:szCs w:val="20"/>
              </w:rPr>
              <w:t>LT</w:t>
            </w:r>
            <w:r w:rsidRPr="00C518A4">
              <w:rPr>
                <w:szCs w:val="20"/>
                <w:vertAlign w:val="subscript"/>
              </w:rPr>
              <w:t>paros</w:t>
            </w:r>
            <w:proofErr w:type="spellEnd"/>
            <w:r w:rsidRPr="00C518A4">
              <w:rPr>
                <w:szCs w:val="20"/>
              </w:rPr>
              <w:t>,</w:t>
            </w:r>
          </w:p>
          <w:p w:rsidR="00534552" w:rsidRPr="00C518A4" w:rsidRDefault="00534552" w:rsidP="00534552">
            <w:pPr>
              <w:ind w:firstLine="0"/>
              <w:jc w:val="center"/>
              <w:rPr>
                <w:szCs w:val="20"/>
              </w:rPr>
            </w:pPr>
            <w:r w:rsidRPr="00C518A4">
              <w:rPr>
                <w:szCs w:val="20"/>
              </w:rPr>
              <w:t>t/d</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roofErr w:type="spellStart"/>
            <w:r w:rsidRPr="00C518A4">
              <w:rPr>
                <w:szCs w:val="20"/>
              </w:rPr>
              <w:t>LT</w:t>
            </w:r>
            <w:r w:rsidRPr="00C518A4">
              <w:rPr>
                <w:szCs w:val="20"/>
                <w:vertAlign w:val="subscript"/>
              </w:rPr>
              <w:t>metinė</w:t>
            </w:r>
            <w:proofErr w:type="spellEnd"/>
            <w:r w:rsidRPr="00C518A4">
              <w:rPr>
                <w:szCs w:val="20"/>
              </w:rPr>
              <w:t>,</w:t>
            </w:r>
          </w:p>
          <w:p w:rsidR="00534552" w:rsidRPr="00C518A4" w:rsidRDefault="00534552" w:rsidP="00534552">
            <w:pPr>
              <w:ind w:firstLine="0"/>
              <w:jc w:val="center"/>
              <w:rPr>
                <w:szCs w:val="20"/>
              </w:rPr>
            </w:pPr>
            <w:r w:rsidRPr="00C518A4">
              <w:rPr>
                <w:szCs w:val="20"/>
              </w:rPr>
              <w:t>t/m.</w:t>
            </w:r>
          </w:p>
        </w:tc>
      </w:tr>
      <w:tr w:rsidR="00534552" w:rsidRPr="00C518A4" w:rsidTr="008B56F0">
        <w:trPr>
          <w:cantSplit/>
        </w:trPr>
        <w:tc>
          <w:tcPr>
            <w:tcW w:w="60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616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highlight w:val="yellow"/>
              </w:rPr>
            </w:pPr>
            <w:r w:rsidRPr="00C518A4">
              <w:rPr>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5</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6</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7</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8</w:t>
            </w:r>
          </w:p>
        </w:tc>
      </w:tr>
      <w:tr w:rsidR="00534552" w:rsidRPr="00C518A4" w:rsidTr="008B56F0">
        <w:trPr>
          <w:cantSplit/>
        </w:trPr>
        <w:tc>
          <w:tcPr>
            <w:tcW w:w="60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w:t>
            </w:r>
          </w:p>
        </w:tc>
        <w:tc>
          <w:tcPr>
            <w:tcW w:w="13958" w:type="dxa"/>
            <w:gridSpan w:val="7"/>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rPr>
                <w:szCs w:val="20"/>
              </w:rPr>
            </w:pPr>
            <w:r w:rsidRPr="00C518A4">
              <w:rPr>
                <w:szCs w:val="20"/>
              </w:rPr>
              <w:t>Abonentai, iš kurių numatoma priimti nuotekas, užterštas prioritetinėmis pavojingomis ir/arba „A“ sąrašo pavojingomis medžiagomis:</w:t>
            </w:r>
          </w:p>
        </w:tc>
      </w:tr>
      <w:tr w:rsidR="00534552" w:rsidRPr="00C518A4" w:rsidTr="008B56F0">
        <w:trPr>
          <w:cantSplit/>
          <w:trHeight w:hRule="exact" w:val="275"/>
        </w:trPr>
        <w:tc>
          <w:tcPr>
            <w:tcW w:w="60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1.1.</w:t>
            </w:r>
          </w:p>
        </w:tc>
        <w:tc>
          <w:tcPr>
            <w:tcW w:w="616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r>
      <w:tr w:rsidR="00534552"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w:t>
            </w:r>
          </w:p>
        </w:tc>
        <w:tc>
          <w:tcPr>
            <w:tcW w:w="13958" w:type="dxa"/>
            <w:gridSpan w:val="7"/>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rPr>
                <w:szCs w:val="20"/>
              </w:rPr>
            </w:pPr>
            <w:r w:rsidRPr="00C518A4">
              <w:rPr>
                <w:szCs w:val="20"/>
              </w:rPr>
              <w:t>Abonentai, iš kurių numatoma priimti daugiau kaip po 50 m</w:t>
            </w:r>
            <w:r w:rsidRPr="00C518A4">
              <w:rPr>
                <w:szCs w:val="20"/>
                <w:vertAlign w:val="superscript"/>
              </w:rPr>
              <w:t>3</w:t>
            </w:r>
            <w:r w:rsidRPr="00C518A4">
              <w:rPr>
                <w:szCs w:val="20"/>
              </w:rPr>
              <w:t>/d gamybinių nuotekų (bet kurie neatitinka 1 punkte nurodytų kriterijų):</w:t>
            </w:r>
          </w:p>
        </w:tc>
      </w:tr>
      <w:tr w:rsidR="00534552"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2.1.</w:t>
            </w:r>
          </w:p>
        </w:tc>
        <w:tc>
          <w:tcPr>
            <w:tcW w:w="616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r>
      <w:tr w:rsidR="00534552" w:rsidRPr="00C518A4" w:rsidTr="008B56F0">
        <w:trPr>
          <w:cantSplit/>
          <w:trHeight w:val="20"/>
        </w:trPr>
        <w:tc>
          <w:tcPr>
            <w:tcW w:w="60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3.</w:t>
            </w:r>
          </w:p>
        </w:tc>
        <w:tc>
          <w:tcPr>
            <w:tcW w:w="6162"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rPr>
                <w:szCs w:val="20"/>
              </w:rPr>
            </w:pPr>
            <w:r w:rsidRPr="00C518A4">
              <w:rPr>
                <w:szCs w:val="20"/>
              </w:rPr>
              <w:t>Suminiai abonentų, iš kurių numatoma priimti gamybines nuotekas (bet kurie neatitinka 1 ir 2 punktuose nurodytų kriterijų), duomenys:</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45DFF" w:rsidP="00534552">
            <w:pPr>
              <w:ind w:firstLine="0"/>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p>
        </w:tc>
      </w:tr>
      <w:tr w:rsidR="00534552" w:rsidRPr="00C518A4" w:rsidTr="008B56F0">
        <w:trPr>
          <w:cantSplit/>
          <w:trHeight w:val="20"/>
        </w:trPr>
        <w:tc>
          <w:tcPr>
            <w:tcW w:w="60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6162"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r>
      <w:tr w:rsidR="00534552" w:rsidRPr="00C518A4" w:rsidTr="008B56F0">
        <w:trPr>
          <w:cantSplit/>
          <w:trHeight w:val="20"/>
        </w:trPr>
        <w:tc>
          <w:tcPr>
            <w:tcW w:w="60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szCs w:val="20"/>
              </w:rPr>
            </w:pPr>
            <w:r w:rsidRPr="00C518A4">
              <w:rPr>
                <w:szCs w:val="20"/>
              </w:rPr>
              <w:t>4.</w:t>
            </w:r>
          </w:p>
        </w:tc>
        <w:tc>
          <w:tcPr>
            <w:tcW w:w="6162"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suppressAutoHyphens/>
              <w:ind w:firstLine="0"/>
              <w:rPr>
                <w:szCs w:val="20"/>
              </w:rPr>
            </w:pPr>
            <w:r w:rsidRPr="00C518A4">
              <w:rPr>
                <w:szCs w:val="20"/>
              </w:rPr>
              <w:t>Suminiai kitų abonentų (kurie neatitinka 1, 2 ir 3 punktuose nurodytų kriterijų) duomenys:</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34552" w:rsidRPr="00C518A4" w:rsidRDefault="00545DFF" w:rsidP="008F2166">
            <w:pPr>
              <w:ind w:firstLine="0"/>
              <w:jc w:val="center"/>
              <w:rPr>
                <w:szCs w:val="20"/>
              </w:rPr>
            </w:pPr>
            <w:r w:rsidRPr="00C518A4">
              <w:rPr>
                <w:szCs w:val="20"/>
              </w:rPr>
              <w:t>1</w:t>
            </w:r>
            <w:r w:rsidR="008F2166" w:rsidRPr="00C518A4">
              <w:rPr>
                <w:szCs w:val="20"/>
              </w:rPr>
              <w:t>0</w:t>
            </w:r>
            <w:r w:rsidRPr="00C518A4">
              <w:rPr>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r>
      <w:tr w:rsidR="00534552" w:rsidRPr="00C518A4" w:rsidTr="008B56F0">
        <w:trPr>
          <w:cantSplit/>
          <w:trHeight w:val="20"/>
        </w:trPr>
        <w:tc>
          <w:tcPr>
            <w:tcW w:w="60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6162"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rPr>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34552" w:rsidRPr="00C518A4" w:rsidRDefault="00DF0119" w:rsidP="00534552">
            <w:pPr>
              <w:ind w:firstLine="0"/>
              <w:jc w:val="center"/>
              <w:rPr>
                <w:szCs w:val="20"/>
              </w:rPr>
            </w:pPr>
            <w:r w:rsidRPr="00C518A4">
              <w:rPr>
                <w:szCs w:val="20"/>
              </w:rPr>
              <w:t>-</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rPr>
                <w:szCs w:val="20"/>
              </w:rPr>
            </w:pPr>
            <w:r w:rsidRPr="00C518A4">
              <w:rPr>
                <w:szCs w:val="20"/>
              </w:rPr>
              <w:t>4.1.</w:t>
            </w:r>
          </w:p>
        </w:tc>
        <w:tc>
          <w:tcPr>
            <w:tcW w:w="616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BA52A9">
            <w:pPr>
              <w:ind w:firstLine="0"/>
              <w:rPr>
                <w:szCs w:val="20"/>
              </w:rPr>
            </w:pPr>
            <w:r w:rsidRPr="00C518A4">
              <w:rPr>
                <w:szCs w:val="20"/>
              </w:rPr>
              <w:t>UAB „SHETELLIG LIT“</w:t>
            </w:r>
          </w:p>
        </w:tc>
        <w:tc>
          <w:tcPr>
            <w:tcW w:w="3118"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8F2166">
            <w:pPr>
              <w:ind w:firstLine="0"/>
              <w:jc w:val="center"/>
              <w:rPr>
                <w:szCs w:val="20"/>
              </w:rPr>
            </w:pPr>
            <w:r w:rsidRPr="00C518A4">
              <w:rPr>
                <w:szCs w:val="20"/>
              </w:rPr>
              <w:t>7</w:t>
            </w:r>
            <w:r w:rsidR="005858BA" w:rsidRPr="00C518A4">
              <w:rPr>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rPr>
                <w:szCs w:val="20"/>
              </w:rPr>
            </w:pPr>
            <w:r w:rsidRPr="00C518A4">
              <w:rPr>
                <w:szCs w:val="20"/>
              </w:rPr>
              <w:t>4.2.</w:t>
            </w:r>
          </w:p>
        </w:tc>
        <w:tc>
          <w:tcPr>
            <w:tcW w:w="616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BA52A9">
            <w:pPr>
              <w:ind w:firstLine="0"/>
              <w:rPr>
                <w:szCs w:val="20"/>
              </w:rPr>
            </w:pPr>
            <w:r w:rsidRPr="00C518A4">
              <w:rPr>
                <w:szCs w:val="20"/>
              </w:rPr>
              <w:t xml:space="preserve">Roko </w:t>
            </w:r>
            <w:proofErr w:type="spellStart"/>
            <w:r w:rsidRPr="00C518A4">
              <w:rPr>
                <w:szCs w:val="20"/>
              </w:rPr>
              <w:t>Sabecko</w:t>
            </w:r>
            <w:proofErr w:type="spellEnd"/>
            <w:r w:rsidRPr="00C518A4">
              <w:rPr>
                <w:szCs w:val="20"/>
              </w:rPr>
              <w:t xml:space="preserve"> personalinė įmonė</w:t>
            </w:r>
          </w:p>
        </w:tc>
        <w:tc>
          <w:tcPr>
            <w:tcW w:w="3118" w:type="dxa"/>
            <w:tcBorders>
              <w:top w:val="single" w:sz="4" w:space="0" w:color="auto"/>
              <w:left w:val="single" w:sz="4" w:space="0" w:color="auto"/>
              <w:bottom w:val="single" w:sz="4" w:space="0" w:color="auto"/>
              <w:right w:val="single" w:sz="4" w:space="0" w:color="auto"/>
            </w:tcBorders>
            <w:vAlign w:val="center"/>
          </w:tcPr>
          <w:p w:rsidR="005858BA" w:rsidRPr="00C518A4" w:rsidRDefault="00F83F56" w:rsidP="00F83F56">
            <w:pPr>
              <w:ind w:firstLine="0"/>
              <w:jc w:val="center"/>
              <w:rPr>
                <w:szCs w:val="20"/>
              </w:rPr>
            </w:pPr>
            <w:r w:rsidRPr="00C518A4">
              <w:rPr>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858BA" w:rsidRPr="00C518A4" w:rsidRDefault="008F2166" w:rsidP="00534552">
            <w:pPr>
              <w:ind w:firstLine="0"/>
              <w:jc w:val="center"/>
              <w:rPr>
                <w:szCs w:val="20"/>
              </w:rPr>
            </w:pPr>
            <w:r w:rsidRPr="00C518A4">
              <w:rPr>
                <w:szCs w:val="20"/>
              </w:rPr>
              <w:t>-</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5.</w:t>
            </w:r>
          </w:p>
        </w:tc>
        <w:tc>
          <w:tcPr>
            <w:tcW w:w="616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suppressAutoHyphens/>
              <w:ind w:firstLine="0"/>
              <w:rPr>
                <w:szCs w:val="20"/>
              </w:rPr>
            </w:pPr>
            <w:r w:rsidRPr="00C518A4">
              <w:rPr>
                <w:szCs w:val="20"/>
              </w:rPr>
              <w:t>Iš viso (visų numatomų priimti iš abonentų nuotekų duomenys):</w:t>
            </w:r>
          </w:p>
        </w:tc>
        <w:tc>
          <w:tcPr>
            <w:tcW w:w="311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8F2166">
            <w:pPr>
              <w:ind w:firstLine="0"/>
              <w:jc w:val="center"/>
              <w:rPr>
                <w:szCs w:val="20"/>
              </w:rPr>
            </w:pPr>
            <w:r w:rsidRPr="00C518A4">
              <w:rPr>
                <w:szCs w:val="20"/>
              </w:rPr>
              <w:t>1</w:t>
            </w:r>
            <w:r w:rsidR="008F2166" w:rsidRPr="00C518A4">
              <w:rPr>
                <w:szCs w:val="20"/>
              </w:rPr>
              <w:t>0</w:t>
            </w:r>
            <w:r w:rsidRPr="00C518A4">
              <w:rPr>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6.</w:t>
            </w:r>
          </w:p>
        </w:tc>
        <w:tc>
          <w:tcPr>
            <w:tcW w:w="13958" w:type="dxa"/>
            <w:gridSpan w:val="7"/>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suppressAutoHyphens/>
              <w:ind w:firstLine="0"/>
              <w:rPr>
                <w:szCs w:val="20"/>
              </w:rPr>
            </w:pPr>
            <w:r w:rsidRPr="00C518A4">
              <w:rPr>
                <w:szCs w:val="20"/>
              </w:rPr>
              <w:t>Abonentai, iš kurių numatoma priimti nuo potencialiai teršiamų teritorijų surenkamas paviršines nuotekas:</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6.1.</w:t>
            </w:r>
          </w:p>
        </w:tc>
        <w:tc>
          <w:tcPr>
            <w:tcW w:w="616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lastRenderedPageBreak/>
              <w:t>7.</w:t>
            </w:r>
          </w:p>
        </w:tc>
        <w:tc>
          <w:tcPr>
            <w:tcW w:w="616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suppressAutoHyphens/>
              <w:ind w:firstLine="0"/>
              <w:rPr>
                <w:szCs w:val="20"/>
              </w:rPr>
            </w:pPr>
            <w:r w:rsidRPr="00C518A4">
              <w:rPr>
                <w:szCs w:val="20"/>
              </w:rPr>
              <w:t>Suminiai kitų abonentų (kurie neatitinka 6 punkte nurodytų kriterijų) išleidžiamų paviršinių nuotekų duomenys:</w:t>
            </w:r>
          </w:p>
        </w:tc>
        <w:tc>
          <w:tcPr>
            <w:tcW w:w="311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r>
      <w:tr w:rsidR="005858BA" w:rsidRPr="00C518A4" w:rsidTr="008B56F0">
        <w:trPr>
          <w:cantSplit/>
          <w:trHeight w:val="20"/>
        </w:trPr>
        <w:tc>
          <w:tcPr>
            <w:tcW w:w="60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8.</w:t>
            </w:r>
          </w:p>
        </w:tc>
        <w:tc>
          <w:tcPr>
            <w:tcW w:w="616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suppressAutoHyphens/>
              <w:ind w:firstLine="0"/>
              <w:rPr>
                <w:szCs w:val="20"/>
              </w:rPr>
            </w:pPr>
            <w:r w:rsidRPr="00C518A4">
              <w:rPr>
                <w:szCs w:val="20"/>
              </w:rPr>
              <w:t>Iš viso (iš visų 6 ir 7 eilutėse nurodytų abonentų numatomų priimti nuotekų duomenys):</w:t>
            </w:r>
          </w:p>
        </w:tc>
        <w:tc>
          <w:tcPr>
            <w:tcW w:w="3118"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5858BA" w:rsidRPr="00C518A4" w:rsidRDefault="005858BA" w:rsidP="00534552">
            <w:pPr>
              <w:ind w:firstLine="0"/>
              <w:jc w:val="center"/>
              <w:rPr>
                <w:szCs w:val="20"/>
              </w:rPr>
            </w:pPr>
            <w:r w:rsidRPr="00C518A4">
              <w:rPr>
                <w:szCs w:val="20"/>
              </w:rPr>
              <w:t>-</w:t>
            </w:r>
          </w:p>
        </w:tc>
      </w:tr>
    </w:tbl>
    <w:p w:rsidR="00534552" w:rsidRPr="00C518A4" w:rsidRDefault="00534552" w:rsidP="00534552"/>
    <w:p w:rsidR="00534552" w:rsidRPr="00012E7A" w:rsidRDefault="00534552" w:rsidP="00012E7A">
      <w:pPr>
        <w:pStyle w:val="Heading2"/>
        <w:numPr>
          <w:ilvl w:val="0"/>
          <w:numId w:val="0"/>
        </w:numPr>
        <w:spacing w:before="120" w:after="0" w:line="360" w:lineRule="auto"/>
        <w:rPr>
          <w:sz w:val="22"/>
        </w:rPr>
      </w:pPr>
      <w:bookmarkStart w:id="82" w:name="_Toc389917945"/>
      <w:r w:rsidRPr="00012E7A">
        <w:rPr>
          <w:sz w:val="22"/>
        </w:rPr>
        <w:t>22 lentelė. Nuotekų apskaitos įrenginiai</w:t>
      </w:r>
      <w:bookmarkEnd w:id="82"/>
    </w:p>
    <w:tbl>
      <w:tblP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1348"/>
        <w:gridCol w:w="7853"/>
        <w:gridCol w:w="4728"/>
      </w:tblGrid>
      <w:tr w:rsidR="00534552" w:rsidRPr="00C518A4" w:rsidTr="007D252B">
        <w:trPr>
          <w:cantSplit/>
        </w:trPr>
        <w:tc>
          <w:tcPr>
            <w:tcW w:w="58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vertAlign w:val="superscript"/>
              </w:rPr>
            </w:pPr>
            <w:r w:rsidRPr="00C518A4">
              <w:t>Eil. Nr.</w:t>
            </w:r>
            <w:r w:rsidRPr="00C518A4">
              <w:rPr>
                <w:vertAlign w:val="superscript"/>
              </w:rPr>
              <w:t xml:space="preserve"> </w:t>
            </w:r>
          </w:p>
        </w:tc>
        <w:tc>
          <w:tcPr>
            <w:tcW w:w="134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rPr>
                <w:vertAlign w:val="superscript"/>
              </w:rPr>
            </w:pPr>
            <w:proofErr w:type="spellStart"/>
            <w:r w:rsidRPr="00C518A4">
              <w:t>Išleistuvo</w:t>
            </w:r>
            <w:proofErr w:type="spellEnd"/>
            <w:r w:rsidRPr="00C518A4">
              <w:t xml:space="preserve"> Nr.</w:t>
            </w:r>
          </w:p>
        </w:tc>
        <w:tc>
          <w:tcPr>
            <w:tcW w:w="785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Apskaitos prietaiso vieta</w:t>
            </w:r>
          </w:p>
        </w:tc>
        <w:tc>
          <w:tcPr>
            <w:tcW w:w="472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Apskaitos prietaiso registracijos duomenys</w:t>
            </w:r>
          </w:p>
        </w:tc>
      </w:tr>
      <w:tr w:rsidR="00534552" w:rsidRPr="00C518A4" w:rsidTr="007D252B">
        <w:trPr>
          <w:cantSplit/>
        </w:trPr>
        <w:tc>
          <w:tcPr>
            <w:tcW w:w="585"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1</w:t>
            </w:r>
          </w:p>
        </w:tc>
        <w:tc>
          <w:tcPr>
            <w:tcW w:w="134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2</w:t>
            </w:r>
          </w:p>
        </w:tc>
        <w:tc>
          <w:tcPr>
            <w:tcW w:w="7853"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3</w:t>
            </w:r>
          </w:p>
        </w:tc>
        <w:tc>
          <w:tcPr>
            <w:tcW w:w="4728" w:type="dxa"/>
            <w:tcBorders>
              <w:top w:val="single" w:sz="4" w:space="0" w:color="auto"/>
              <w:left w:val="single" w:sz="4" w:space="0" w:color="auto"/>
              <w:bottom w:val="single" w:sz="4" w:space="0" w:color="auto"/>
              <w:right w:val="single" w:sz="4" w:space="0" w:color="auto"/>
            </w:tcBorders>
            <w:vAlign w:val="center"/>
          </w:tcPr>
          <w:p w:rsidR="00534552" w:rsidRPr="00C518A4" w:rsidRDefault="00534552" w:rsidP="00534552">
            <w:pPr>
              <w:ind w:firstLine="0"/>
              <w:jc w:val="center"/>
            </w:pPr>
            <w:r w:rsidRPr="00C518A4">
              <w:t>4</w:t>
            </w:r>
          </w:p>
        </w:tc>
      </w:tr>
      <w:tr w:rsidR="008B56F0" w:rsidRPr="00C518A4" w:rsidTr="007D252B">
        <w:trPr>
          <w:cantSplit/>
        </w:trPr>
        <w:tc>
          <w:tcPr>
            <w:tcW w:w="585"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534552">
            <w:pPr>
              <w:ind w:firstLine="0"/>
              <w:jc w:val="center"/>
            </w:pPr>
            <w:r w:rsidRPr="00C518A4">
              <w:t>1</w:t>
            </w:r>
          </w:p>
        </w:tc>
        <w:tc>
          <w:tcPr>
            <w:tcW w:w="1348"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44280F">
            <w:pPr>
              <w:ind w:firstLine="0"/>
              <w:jc w:val="center"/>
            </w:pPr>
            <w:r w:rsidRPr="00C518A4">
              <w:t>3</w:t>
            </w:r>
          </w:p>
        </w:tc>
        <w:tc>
          <w:tcPr>
            <w:tcW w:w="7853"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9F24DD">
            <w:pPr>
              <w:pStyle w:val="Header"/>
              <w:ind w:left="199" w:firstLine="0"/>
            </w:pPr>
            <w:r w:rsidRPr="00C518A4">
              <w:t>Apskaita vykdoma pagal metodiką įvertinus blokų apkrovimą, šilumos gamybą, blokų darbo laiką, taip pat  pastoviai priimtą cirkuliacinių siurblių debitą per valandą</w:t>
            </w:r>
            <w:r w:rsidR="0044280F" w:rsidRPr="00C518A4">
              <w:t>.</w:t>
            </w:r>
          </w:p>
        </w:tc>
        <w:tc>
          <w:tcPr>
            <w:tcW w:w="4728"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44280F">
            <w:pPr>
              <w:ind w:firstLine="0"/>
              <w:jc w:val="center"/>
            </w:pPr>
            <w:r w:rsidRPr="00C518A4">
              <w:t>-</w:t>
            </w:r>
          </w:p>
        </w:tc>
      </w:tr>
      <w:tr w:rsidR="008B56F0" w:rsidRPr="00C518A4" w:rsidTr="007D252B">
        <w:trPr>
          <w:cantSplit/>
        </w:trPr>
        <w:tc>
          <w:tcPr>
            <w:tcW w:w="585"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534552">
            <w:pPr>
              <w:ind w:firstLine="0"/>
              <w:jc w:val="center"/>
            </w:pPr>
            <w:r w:rsidRPr="00C518A4">
              <w:t>2</w:t>
            </w:r>
          </w:p>
        </w:tc>
        <w:tc>
          <w:tcPr>
            <w:tcW w:w="1348"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44280F">
            <w:pPr>
              <w:ind w:firstLine="0"/>
              <w:jc w:val="center"/>
            </w:pPr>
            <w:r w:rsidRPr="00C518A4">
              <w:t>4</w:t>
            </w:r>
          </w:p>
        </w:tc>
        <w:tc>
          <w:tcPr>
            <w:tcW w:w="7853" w:type="dxa"/>
            <w:tcBorders>
              <w:top w:val="single" w:sz="4" w:space="0" w:color="auto"/>
              <w:left w:val="single" w:sz="4" w:space="0" w:color="auto"/>
              <w:bottom w:val="single" w:sz="4" w:space="0" w:color="auto"/>
              <w:right w:val="single" w:sz="4" w:space="0" w:color="auto"/>
            </w:tcBorders>
            <w:vAlign w:val="center"/>
          </w:tcPr>
          <w:p w:rsidR="008B56F0" w:rsidRPr="00C518A4" w:rsidRDefault="0044280F" w:rsidP="009F24DD">
            <w:pPr>
              <w:ind w:left="199" w:firstLine="0"/>
            </w:pPr>
            <w:r w:rsidRPr="00C518A4">
              <w:t xml:space="preserve">Nuotekų kiekio matuoklis FMU 90 ir </w:t>
            </w:r>
            <w:proofErr w:type="spellStart"/>
            <w:r w:rsidRPr="00C518A4">
              <w:t>Khafagi</w:t>
            </w:r>
            <w:proofErr w:type="spellEnd"/>
            <w:r w:rsidRPr="00C518A4">
              <w:t xml:space="preserve"> – </w:t>
            </w:r>
            <w:proofErr w:type="spellStart"/>
            <w:r w:rsidRPr="00C518A4">
              <w:t>Venturi</w:t>
            </w:r>
            <w:proofErr w:type="spellEnd"/>
            <w:r w:rsidRPr="00C518A4">
              <w:t xml:space="preserve"> latakas sumontuoti prieš atviras naftos gaudykles</w:t>
            </w:r>
            <w:r w:rsidR="009F24DD" w:rsidRPr="00C518A4">
              <w:t>.</w:t>
            </w:r>
          </w:p>
        </w:tc>
        <w:tc>
          <w:tcPr>
            <w:tcW w:w="4728"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44280F">
            <w:pPr>
              <w:ind w:firstLine="0"/>
              <w:jc w:val="center"/>
            </w:pPr>
            <w:r w:rsidRPr="00C518A4">
              <w:t>D6009D010E6</w:t>
            </w:r>
          </w:p>
        </w:tc>
      </w:tr>
      <w:tr w:rsidR="008B56F0" w:rsidRPr="00C518A4" w:rsidTr="007D252B">
        <w:trPr>
          <w:cantSplit/>
        </w:trPr>
        <w:tc>
          <w:tcPr>
            <w:tcW w:w="585"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534552">
            <w:pPr>
              <w:ind w:firstLine="0"/>
              <w:jc w:val="center"/>
            </w:pPr>
            <w:r w:rsidRPr="00C518A4">
              <w:t>3</w:t>
            </w:r>
          </w:p>
        </w:tc>
        <w:tc>
          <w:tcPr>
            <w:tcW w:w="1348"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44280F">
            <w:pPr>
              <w:ind w:firstLine="0"/>
              <w:jc w:val="center"/>
            </w:pPr>
            <w:r w:rsidRPr="00C518A4">
              <w:t>5</w:t>
            </w:r>
          </w:p>
        </w:tc>
        <w:tc>
          <w:tcPr>
            <w:tcW w:w="7853" w:type="dxa"/>
            <w:tcBorders>
              <w:top w:val="single" w:sz="4" w:space="0" w:color="auto"/>
              <w:left w:val="single" w:sz="4" w:space="0" w:color="auto"/>
              <w:bottom w:val="single" w:sz="4" w:space="0" w:color="auto"/>
              <w:right w:val="single" w:sz="4" w:space="0" w:color="auto"/>
            </w:tcBorders>
            <w:vAlign w:val="center"/>
          </w:tcPr>
          <w:p w:rsidR="008B56F0" w:rsidRPr="00C518A4" w:rsidRDefault="0044280F" w:rsidP="009F24DD">
            <w:pPr>
              <w:ind w:left="199" w:firstLine="0"/>
            </w:pPr>
            <w:r w:rsidRPr="00C518A4">
              <w:t>Nuotekų kiekio skaitikliai įrengt</w:t>
            </w:r>
            <w:r w:rsidR="009F24DD" w:rsidRPr="00C518A4">
              <w:t>i</w:t>
            </w:r>
            <w:r w:rsidRPr="00C518A4">
              <w:t xml:space="preserve"> Kuro baro j</w:t>
            </w:r>
            <w:r w:rsidR="008B56F0" w:rsidRPr="00C518A4">
              <w:t>ungtinė</w:t>
            </w:r>
            <w:r w:rsidRPr="00C518A4">
              <w:t>je</w:t>
            </w:r>
            <w:r w:rsidR="008B56F0" w:rsidRPr="00C518A4">
              <w:t xml:space="preserve"> siurblinė</w:t>
            </w:r>
            <w:r w:rsidRPr="00C518A4">
              <w:t>je</w:t>
            </w:r>
          </w:p>
        </w:tc>
        <w:tc>
          <w:tcPr>
            <w:tcW w:w="4728" w:type="dxa"/>
            <w:tcBorders>
              <w:top w:val="single" w:sz="4" w:space="0" w:color="auto"/>
              <w:left w:val="single" w:sz="4" w:space="0" w:color="auto"/>
              <w:bottom w:val="single" w:sz="4" w:space="0" w:color="auto"/>
              <w:right w:val="single" w:sz="4" w:space="0" w:color="auto"/>
            </w:tcBorders>
            <w:vAlign w:val="center"/>
          </w:tcPr>
          <w:p w:rsidR="008B56F0" w:rsidRPr="00C518A4" w:rsidRDefault="008B56F0" w:rsidP="0044280F">
            <w:pPr>
              <w:ind w:firstLine="0"/>
              <w:jc w:val="center"/>
            </w:pPr>
            <w:r w:rsidRPr="00C518A4">
              <w:t>F-402/F-403</w:t>
            </w:r>
          </w:p>
        </w:tc>
      </w:tr>
    </w:tbl>
    <w:p w:rsidR="00534552" w:rsidRPr="00C518A4" w:rsidRDefault="00534552" w:rsidP="00534552">
      <w:pPr>
        <w:ind w:firstLine="0"/>
        <w:jc w:val="center"/>
        <w:rPr>
          <w:b/>
        </w:rPr>
      </w:pPr>
    </w:p>
    <w:p w:rsidR="00254F95" w:rsidRDefault="00254F95" w:rsidP="00534552">
      <w:pPr>
        <w:ind w:firstLine="0"/>
        <w:jc w:val="center"/>
        <w:rPr>
          <w:b/>
          <w:sz w:val="22"/>
        </w:rPr>
        <w:sectPr w:rsidR="00254F95" w:rsidSect="003F35B1">
          <w:pgSz w:w="16839" w:h="11907" w:orient="landscape"/>
          <w:pgMar w:top="1701" w:right="1134" w:bottom="567" w:left="1134" w:header="720" w:footer="720" w:gutter="0"/>
          <w:cols w:space="1296"/>
          <w:titlePg/>
          <w:docGrid w:linePitch="326"/>
        </w:sectPr>
      </w:pPr>
    </w:p>
    <w:p w:rsidR="00534552" w:rsidRPr="00C518A4" w:rsidRDefault="00534552" w:rsidP="00534552">
      <w:pPr>
        <w:ind w:firstLine="0"/>
        <w:jc w:val="center"/>
        <w:rPr>
          <w:b/>
          <w:sz w:val="22"/>
        </w:rPr>
      </w:pPr>
      <w:r w:rsidRPr="00C518A4">
        <w:rPr>
          <w:b/>
          <w:sz w:val="22"/>
        </w:rPr>
        <w:lastRenderedPageBreak/>
        <w:t>XI. PRIEDAI</w:t>
      </w:r>
    </w:p>
    <w:p w:rsidR="003612C8" w:rsidRPr="00C518A4" w:rsidRDefault="003612C8" w:rsidP="003612C8">
      <w:pPr>
        <w:pStyle w:val="Heading1"/>
        <w:keepNext w:val="0"/>
        <w:widowControl w:val="0"/>
        <w:numPr>
          <w:ilvl w:val="0"/>
          <w:numId w:val="0"/>
        </w:numPr>
        <w:suppressAutoHyphens w:val="0"/>
        <w:jc w:val="center"/>
        <w:rPr>
          <w:rFonts w:cs="Arial"/>
          <w:sz w:val="22"/>
          <w:szCs w:val="22"/>
        </w:rPr>
      </w:pPr>
      <w:bookmarkStart w:id="83" w:name="_Toc389917946"/>
      <w:r w:rsidRPr="00C518A4">
        <w:rPr>
          <w:rFonts w:cs="Arial"/>
          <w:sz w:val="22"/>
          <w:szCs w:val="22"/>
        </w:rPr>
        <w:t>PARAIŠKOS, TEIKIAMOS TIPK LEIDIMUI PAKEISTI, PRIEDŲ SĄRAŠAS</w:t>
      </w:r>
      <w:bookmarkEnd w:id="83"/>
    </w:p>
    <w:p w:rsidR="003612C8" w:rsidRPr="00C518A4" w:rsidRDefault="003612C8" w:rsidP="003612C8">
      <w:pPr>
        <w:ind w:left="360"/>
        <w:rPr>
          <w:sz w:val="22"/>
          <w:szCs w:val="22"/>
        </w:rPr>
      </w:pP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Įmonės įregistravimo pažymėjimo kopija;</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„Lietuvos energijos gamybos“, AB valdymo struktūra;</w:t>
      </w:r>
    </w:p>
    <w:p w:rsidR="003612C8" w:rsidRPr="00C518A4" w:rsidRDefault="00206750" w:rsidP="003612C8">
      <w:pPr>
        <w:numPr>
          <w:ilvl w:val="0"/>
          <w:numId w:val="16"/>
        </w:numPr>
        <w:autoSpaceDE/>
        <w:autoSpaceDN/>
        <w:adjustRightInd/>
        <w:spacing w:before="60" w:after="60"/>
        <w:ind w:left="714" w:hanging="357"/>
        <w:rPr>
          <w:sz w:val="22"/>
          <w:szCs w:val="22"/>
        </w:rPr>
      </w:pPr>
      <w:r w:rsidRPr="00C518A4">
        <w:rPr>
          <w:sz w:val="22"/>
          <w:szCs w:val="22"/>
        </w:rPr>
        <w:t xml:space="preserve">„Lietuvos energijos gamyba“, AB </w:t>
      </w:r>
      <w:r>
        <w:rPr>
          <w:sz w:val="22"/>
          <w:szCs w:val="22"/>
        </w:rPr>
        <w:t xml:space="preserve">išduotas sertifikatas dėl ISO 14001:2004; </w:t>
      </w:r>
      <w:r w:rsidR="003612C8" w:rsidRPr="00C518A4">
        <w:rPr>
          <w:sz w:val="22"/>
          <w:szCs w:val="22"/>
        </w:rPr>
        <w:t>„Lietuvos energijos gamyba“, AB darbuotojų saugos ir sveikatos bei aplinkos apsaugos politika; Nurodymas dėl atsakingo asmens skyrimo;</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Elektrėnų savivaldybės žemėlapis;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Elektrėnų miesto schema;</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Lietuvos elektrinės teritorijos schema;</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Žemės nuomos sutartis;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Nuotekų priėmimo sutartys; </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Komunalinių atliekų tvarkymo sutartis su </w:t>
      </w:r>
      <w:proofErr w:type="spellStart"/>
      <w:r w:rsidRPr="00C518A4">
        <w:rPr>
          <w:sz w:val="22"/>
          <w:szCs w:val="22"/>
        </w:rPr>
        <w:t>UAB„Elektrėnų</w:t>
      </w:r>
      <w:proofErr w:type="spellEnd"/>
      <w:r w:rsidRPr="00C518A4">
        <w:rPr>
          <w:sz w:val="22"/>
          <w:szCs w:val="22"/>
        </w:rPr>
        <w:t xml:space="preserve"> komunalinis ūkis“;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Buitinių nuotekų valymo sutartis su </w:t>
      </w:r>
      <w:proofErr w:type="spellStart"/>
      <w:r w:rsidRPr="00C518A4">
        <w:rPr>
          <w:sz w:val="22"/>
          <w:szCs w:val="22"/>
        </w:rPr>
        <w:t>UAB„Elektrėnų</w:t>
      </w:r>
      <w:proofErr w:type="spellEnd"/>
      <w:r w:rsidRPr="00C518A4">
        <w:rPr>
          <w:sz w:val="22"/>
          <w:szCs w:val="22"/>
        </w:rPr>
        <w:t xml:space="preserve"> komunalinis ūkis“;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Principinė </w:t>
      </w:r>
      <w:proofErr w:type="spellStart"/>
      <w:r w:rsidRPr="00C518A4">
        <w:rPr>
          <w:sz w:val="22"/>
          <w:szCs w:val="22"/>
        </w:rPr>
        <w:t>energobloko</w:t>
      </w:r>
      <w:proofErr w:type="spellEnd"/>
      <w:r w:rsidRPr="00C518A4">
        <w:rPr>
          <w:sz w:val="22"/>
          <w:szCs w:val="22"/>
        </w:rPr>
        <w:t xml:space="preserve"> Nr.2 schema; KCB lankstinukas;</w:t>
      </w:r>
    </w:p>
    <w:p w:rsidR="003612C8" w:rsidRPr="00C518A4" w:rsidRDefault="003612C8" w:rsidP="003612C8">
      <w:pPr>
        <w:adjustRightInd/>
        <w:spacing w:before="60" w:after="60"/>
        <w:ind w:left="714"/>
        <w:rPr>
          <w:b/>
          <w:sz w:val="22"/>
          <w:szCs w:val="22"/>
        </w:rPr>
      </w:pPr>
      <w:r w:rsidRPr="00C518A4">
        <w:rPr>
          <w:b/>
          <w:sz w:val="22"/>
          <w:szCs w:val="22"/>
        </w:rPr>
        <w:t>Vandens paėmimas, nuotekų išleidimas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Principinė paviršinio ir požeminio vandens ėmimo, susidarančių nuotekų tvarkymo schema;</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Lietaus ir mazutuoto vandens kanalizacijos schema;</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Nuotekų, išleidžiamų į gamtinę aplinką, monitoringo schema; Nuotekų laboratorinės kontrolės taškai; </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Išleidžiamų nuotekų poveikio priimtuvui Nr.6 skaičiavimas;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Vandens technologiniams procesams paėmimo vietų koordinatės;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Lietuvos elektrinė</w:t>
      </w:r>
      <w:r w:rsidR="006718CB">
        <w:rPr>
          <w:sz w:val="22"/>
          <w:szCs w:val="22"/>
        </w:rPr>
        <w:t>s</w:t>
      </w:r>
      <w:r w:rsidRPr="00C518A4">
        <w:rPr>
          <w:sz w:val="22"/>
          <w:szCs w:val="22"/>
        </w:rPr>
        <w:t xml:space="preserve"> Chemijos laboratorijos leidimas Nr.1AT-249, leidžiantis atlikti vandens tyrimus;</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2012 m. rekonstruotų Lietuvos elektrinės </w:t>
      </w:r>
      <w:proofErr w:type="spellStart"/>
      <w:r w:rsidRPr="00C518A4">
        <w:rPr>
          <w:sz w:val="22"/>
          <w:szCs w:val="22"/>
        </w:rPr>
        <w:t>flotacinių</w:t>
      </w:r>
      <w:proofErr w:type="spellEnd"/>
      <w:r w:rsidRPr="00C518A4">
        <w:rPr>
          <w:sz w:val="22"/>
          <w:szCs w:val="22"/>
        </w:rPr>
        <w:t xml:space="preserve"> nuotekų valymo įrenginių (V-8000m3/parą) planas, pjūvis 1-1; valymo įrenginių charakteristika pagal Nuotekų valymo įrenginių reglamentą;</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 xml:space="preserve">2012 m. rekonstruotų Lietuvos elektrinės </w:t>
      </w:r>
      <w:proofErr w:type="spellStart"/>
      <w:r w:rsidRPr="00C518A4">
        <w:rPr>
          <w:sz w:val="22"/>
          <w:szCs w:val="22"/>
        </w:rPr>
        <w:t>flotacinių</w:t>
      </w:r>
      <w:proofErr w:type="spellEnd"/>
      <w:r w:rsidRPr="00C518A4">
        <w:rPr>
          <w:sz w:val="22"/>
          <w:szCs w:val="22"/>
        </w:rPr>
        <w:t xml:space="preserve"> nuotekų valymo įrenginių veikimo aprašymas;</w:t>
      </w:r>
    </w:p>
    <w:p w:rsidR="003612C8" w:rsidRPr="00206750" w:rsidRDefault="003612C8" w:rsidP="003612C8">
      <w:pPr>
        <w:numPr>
          <w:ilvl w:val="0"/>
          <w:numId w:val="16"/>
        </w:numPr>
        <w:autoSpaceDE/>
        <w:autoSpaceDN/>
        <w:adjustRightInd/>
        <w:spacing w:before="60" w:after="60"/>
        <w:ind w:left="714" w:hanging="357"/>
        <w:rPr>
          <w:sz w:val="22"/>
          <w:szCs w:val="22"/>
        </w:rPr>
      </w:pPr>
      <w:proofErr w:type="spellStart"/>
      <w:r w:rsidRPr="00206750">
        <w:rPr>
          <w:sz w:val="22"/>
          <w:szCs w:val="22"/>
        </w:rPr>
        <w:t>Flotacinių</w:t>
      </w:r>
      <w:proofErr w:type="spellEnd"/>
      <w:r w:rsidRPr="00206750">
        <w:rPr>
          <w:sz w:val="22"/>
          <w:szCs w:val="22"/>
        </w:rPr>
        <w:t xml:space="preserve"> vandens valymo įrenginių aptarnavimo instrukcija; </w:t>
      </w:r>
    </w:p>
    <w:p w:rsidR="003612C8" w:rsidRDefault="003612C8" w:rsidP="003612C8">
      <w:pPr>
        <w:numPr>
          <w:ilvl w:val="0"/>
          <w:numId w:val="16"/>
        </w:numPr>
        <w:autoSpaceDE/>
        <w:autoSpaceDN/>
        <w:adjustRightInd/>
        <w:spacing w:before="60" w:after="60"/>
        <w:ind w:left="714" w:hanging="357"/>
        <w:rPr>
          <w:sz w:val="22"/>
          <w:szCs w:val="22"/>
        </w:rPr>
      </w:pPr>
      <w:r w:rsidRPr="00206750">
        <w:rPr>
          <w:sz w:val="22"/>
          <w:szCs w:val="22"/>
        </w:rPr>
        <w:t>Skaičiuotinas paviršinių nuotekų kiekis; Lietaus nuotekų kiekio skaičiavimo metodika;</w:t>
      </w:r>
    </w:p>
    <w:p w:rsidR="00C27C8B" w:rsidRDefault="00C27C8B" w:rsidP="003612C8">
      <w:pPr>
        <w:numPr>
          <w:ilvl w:val="0"/>
          <w:numId w:val="16"/>
        </w:numPr>
        <w:autoSpaceDE/>
        <w:autoSpaceDN/>
        <w:adjustRightInd/>
        <w:spacing w:before="60" w:after="60"/>
        <w:ind w:left="714" w:hanging="357"/>
        <w:rPr>
          <w:sz w:val="22"/>
          <w:szCs w:val="22"/>
        </w:rPr>
      </w:pPr>
      <w:r>
        <w:rPr>
          <w:sz w:val="22"/>
          <w:szCs w:val="22"/>
        </w:rPr>
        <w:t>Technologinio vandens ruošimo ir kondensato valymo technologinis aprašymas;</w:t>
      </w:r>
    </w:p>
    <w:p w:rsidR="00C27C8B" w:rsidRPr="00206750" w:rsidRDefault="00C27C8B" w:rsidP="003612C8">
      <w:pPr>
        <w:numPr>
          <w:ilvl w:val="0"/>
          <w:numId w:val="16"/>
        </w:numPr>
        <w:autoSpaceDE/>
        <w:autoSpaceDN/>
        <w:adjustRightInd/>
        <w:spacing w:before="60" w:after="60"/>
        <w:ind w:left="714" w:hanging="357"/>
        <w:rPr>
          <w:sz w:val="22"/>
          <w:szCs w:val="22"/>
        </w:rPr>
      </w:pPr>
      <w:r>
        <w:rPr>
          <w:sz w:val="22"/>
          <w:szCs w:val="22"/>
        </w:rPr>
        <w:t>Principinė technologinio vandens ruošimo schema;</w:t>
      </w:r>
    </w:p>
    <w:p w:rsidR="003612C8" w:rsidRPr="00C518A4" w:rsidRDefault="003612C8" w:rsidP="003612C8">
      <w:pPr>
        <w:adjustRightInd/>
        <w:spacing w:before="60" w:after="60"/>
        <w:ind w:left="714"/>
        <w:rPr>
          <w:b/>
          <w:sz w:val="22"/>
          <w:szCs w:val="22"/>
        </w:rPr>
      </w:pPr>
      <w:r w:rsidRPr="00C518A4">
        <w:rPr>
          <w:b/>
          <w:sz w:val="22"/>
          <w:szCs w:val="22"/>
        </w:rPr>
        <w:t>Oro tarša</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„Lietuvos energijos gamyba“, AB Lietuvos elektrinės oro taršos šaltinių schema;</w:t>
      </w:r>
    </w:p>
    <w:p w:rsidR="003612C8" w:rsidRPr="00AA6FD9" w:rsidRDefault="003612C8" w:rsidP="003612C8">
      <w:pPr>
        <w:numPr>
          <w:ilvl w:val="0"/>
          <w:numId w:val="16"/>
        </w:numPr>
        <w:autoSpaceDE/>
        <w:autoSpaceDN/>
        <w:adjustRightInd/>
        <w:spacing w:before="60" w:after="60"/>
        <w:ind w:left="714" w:hanging="357"/>
        <w:rPr>
          <w:sz w:val="22"/>
          <w:szCs w:val="22"/>
        </w:rPr>
      </w:pPr>
      <w:r w:rsidRPr="00AA6FD9">
        <w:rPr>
          <w:sz w:val="22"/>
          <w:szCs w:val="22"/>
        </w:rPr>
        <w:t xml:space="preserve">„Lietuvos energijos gamyba“, AB Lietuvos elektrinės išmetamų teršalų sklaidos </w:t>
      </w:r>
      <w:r w:rsidR="00AA6FD9" w:rsidRPr="00AA6FD9">
        <w:rPr>
          <w:sz w:val="22"/>
          <w:szCs w:val="22"/>
        </w:rPr>
        <w:t>pažemio sluoksnyje modeliavimas</w:t>
      </w:r>
      <w:r w:rsidRPr="00AA6FD9">
        <w:rPr>
          <w:sz w:val="22"/>
          <w:szCs w:val="22"/>
        </w:rPr>
        <w:t>;</w:t>
      </w:r>
    </w:p>
    <w:p w:rsidR="003612C8" w:rsidRPr="00C518A4" w:rsidRDefault="003612C8" w:rsidP="003612C8">
      <w:pPr>
        <w:numPr>
          <w:ilvl w:val="0"/>
          <w:numId w:val="16"/>
        </w:numPr>
        <w:autoSpaceDE/>
        <w:autoSpaceDN/>
        <w:adjustRightInd/>
        <w:spacing w:before="60" w:after="60"/>
        <w:ind w:left="714" w:hanging="357"/>
        <w:rPr>
          <w:sz w:val="22"/>
          <w:szCs w:val="22"/>
        </w:rPr>
      </w:pPr>
      <w:r w:rsidRPr="00C518A4">
        <w:rPr>
          <w:sz w:val="22"/>
          <w:szCs w:val="22"/>
        </w:rPr>
        <w:t>SVĮ-7, 8A, 8B dūmų valymo įrenginių veikimo aprašymas;</w:t>
      </w:r>
    </w:p>
    <w:p w:rsidR="003612C8" w:rsidRPr="00254F95" w:rsidRDefault="003612C8" w:rsidP="003612C8">
      <w:pPr>
        <w:numPr>
          <w:ilvl w:val="0"/>
          <w:numId w:val="16"/>
        </w:numPr>
        <w:autoSpaceDE/>
        <w:autoSpaceDN/>
        <w:adjustRightInd/>
        <w:spacing w:before="60" w:after="60"/>
        <w:ind w:left="714" w:hanging="357"/>
        <w:rPr>
          <w:sz w:val="22"/>
          <w:szCs w:val="22"/>
        </w:rPr>
      </w:pPr>
      <w:r w:rsidRPr="00254F95">
        <w:rPr>
          <w:sz w:val="22"/>
          <w:szCs w:val="22"/>
        </w:rPr>
        <w:t xml:space="preserve">Išmetamų į aplinkos orą teršalų skaičiavimai; </w:t>
      </w:r>
    </w:p>
    <w:p w:rsidR="003612C8" w:rsidRPr="00254F95" w:rsidRDefault="003612C8" w:rsidP="003612C8">
      <w:pPr>
        <w:numPr>
          <w:ilvl w:val="0"/>
          <w:numId w:val="16"/>
        </w:numPr>
        <w:autoSpaceDE/>
        <w:autoSpaceDN/>
        <w:adjustRightInd/>
        <w:spacing w:before="60" w:after="60"/>
        <w:ind w:left="714" w:hanging="357"/>
        <w:rPr>
          <w:sz w:val="22"/>
          <w:szCs w:val="22"/>
        </w:rPr>
      </w:pPr>
      <w:r w:rsidRPr="00254F95">
        <w:rPr>
          <w:sz w:val="22"/>
          <w:szCs w:val="22"/>
        </w:rPr>
        <w:t>Išmetamų teršalų ribinių verčių, deginant įvairų kurą, nustatymo skaičiavimai;</w:t>
      </w:r>
    </w:p>
    <w:p w:rsidR="003612C8" w:rsidRPr="00254F95" w:rsidRDefault="003612C8" w:rsidP="003612C8">
      <w:pPr>
        <w:adjustRightInd/>
        <w:spacing w:before="60" w:after="60"/>
        <w:ind w:left="714"/>
        <w:rPr>
          <w:b/>
          <w:sz w:val="22"/>
          <w:szCs w:val="22"/>
        </w:rPr>
      </w:pPr>
      <w:r w:rsidRPr="00254F95">
        <w:rPr>
          <w:b/>
          <w:sz w:val="22"/>
          <w:szCs w:val="22"/>
        </w:rPr>
        <w:t xml:space="preserve">Kita </w:t>
      </w:r>
    </w:p>
    <w:p w:rsidR="003612C8" w:rsidRPr="00254F95" w:rsidRDefault="003612C8" w:rsidP="003612C8">
      <w:pPr>
        <w:numPr>
          <w:ilvl w:val="0"/>
          <w:numId w:val="16"/>
        </w:numPr>
        <w:autoSpaceDE/>
        <w:autoSpaceDN/>
        <w:adjustRightInd/>
        <w:spacing w:before="60" w:after="60"/>
        <w:ind w:left="714" w:hanging="357"/>
        <w:rPr>
          <w:sz w:val="22"/>
          <w:szCs w:val="22"/>
        </w:rPr>
      </w:pPr>
      <w:r w:rsidRPr="00254F95">
        <w:rPr>
          <w:sz w:val="22"/>
          <w:szCs w:val="22"/>
        </w:rPr>
        <w:t>Lietuvos elektrinės ekstremaliųjų situacijų valdymo plano ištrauka;</w:t>
      </w:r>
    </w:p>
    <w:p w:rsidR="003612C8" w:rsidRPr="00254F95" w:rsidRDefault="003612C8" w:rsidP="003612C8">
      <w:pPr>
        <w:numPr>
          <w:ilvl w:val="0"/>
          <w:numId w:val="16"/>
        </w:numPr>
        <w:autoSpaceDE/>
        <w:autoSpaceDN/>
        <w:adjustRightInd/>
        <w:spacing w:before="60" w:after="60"/>
        <w:ind w:left="714" w:hanging="357"/>
        <w:rPr>
          <w:sz w:val="22"/>
          <w:szCs w:val="22"/>
        </w:rPr>
      </w:pPr>
      <w:r w:rsidRPr="00254F95">
        <w:rPr>
          <w:sz w:val="22"/>
          <w:szCs w:val="22"/>
        </w:rPr>
        <w:t>Šiltnamio efektą sukeliančių dujų apskaitos planas;</w:t>
      </w:r>
    </w:p>
    <w:p w:rsidR="003612C8" w:rsidRPr="00254F95" w:rsidRDefault="006A2507" w:rsidP="003612C8">
      <w:pPr>
        <w:numPr>
          <w:ilvl w:val="0"/>
          <w:numId w:val="16"/>
        </w:numPr>
        <w:autoSpaceDE/>
        <w:autoSpaceDN/>
        <w:adjustRightInd/>
        <w:spacing w:before="60" w:after="60"/>
        <w:ind w:left="714" w:hanging="357"/>
        <w:rPr>
          <w:sz w:val="22"/>
          <w:szCs w:val="22"/>
        </w:rPr>
      </w:pPr>
      <w:r w:rsidRPr="00254F95">
        <w:rPr>
          <w:sz w:val="22"/>
          <w:szCs w:val="22"/>
        </w:rPr>
        <w:t>Aplinkos monitoringo programa;</w:t>
      </w:r>
    </w:p>
    <w:p w:rsidR="006A2507" w:rsidRPr="006A2507" w:rsidRDefault="006A2507" w:rsidP="003612C8">
      <w:pPr>
        <w:numPr>
          <w:ilvl w:val="0"/>
          <w:numId w:val="16"/>
        </w:numPr>
        <w:autoSpaceDE/>
        <w:autoSpaceDN/>
        <w:adjustRightInd/>
        <w:spacing w:before="60" w:after="60"/>
        <w:ind w:left="714" w:hanging="357"/>
        <w:rPr>
          <w:sz w:val="22"/>
          <w:szCs w:val="22"/>
        </w:rPr>
      </w:pPr>
      <w:r w:rsidRPr="006A2507">
        <w:rPr>
          <w:sz w:val="22"/>
          <w:szCs w:val="22"/>
        </w:rPr>
        <w:t>Biokuro katilinės brėžiniai;</w:t>
      </w:r>
    </w:p>
    <w:p w:rsidR="006A2507" w:rsidRPr="006A2507" w:rsidRDefault="006A2507" w:rsidP="003612C8">
      <w:pPr>
        <w:numPr>
          <w:ilvl w:val="0"/>
          <w:numId w:val="16"/>
        </w:numPr>
        <w:autoSpaceDE/>
        <w:autoSpaceDN/>
        <w:adjustRightInd/>
        <w:spacing w:before="60" w:after="60"/>
        <w:ind w:left="714" w:hanging="357"/>
        <w:rPr>
          <w:sz w:val="22"/>
          <w:szCs w:val="22"/>
        </w:rPr>
      </w:pPr>
      <w:r w:rsidRPr="006A2507">
        <w:rPr>
          <w:sz w:val="22"/>
          <w:szCs w:val="22"/>
        </w:rPr>
        <w:t>Garo katilinės brėžiniai;</w:t>
      </w:r>
    </w:p>
    <w:p w:rsidR="00254F95" w:rsidRDefault="00254F95" w:rsidP="003612C8">
      <w:pPr>
        <w:ind w:firstLine="0"/>
        <w:jc w:val="center"/>
        <w:outlineLvl w:val="1"/>
        <w:rPr>
          <w:bCs/>
          <w:iCs/>
          <w:sz w:val="22"/>
          <w:szCs w:val="22"/>
        </w:rPr>
        <w:sectPr w:rsidR="00254F95" w:rsidSect="00254F95">
          <w:pgSz w:w="11907" w:h="16839"/>
          <w:pgMar w:top="1134" w:right="567" w:bottom="1134" w:left="1701" w:header="720" w:footer="720" w:gutter="0"/>
          <w:cols w:space="1296"/>
          <w:titlePg/>
          <w:docGrid w:linePitch="326"/>
        </w:sectPr>
      </w:pPr>
    </w:p>
    <w:p w:rsidR="00534552" w:rsidRPr="00C518A4" w:rsidRDefault="00534552" w:rsidP="00700910">
      <w:pPr>
        <w:ind w:left="5102" w:firstLine="0"/>
        <w:rPr>
          <w:bCs/>
          <w:sz w:val="22"/>
        </w:rPr>
      </w:pPr>
      <w:r w:rsidRPr="00C518A4">
        <w:rPr>
          <w:bCs/>
          <w:sz w:val="22"/>
        </w:rPr>
        <w:lastRenderedPageBreak/>
        <w:t xml:space="preserve">4 priedo </w:t>
      </w:r>
    </w:p>
    <w:p w:rsidR="00534552" w:rsidRPr="00C518A4" w:rsidRDefault="00534552" w:rsidP="00700910">
      <w:pPr>
        <w:ind w:left="5102" w:firstLine="0"/>
        <w:rPr>
          <w:bCs/>
          <w:sz w:val="22"/>
        </w:rPr>
      </w:pPr>
      <w:r w:rsidRPr="00C518A4">
        <w:rPr>
          <w:bCs/>
          <w:sz w:val="22"/>
        </w:rPr>
        <w:t>1 priedėlis</w:t>
      </w:r>
    </w:p>
    <w:p w:rsidR="00534552" w:rsidRPr="00C518A4" w:rsidRDefault="00534552" w:rsidP="00700910">
      <w:pPr>
        <w:ind w:left="6804"/>
        <w:rPr>
          <w:b/>
          <w:bCs/>
          <w:sz w:val="22"/>
        </w:rPr>
      </w:pPr>
    </w:p>
    <w:p w:rsidR="00534552" w:rsidRPr="00C518A4" w:rsidRDefault="00534552" w:rsidP="00534552">
      <w:pPr>
        <w:ind w:firstLine="0"/>
        <w:jc w:val="center"/>
        <w:rPr>
          <w:b/>
          <w:sz w:val="22"/>
        </w:rPr>
      </w:pPr>
      <w:r w:rsidRPr="00C518A4">
        <w:rPr>
          <w:b/>
          <w:sz w:val="22"/>
        </w:rPr>
        <w:t>DEKLARACIJA</w:t>
      </w:r>
    </w:p>
    <w:p w:rsidR="00534552" w:rsidRPr="00C518A4" w:rsidRDefault="00534552" w:rsidP="00534552">
      <w:pPr>
        <w:jc w:val="both"/>
        <w:rPr>
          <w:color w:val="000000"/>
          <w:sz w:val="22"/>
        </w:rPr>
      </w:pPr>
    </w:p>
    <w:p w:rsidR="00534552" w:rsidRPr="00C518A4" w:rsidRDefault="00534552" w:rsidP="00534552">
      <w:pPr>
        <w:jc w:val="both"/>
        <w:rPr>
          <w:color w:val="000000"/>
          <w:sz w:val="22"/>
        </w:rPr>
      </w:pPr>
      <w:r w:rsidRPr="00C518A4">
        <w:rPr>
          <w:color w:val="000000"/>
          <w:sz w:val="22"/>
        </w:rPr>
        <w:t>Teikiu paraišką Taršos integruotos prevencijos ir kontrolės leidimui gauti (pakeisti).</w:t>
      </w:r>
    </w:p>
    <w:p w:rsidR="00534552" w:rsidRPr="00C518A4" w:rsidRDefault="00534552" w:rsidP="00534552">
      <w:pPr>
        <w:jc w:val="both"/>
        <w:rPr>
          <w:color w:val="000000"/>
          <w:sz w:val="22"/>
        </w:rPr>
      </w:pPr>
    </w:p>
    <w:p w:rsidR="00534552" w:rsidRPr="00C518A4" w:rsidRDefault="00534552" w:rsidP="00534552">
      <w:pPr>
        <w:jc w:val="both"/>
        <w:rPr>
          <w:color w:val="000000"/>
          <w:sz w:val="22"/>
        </w:rPr>
      </w:pPr>
      <w:r w:rsidRPr="00C518A4">
        <w:rPr>
          <w:color w:val="000000"/>
          <w:sz w:val="22"/>
        </w:rPr>
        <w:t>Patvirtinu, kad šioje paraiškoje pateikta informacija yra teisinga, tiksli ir visa.</w:t>
      </w:r>
    </w:p>
    <w:p w:rsidR="00534552" w:rsidRPr="00C518A4" w:rsidRDefault="00534552" w:rsidP="00534552">
      <w:pPr>
        <w:jc w:val="both"/>
        <w:rPr>
          <w:color w:val="000000"/>
          <w:sz w:val="22"/>
        </w:rPr>
      </w:pPr>
    </w:p>
    <w:p w:rsidR="00534552" w:rsidRPr="00C518A4" w:rsidRDefault="00534552" w:rsidP="00534552">
      <w:pPr>
        <w:jc w:val="both"/>
        <w:rPr>
          <w:sz w:val="22"/>
        </w:rPr>
      </w:pPr>
      <w:r w:rsidRPr="00C518A4">
        <w:rPr>
          <w:color w:val="000000"/>
          <w:sz w:val="22"/>
        </w:rPr>
        <w:t xml:space="preserve">Neprieštarauju, kad leidimą išduodanti institucija paraiškos ar jos dalies kopiją, išskyrus informaciją, kuri šioje paraiškoje </w:t>
      </w:r>
      <w:r w:rsidRPr="00C518A4">
        <w:rPr>
          <w:sz w:val="22"/>
        </w:rPr>
        <w:t>nurodyta kaip komercinė (gamybinė) paslaptis, pateiktų bet kuriam asmeniui.</w:t>
      </w:r>
    </w:p>
    <w:p w:rsidR="00534552" w:rsidRPr="00C518A4" w:rsidRDefault="00534552" w:rsidP="00534552">
      <w:pPr>
        <w:jc w:val="both"/>
        <w:rPr>
          <w:sz w:val="22"/>
        </w:rPr>
      </w:pPr>
    </w:p>
    <w:p w:rsidR="00534552" w:rsidRPr="00C518A4" w:rsidRDefault="00534552" w:rsidP="00534552">
      <w:pPr>
        <w:jc w:val="both"/>
        <w:rPr>
          <w:sz w:val="22"/>
          <w:lang w:eastAsia="ar-SA"/>
        </w:rPr>
      </w:pPr>
      <w:r w:rsidRPr="00C518A4">
        <w:rPr>
          <w:sz w:val="22"/>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534552" w:rsidRPr="00C518A4" w:rsidRDefault="00534552" w:rsidP="00534552">
      <w:pPr>
        <w:jc w:val="both"/>
        <w:rPr>
          <w:sz w:val="22"/>
        </w:rPr>
      </w:pPr>
    </w:p>
    <w:p w:rsidR="00534552" w:rsidRPr="00C518A4" w:rsidRDefault="00534552" w:rsidP="00700910">
      <w:pPr>
        <w:tabs>
          <w:tab w:val="right" w:pos="9071"/>
        </w:tabs>
        <w:ind w:firstLine="0"/>
        <w:jc w:val="both"/>
        <w:rPr>
          <w:u w:val="single"/>
        </w:rPr>
      </w:pPr>
      <w:r w:rsidRPr="00C518A4">
        <w:rPr>
          <w:sz w:val="22"/>
        </w:rPr>
        <w:t>Parašas ________</w:t>
      </w:r>
      <w:r w:rsidR="00A84EE3" w:rsidRPr="00C518A4">
        <w:rPr>
          <w:sz w:val="22"/>
        </w:rPr>
        <w:t xml:space="preserve">_____________________     </w:t>
      </w:r>
      <w:r w:rsidRPr="00C518A4">
        <w:rPr>
          <w:sz w:val="22"/>
        </w:rPr>
        <w:t xml:space="preserve">Data </w:t>
      </w:r>
      <w:r w:rsidRPr="00C518A4">
        <w:t>_</w:t>
      </w:r>
      <w:r w:rsidR="00A84EE3" w:rsidRPr="00C518A4">
        <w:rPr>
          <w:u w:val="single"/>
        </w:rPr>
        <w:t>2014-06-</w:t>
      </w:r>
      <w:r w:rsidR="00C518A4" w:rsidRPr="00C518A4">
        <w:rPr>
          <w:u w:val="single"/>
        </w:rPr>
        <w:t>-___</w:t>
      </w:r>
    </w:p>
    <w:p w:rsidR="00534552" w:rsidRPr="00C518A4" w:rsidRDefault="00700910" w:rsidP="00700910">
      <w:pPr>
        <w:tabs>
          <w:tab w:val="center" w:pos="2400"/>
        </w:tabs>
        <w:ind w:firstLine="0"/>
        <w:jc w:val="both"/>
      </w:pPr>
      <w:r w:rsidRPr="00C518A4">
        <w:tab/>
      </w:r>
      <w:r w:rsidR="00534552" w:rsidRPr="00C518A4">
        <w:t>(veiklos vykdytojas ar jo įgaliotas asmuo)</w:t>
      </w:r>
    </w:p>
    <w:p w:rsidR="00534552" w:rsidRPr="00C518A4" w:rsidRDefault="00534552" w:rsidP="00534552">
      <w:pPr>
        <w:jc w:val="both"/>
      </w:pPr>
    </w:p>
    <w:p w:rsidR="00534552" w:rsidRPr="00C518A4" w:rsidRDefault="00534552" w:rsidP="00534552">
      <w:pPr>
        <w:jc w:val="both"/>
      </w:pPr>
    </w:p>
    <w:p w:rsidR="00534552" w:rsidRPr="00C518A4" w:rsidRDefault="00534552" w:rsidP="00534552">
      <w:pPr>
        <w:jc w:val="both"/>
      </w:pPr>
    </w:p>
    <w:p w:rsidR="00534552" w:rsidRPr="00C518A4" w:rsidRDefault="00A84EE3" w:rsidP="00700910">
      <w:pPr>
        <w:tabs>
          <w:tab w:val="right" w:leader="underscore" w:pos="9639"/>
        </w:tabs>
        <w:ind w:firstLine="0"/>
        <w:rPr>
          <w:u w:val="single"/>
        </w:rPr>
      </w:pPr>
      <w:r w:rsidRPr="00C518A4">
        <w:rPr>
          <w:u w:val="single"/>
        </w:rPr>
        <w:t>GAMYBOS DEPARTAMENTO DIREKTORIUS DARIUS KUCINAS________________________</w:t>
      </w:r>
    </w:p>
    <w:p w:rsidR="00534552" w:rsidRPr="00C518A4" w:rsidRDefault="00700910" w:rsidP="00700910">
      <w:pPr>
        <w:tabs>
          <w:tab w:val="center" w:pos="4800"/>
        </w:tabs>
        <w:ind w:firstLine="0"/>
      </w:pPr>
      <w:r w:rsidRPr="00C518A4">
        <w:tab/>
      </w:r>
      <w:r w:rsidR="00534552" w:rsidRPr="00C518A4">
        <w:t>(pasirašančiojo vardas, pavardė, parašas, pareigos; pildoma didžiosiomis raidėmis)</w:t>
      </w:r>
    </w:p>
    <w:p w:rsidR="00700910" w:rsidRPr="00C518A4" w:rsidRDefault="00700910" w:rsidP="00700910">
      <w:pPr>
        <w:suppressAutoHyphens/>
        <w:ind w:firstLine="0"/>
        <w:jc w:val="center"/>
        <w:textAlignment w:val="baseline"/>
      </w:pPr>
      <w:r w:rsidRPr="00C518A4">
        <w:t>______________</w:t>
      </w:r>
    </w:p>
    <w:p w:rsidR="00534552" w:rsidRPr="00C518A4" w:rsidRDefault="00534552" w:rsidP="00700910">
      <w:pPr>
        <w:suppressAutoHyphens/>
        <w:ind w:firstLine="0"/>
        <w:jc w:val="center"/>
        <w:textAlignment w:val="baseline"/>
      </w:pPr>
    </w:p>
    <w:sectPr w:rsidR="00534552" w:rsidRPr="00C518A4" w:rsidSect="00254F95">
      <w:pgSz w:w="11907" w:h="16839"/>
      <w:pgMar w:top="1134" w:right="567" w:bottom="1134" w:left="1701" w:header="720" w:footer="72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83" w:rsidRDefault="00124283">
      <w:r>
        <w:separator/>
      </w:r>
    </w:p>
  </w:endnote>
  <w:endnote w:type="continuationSeparator" w:id="0">
    <w:p w:rsidR="00124283" w:rsidRDefault="001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umberlan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8" w:rsidRPr="00534552" w:rsidRDefault="00E53FE8" w:rsidP="00534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8" w:rsidRPr="00534552" w:rsidRDefault="00E53FE8" w:rsidP="00534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8" w:rsidRPr="00534552" w:rsidRDefault="00E53FE8" w:rsidP="00534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83" w:rsidRDefault="00124283">
      <w:r>
        <w:separator/>
      </w:r>
    </w:p>
  </w:footnote>
  <w:footnote w:type="continuationSeparator" w:id="0">
    <w:p w:rsidR="00124283" w:rsidRDefault="0012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8" w:rsidRDefault="00E53FE8" w:rsidP="005345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989">
      <w:rPr>
        <w:rStyle w:val="PageNumber"/>
        <w:noProof/>
      </w:rPr>
      <w:t>58</w:t>
    </w:r>
    <w:r>
      <w:rPr>
        <w:rStyle w:val="PageNumber"/>
      </w:rPr>
      <w:fldChar w:fldCharType="end"/>
    </w:r>
  </w:p>
  <w:p w:rsidR="00E53FE8" w:rsidRPr="00534552" w:rsidRDefault="00E53FE8" w:rsidP="00534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8" w:rsidRPr="00534552" w:rsidRDefault="00E53FE8" w:rsidP="00534552">
    <w:pPr>
      <w:pStyle w:val="Header"/>
      <w:framePr w:wrap="around" w:vAnchor="text" w:hAnchor="margin" w:xAlign="center" w:y="1"/>
      <w:ind w:firstLine="0"/>
      <w:rPr>
        <w:rStyle w:val="PageNumber"/>
      </w:rPr>
    </w:pPr>
    <w:r w:rsidRPr="00534552">
      <w:rPr>
        <w:rStyle w:val="PageNumber"/>
      </w:rPr>
      <w:fldChar w:fldCharType="begin"/>
    </w:r>
    <w:r w:rsidRPr="00534552">
      <w:rPr>
        <w:rStyle w:val="PageNumber"/>
      </w:rPr>
      <w:instrText xml:space="preserve">PAGE  </w:instrText>
    </w:r>
    <w:r w:rsidRPr="00534552">
      <w:rPr>
        <w:rStyle w:val="PageNumber"/>
      </w:rPr>
      <w:fldChar w:fldCharType="separate"/>
    </w:r>
    <w:r w:rsidR="00911989">
      <w:rPr>
        <w:rStyle w:val="PageNumber"/>
        <w:noProof/>
      </w:rPr>
      <w:t>57</w:t>
    </w:r>
    <w:r w:rsidRPr="00534552">
      <w:rPr>
        <w:rStyle w:val="PageNumber"/>
      </w:rPr>
      <w:fldChar w:fldCharType="end"/>
    </w:r>
  </w:p>
  <w:p w:rsidR="00E53FE8" w:rsidRPr="00534552" w:rsidRDefault="00E53FE8" w:rsidP="00534552">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8" w:rsidRPr="00534552" w:rsidRDefault="00E53FE8" w:rsidP="00534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ListBullet"/>
      <w:lvlText w:val=""/>
      <w:lvlJc w:val="left"/>
      <w:pPr>
        <w:tabs>
          <w:tab w:val="num" w:pos="0"/>
        </w:tabs>
      </w:pPr>
    </w:lvl>
    <w:lvl w:ilvl="1">
      <w:start w:val="1"/>
      <w:numFmt w:val="none"/>
      <w:pStyle w:val="SWECOheading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4B36C3"/>
    <w:multiLevelType w:val="hybridMultilevel"/>
    <w:tmpl w:val="47BA3620"/>
    <w:lvl w:ilvl="0" w:tplc="BC9EA054">
      <w:start w:val="1"/>
      <w:numFmt w:val="decimal"/>
      <w:lvlText w:val="%1."/>
      <w:lvlJc w:val="left"/>
      <w:pPr>
        <w:tabs>
          <w:tab w:val="num" w:pos="785"/>
        </w:tabs>
        <w:ind w:left="785" w:hanging="360"/>
      </w:pPr>
      <w:rPr>
        <w:rFonts w:hint="default"/>
      </w:rPr>
    </w:lvl>
    <w:lvl w:ilvl="1" w:tplc="04270019" w:tentative="1">
      <w:start w:val="1"/>
      <w:numFmt w:val="lowerLetter"/>
      <w:lvlText w:val="%2."/>
      <w:lvlJc w:val="left"/>
      <w:pPr>
        <w:tabs>
          <w:tab w:val="num" w:pos="1505"/>
        </w:tabs>
        <w:ind w:left="1505" w:hanging="360"/>
      </w:pPr>
    </w:lvl>
    <w:lvl w:ilvl="2" w:tplc="0427001B" w:tentative="1">
      <w:start w:val="1"/>
      <w:numFmt w:val="lowerRoman"/>
      <w:lvlText w:val="%3."/>
      <w:lvlJc w:val="right"/>
      <w:pPr>
        <w:tabs>
          <w:tab w:val="num" w:pos="2225"/>
        </w:tabs>
        <w:ind w:left="2225" w:hanging="180"/>
      </w:pPr>
    </w:lvl>
    <w:lvl w:ilvl="3" w:tplc="0427000F" w:tentative="1">
      <w:start w:val="1"/>
      <w:numFmt w:val="decimal"/>
      <w:lvlText w:val="%4."/>
      <w:lvlJc w:val="left"/>
      <w:pPr>
        <w:tabs>
          <w:tab w:val="num" w:pos="2945"/>
        </w:tabs>
        <w:ind w:left="2945" w:hanging="360"/>
      </w:pPr>
    </w:lvl>
    <w:lvl w:ilvl="4" w:tplc="04270019" w:tentative="1">
      <w:start w:val="1"/>
      <w:numFmt w:val="lowerLetter"/>
      <w:lvlText w:val="%5."/>
      <w:lvlJc w:val="left"/>
      <w:pPr>
        <w:tabs>
          <w:tab w:val="num" w:pos="3665"/>
        </w:tabs>
        <w:ind w:left="3665" w:hanging="360"/>
      </w:pPr>
    </w:lvl>
    <w:lvl w:ilvl="5" w:tplc="0427001B" w:tentative="1">
      <w:start w:val="1"/>
      <w:numFmt w:val="lowerRoman"/>
      <w:lvlText w:val="%6."/>
      <w:lvlJc w:val="right"/>
      <w:pPr>
        <w:tabs>
          <w:tab w:val="num" w:pos="4385"/>
        </w:tabs>
        <w:ind w:left="4385" w:hanging="180"/>
      </w:pPr>
    </w:lvl>
    <w:lvl w:ilvl="6" w:tplc="0427000F" w:tentative="1">
      <w:start w:val="1"/>
      <w:numFmt w:val="decimal"/>
      <w:lvlText w:val="%7."/>
      <w:lvlJc w:val="left"/>
      <w:pPr>
        <w:tabs>
          <w:tab w:val="num" w:pos="5105"/>
        </w:tabs>
        <w:ind w:left="5105" w:hanging="360"/>
      </w:pPr>
    </w:lvl>
    <w:lvl w:ilvl="7" w:tplc="04270019" w:tentative="1">
      <w:start w:val="1"/>
      <w:numFmt w:val="lowerLetter"/>
      <w:lvlText w:val="%8."/>
      <w:lvlJc w:val="left"/>
      <w:pPr>
        <w:tabs>
          <w:tab w:val="num" w:pos="5825"/>
        </w:tabs>
        <w:ind w:left="5825" w:hanging="360"/>
      </w:pPr>
    </w:lvl>
    <w:lvl w:ilvl="8" w:tplc="0427001B" w:tentative="1">
      <w:start w:val="1"/>
      <w:numFmt w:val="lowerRoman"/>
      <w:lvlText w:val="%9."/>
      <w:lvlJc w:val="right"/>
      <w:pPr>
        <w:tabs>
          <w:tab w:val="num" w:pos="6545"/>
        </w:tabs>
        <w:ind w:left="6545" w:hanging="180"/>
      </w:pPr>
    </w:lvl>
  </w:abstractNum>
  <w:abstractNum w:abstractNumId="2">
    <w:nsid w:val="0D4A7131"/>
    <w:multiLevelType w:val="multilevel"/>
    <w:tmpl w:val="2E8E7692"/>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2100"/>
        </w:tabs>
        <w:ind w:left="2100" w:hanging="1380"/>
      </w:pPr>
      <w:rPr>
        <w:rFonts w:hint="default"/>
      </w:rPr>
    </w:lvl>
    <w:lvl w:ilvl="2">
      <w:start w:val="1"/>
      <w:numFmt w:val="decimal"/>
      <w:isLgl/>
      <w:lvlText w:val="%1.%2.%3."/>
      <w:lvlJc w:val="left"/>
      <w:pPr>
        <w:tabs>
          <w:tab w:val="num" w:pos="2100"/>
        </w:tabs>
        <w:ind w:left="2100" w:hanging="1380"/>
      </w:pPr>
      <w:rPr>
        <w:rFonts w:hint="default"/>
      </w:rPr>
    </w:lvl>
    <w:lvl w:ilvl="3">
      <w:start w:val="1"/>
      <w:numFmt w:val="decimal"/>
      <w:isLgl/>
      <w:lvlText w:val="%1.%2.%3.%4."/>
      <w:lvlJc w:val="left"/>
      <w:pPr>
        <w:tabs>
          <w:tab w:val="num" w:pos="2100"/>
        </w:tabs>
        <w:ind w:left="2100" w:hanging="1380"/>
      </w:pPr>
      <w:rPr>
        <w:rFonts w:hint="default"/>
      </w:rPr>
    </w:lvl>
    <w:lvl w:ilvl="4">
      <w:start w:val="1"/>
      <w:numFmt w:val="decimal"/>
      <w:isLgl/>
      <w:lvlText w:val="%1.%2.%3.%4.%5."/>
      <w:lvlJc w:val="left"/>
      <w:pPr>
        <w:tabs>
          <w:tab w:val="num" w:pos="2100"/>
        </w:tabs>
        <w:ind w:left="2100" w:hanging="1380"/>
      </w:pPr>
      <w:rPr>
        <w:rFonts w:hint="default"/>
      </w:rPr>
    </w:lvl>
    <w:lvl w:ilvl="5">
      <w:start w:val="1"/>
      <w:numFmt w:val="decimal"/>
      <w:isLgl/>
      <w:lvlText w:val="%1.%2.%3.%4.%5.%6."/>
      <w:lvlJc w:val="left"/>
      <w:pPr>
        <w:tabs>
          <w:tab w:val="num" w:pos="2100"/>
        </w:tabs>
        <w:ind w:left="2100" w:hanging="13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F2656D2"/>
    <w:multiLevelType w:val="multilevel"/>
    <w:tmpl w:val="6D6C35B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483170E"/>
    <w:multiLevelType w:val="hybridMultilevel"/>
    <w:tmpl w:val="7668F624"/>
    <w:lvl w:ilvl="0" w:tplc="EC4491B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E154B3"/>
    <w:multiLevelType w:val="multilevel"/>
    <w:tmpl w:val="F2987334"/>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nsid w:val="1C8F5497"/>
    <w:multiLevelType w:val="hybridMultilevel"/>
    <w:tmpl w:val="92E84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A467B9"/>
    <w:multiLevelType w:val="hybridMultilevel"/>
    <w:tmpl w:val="D40C8ED0"/>
    <w:lvl w:ilvl="0" w:tplc="0427000D">
      <w:start w:val="1"/>
      <w:numFmt w:val="bullet"/>
      <w:lvlText w:val=""/>
      <w:lvlJc w:val="left"/>
      <w:pPr>
        <w:tabs>
          <w:tab w:val="num" w:pos="1429"/>
        </w:tabs>
        <w:ind w:left="1429" w:hanging="360"/>
      </w:pPr>
      <w:rPr>
        <w:rFonts w:ascii="Wingdings" w:hAnsi="Wingdings" w:hint="default"/>
      </w:rPr>
    </w:lvl>
    <w:lvl w:ilvl="1" w:tplc="04270003" w:tentative="1">
      <w:start w:val="1"/>
      <w:numFmt w:val="bullet"/>
      <w:lvlText w:val="o"/>
      <w:lvlJc w:val="left"/>
      <w:pPr>
        <w:tabs>
          <w:tab w:val="num" w:pos="2149"/>
        </w:tabs>
        <w:ind w:left="2149" w:hanging="360"/>
      </w:pPr>
      <w:rPr>
        <w:rFonts w:ascii="Courier New" w:hAnsi="Courier New" w:cs="Courier New"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cs="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cs="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abstractNum w:abstractNumId="8">
    <w:nsid w:val="205053BF"/>
    <w:multiLevelType w:val="hybridMultilevel"/>
    <w:tmpl w:val="0F7E9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58785C"/>
    <w:multiLevelType w:val="hybridMultilevel"/>
    <w:tmpl w:val="8BB2CD8C"/>
    <w:lvl w:ilvl="0" w:tplc="0427000D">
      <w:start w:val="1"/>
      <w:numFmt w:val="bullet"/>
      <w:lvlText w:val=""/>
      <w:lvlJc w:val="left"/>
      <w:pPr>
        <w:tabs>
          <w:tab w:val="num" w:pos="1429"/>
        </w:tabs>
        <w:ind w:left="1429" w:hanging="360"/>
      </w:pPr>
      <w:rPr>
        <w:rFonts w:ascii="Wingdings" w:hAnsi="Wingdings" w:hint="default"/>
      </w:rPr>
    </w:lvl>
    <w:lvl w:ilvl="1" w:tplc="04270003" w:tentative="1">
      <w:start w:val="1"/>
      <w:numFmt w:val="bullet"/>
      <w:lvlText w:val="o"/>
      <w:lvlJc w:val="left"/>
      <w:pPr>
        <w:tabs>
          <w:tab w:val="num" w:pos="2149"/>
        </w:tabs>
        <w:ind w:left="2149" w:hanging="360"/>
      </w:pPr>
      <w:rPr>
        <w:rFonts w:ascii="Courier New" w:hAnsi="Courier New" w:cs="Courier New"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cs="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cs="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abstractNum w:abstractNumId="10">
    <w:nsid w:val="27146DAB"/>
    <w:multiLevelType w:val="hybridMultilevel"/>
    <w:tmpl w:val="051C7260"/>
    <w:lvl w:ilvl="0" w:tplc="51B28928">
      <w:start w:val="1"/>
      <w:numFmt w:val="bullet"/>
      <w:lvlText w:val=""/>
      <w:lvlJc w:val="left"/>
      <w:pPr>
        <w:tabs>
          <w:tab w:val="num" w:pos="818"/>
        </w:tabs>
        <w:ind w:left="818" w:hanging="360"/>
      </w:pPr>
      <w:rPr>
        <w:rFonts w:ascii="Symbol" w:hAnsi="Symbol" w:hint="default"/>
      </w:rPr>
    </w:lvl>
    <w:lvl w:ilvl="1" w:tplc="04270003" w:tentative="1">
      <w:start w:val="1"/>
      <w:numFmt w:val="bullet"/>
      <w:lvlText w:val="o"/>
      <w:lvlJc w:val="left"/>
      <w:pPr>
        <w:tabs>
          <w:tab w:val="num" w:pos="1538"/>
        </w:tabs>
        <w:ind w:left="1538" w:hanging="360"/>
      </w:pPr>
      <w:rPr>
        <w:rFonts w:ascii="Courier New" w:hAnsi="Courier New" w:cs="Courier New" w:hint="default"/>
      </w:rPr>
    </w:lvl>
    <w:lvl w:ilvl="2" w:tplc="04270005" w:tentative="1">
      <w:start w:val="1"/>
      <w:numFmt w:val="bullet"/>
      <w:lvlText w:val=""/>
      <w:lvlJc w:val="left"/>
      <w:pPr>
        <w:tabs>
          <w:tab w:val="num" w:pos="2258"/>
        </w:tabs>
        <w:ind w:left="2258" w:hanging="360"/>
      </w:pPr>
      <w:rPr>
        <w:rFonts w:ascii="Wingdings" w:hAnsi="Wingdings" w:hint="default"/>
      </w:rPr>
    </w:lvl>
    <w:lvl w:ilvl="3" w:tplc="04270001" w:tentative="1">
      <w:start w:val="1"/>
      <w:numFmt w:val="bullet"/>
      <w:lvlText w:val=""/>
      <w:lvlJc w:val="left"/>
      <w:pPr>
        <w:tabs>
          <w:tab w:val="num" w:pos="2978"/>
        </w:tabs>
        <w:ind w:left="2978" w:hanging="360"/>
      </w:pPr>
      <w:rPr>
        <w:rFonts w:ascii="Symbol" w:hAnsi="Symbol" w:hint="default"/>
      </w:rPr>
    </w:lvl>
    <w:lvl w:ilvl="4" w:tplc="04270003" w:tentative="1">
      <w:start w:val="1"/>
      <w:numFmt w:val="bullet"/>
      <w:lvlText w:val="o"/>
      <w:lvlJc w:val="left"/>
      <w:pPr>
        <w:tabs>
          <w:tab w:val="num" w:pos="3698"/>
        </w:tabs>
        <w:ind w:left="3698" w:hanging="360"/>
      </w:pPr>
      <w:rPr>
        <w:rFonts w:ascii="Courier New" w:hAnsi="Courier New" w:cs="Courier New" w:hint="default"/>
      </w:rPr>
    </w:lvl>
    <w:lvl w:ilvl="5" w:tplc="04270005" w:tentative="1">
      <w:start w:val="1"/>
      <w:numFmt w:val="bullet"/>
      <w:lvlText w:val=""/>
      <w:lvlJc w:val="left"/>
      <w:pPr>
        <w:tabs>
          <w:tab w:val="num" w:pos="4418"/>
        </w:tabs>
        <w:ind w:left="4418" w:hanging="360"/>
      </w:pPr>
      <w:rPr>
        <w:rFonts w:ascii="Wingdings" w:hAnsi="Wingdings" w:hint="default"/>
      </w:rPr>
    </w:lvl>
    <w:lvl w:ilvl="6" w:tplc="04270001" w:tentative="1">
      <w:start w:val="1"/>
      <w:numFmt w:val="bullet"/>
      <w:lvlText w:val=""/>
      <w:lvlJc w:val="left"/>
      <w:pPr>
        <w:tabs>
          <w:tab w:val="num" w:pos="5138"/>
        </w:tabs>
        <w:ind w:left="5138" w:hanging="360"/>
      </w:pPr>
      <w:rPr>
        <w:rFonts w:ascii="Symbol" w:hAnsi="Symbol" w:hint="default"/>
      </w:rPr>
    </w:lvl>
    <w:lvl w:ilvl="7" w:tplc="04270003" w:tentative="1">
      <w:start w:val="1"/>
      <w:numFmt w:val="bullet"/>
      <w:lvlText w:val="o"/>
      <w:lvlJc w:val="left"/>
      <w:pPr>
        <w:tabs>
          <w:tab w:val="num" w:pos="5858"/>
        </w:tabs>
        <w:ind w:left="5858" w:hanging="360"/>
      </w:pPr>
      <w:rPr>
        <w:rFonts w:ascii="Courier New" w:hAnsi="Courier New" w:cs="Courier New" w:hint="default"/>
      </w:rPr>
    </w:lvl>
    <w:lvl w:ilvl="8" w:tplc="04270005" w:tentative="1">
      <w:start w:val="1"/>
      <w:numFmt w:val="bullet"/>
      <w:lvlText w:val=""/>
      <w:lvlJc w:val="left"/>
      <w:pPr>
        <w:tabs>
          <w:tab w:val="num" w:pos="6578"/>
        </w:tabs>
        <w:ind w:left="6578" w:hanging="360"/>
      </w:pPr>
      <w:rPr>
        <w:rFonts w:ascii="Wingdings" w:hAnsi="Wingdings" w:hint="default"/>
      </w:rPr>
    </w:lvl>
  </w:abstractNum>
  <w:abstractNum w:abstractNumId="11">
    <w:nsid w:val="27B757C6"/>
    <w:multiLevelType w:val="hybridMultilevel"/>
    <w:tmpl w:val="044AFFEA"/>
    <w:lvl w:ilvl="0" w:tplc="5986DBF6">
      <w:start w:val="1"/>
      <w:numFmt w:val="decimal"/>
      <w:lvlText w:val="%1."/>
      <w:lvlJc w:val="left"/>
      <w:pPr>
        <w:ind w:left="927" w:hanging="360"/>
      </w:pPr>
      <w:rPr>
        <w:rFonts w:hint="default"/>
        <w:u w:val="single"/>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31541734"/>
    <w:multiLevelType w:val="hybridMultilevel"/>
    <w:tmpl w:val="AFFCE0E6"/>
    <w:lvl w:ilvl="0" w:tplc="0427000D">
      <w:start w:val="1"/>
      <w:numFmt w:val="bullet"/>
      <w:lvlText w:val=""/>
      <w:lvlJc w:val="left"/>
      <w:pPr>
        <w:tabs>
          <w:tab w:val="num" w:pos="1429"/>
        </w:tabs>
        <w:ind w:left="1429" w:hanging="360"/>
      </w:pPr>
      <w:rPr>
        <w:rFonts w:ascii="Wingdings" w:hAnsi="Wingdings" w:hint="default"/>
      </w:rPr>
    </w:lvl>
    <w:lvl w:ilvl="1" w:tplc="04270003" w:tentative="1">
      <w:start w:val="1"/>
      <w:numFmt w:val="bullet"/>
      <w:lvlText w:val="o"/>
      <w:lvlJc w:val="left"/>
      <w:pPr>
        <w:tabs>
          <w:tab w:val="num" w:pos="2149"/>
        </w:tabs>
        <w:ind w:left="2149" w:hanging="360"/>
      </w:pPr>
      <w:rPr>
        <w:rFonts w:ascii="Courier New" w:hAnsi="Courier New" w:cs="Courier New"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cs="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cs="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abstractNum w:abstractNumId="13">
    <w:nsid w:val="31567CD1"/>
    <w:multiLevelType w:val="hybridMultilevel"/>
    <w:tmpl w:val="C6F63D3E"/>
    <w:lvl w:ilvl="0" w:tplc="216EC7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5844849"/>
    <w:multiLevelType w:val="hybridMultilevel"/>
    <w:tmpl w:val="B870490E"/>
    <w:lvl w:ilvl="0" w:tplc="836AEA78">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363AA"/>
    <w:multiLevelType w:val="multilevel"/>
    <w:tmpl w:val="A08CA044"/>
    <w:lvl w:ilvl="0">
      <w:start w:val="1"/>
      <w:numFmt w:val="decimal"/>
      <w:pStyle w:val="SWECOheading1"/>
      <w:suff w:val="space"/>
      <w:lvlText w:val="%1."/>
      <w:lvlJc w:val="left"/>
      <w:pPr>
        <w:ind w:left="284" w:hanging="284"/>
      </w:pPr>
      <w:rPr>
        <w:rFonts w:hint="default"/>
      </w:rPr>
    </w:lvl>
    <w:lvl w:ilvl="1">
      <w:start w:val="1"/>
      <w:numFmt w:val="decimal"/>
      <w:pStyle w:val="SWECOheading1"/>
      <w:suff w:val="space"/>
      <w:lvlText w:val="%1.%2."/>
      <w:lvlJc w:val="left"/>
      <w:pPr>
        <w:ind w:left="612" w:hanging="442"/>
      </w:pPr>
      <w:rPr>
        <w:rFonts w:hint="default"/>
      </w:rPr>
    </w:lvl>
    <w:lvl w:ilvl="2">
      <w:start w:val="1"/>
      <w:numFmt w:val="decimal"/>
      <w:pStyle w:val="SWECOheading3"/>
      <w:suff w:val="space"/>
      <w:lvlText w:val="%1.%2.%3."/>
      <w:lvlJc w:val="left"/>
      <w:pPr>
        <w:ind w:left="1334" w:hanging="624"/>
      </w:pPr>
      <w:rPr>
        <w:rFonts w:hint="default"/>
      </w:rPr>
    </w:lvl>
    <w:lvl w:ilvl="3">
      <w:start w:val="1"/>
      <w:numFmt w:val="decimal"/>
      <w:pStyle w:val="SWECOheading3"/>
      <w:suff w:val="space"/>
      <w:lvlText w:val="%1.%2.%3.%4."/>
      <w:lvlJc w:val="left"/>
      <w:pPr>
        <w:ind w:left="1168" w:hanging="658"/>
      </w:pPr>
      <w:rPr>
        <w:rFonts w:hint="default"/>
      </w:rPr>
    </w:lvl>
    <w:lvl w:ilvl="4">
      <w:start w:val="1"/>
      <w:numFmt w:val="decimal"/>
      <w:pStyle w:val="SWECOheading4"/>
      <w:suff w:val="space"/>
      <w:lvlText w:val="%1.%2.%3.%4.%5."/>
      <w:lvlJc w:val="left"/>
      <w:pPr>
        <w:ind w:left="1486" w:hanging="806"/>
      </w:pPr>
      <w:rPr>
        <w:rFonts w:hint="default"/>
      </w:rPr>
    </w:lvl>
    <w:lvl w:ilvl="5">
      <w:start w:val="1"/>
      <w:numFmt w:val="decimal"/>
      <w:pStyle w:val="SWECOheading5"/>
      <w:suff w:val="space"/>
      <w:lvlText w:val="%1.%2.%3.%4.%5.%6."/>
      <w:lvlJc w:val="left"/>
      <w:pPr>
        <w:ind w:left="1803" w:hanging="952"/>
      </w:pPr>
      <w:rPr>
        <w:rFonts w:hint="default"/>
      </w:rPr>
    </w:lvl>
    <w:lvl w:ilvl="6">
      <w:start w:val="1"/>
      <w:numFmt w:val="decimal"/>
      <w:pStyle w:val="SWECO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9F817AE"/>
    <w:multiLevelType w:val="hybridMultilevel"/>
    <w:tmpl w:val="06A2E14A"/>
    <w:lvl w:ilvl="0" w:tplc="0427000F">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3FD50AF1"/>
    <w:multiLevelType w:val="hybridMultilevel"/>
    <w:tmpl w:val="244CF112"/>
    <w:lvl w:ilvl="0" w:tplc="94AAC574">
      <w:start w:val="21"/>
      <w:numFmt w:val="decimal"/>
      <w:lvlText w:val="%1."/>
      <w:lvlJc w:val="left"/>
      <w:pPr>
        <w:tabs>
          <w:tab w:val="num" w:pos="1854"/>
        </w:tabs>
        <w:ind w:left="1854" w:hanging="360"/>
      </w:pPr>
      <w:rPr>
        <w:rFonts w:hint="default"/>
      </w:rPr>
    </w:lvl>
    <w:lvl w:ilvl="1" w:tplc="D3C821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2961AB"/>
    <w:multiLevelType w:val="hybridMultilevel"/>
    <w:tmpl w:val="6A3AB3F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B1E3A"/>
    <w:multiLevelType w:val="hybridMultilevel"/>
    <w:tmpl w:val="79320316"/>
    <w:lvl w:ilvl="0" w:tplc="4952428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54D93FFD"/>
    <w:multiLevelType w:val="hybridMultilevel"/>
    <w:tmpl w:val="C6F63D3E"/>
    <w:lvl w:ilvl="0" w:tplc="216EC7C8">
      <w:start w:val="1"/>
      <w:numFmt w:val="decimal"/>
      <w:lvlText w:val="%1."/>
      <w:lvlJc w:val="left"/>
      <w:pPr>
        <w:ind w:left="502"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FF743C1"/>
    <w:multiLevelType w:val="hybridMultilevel"/>
    <w:tmpl w:val="0E30BA26"/>
    <w:lvl w:ilvl="0" w:tplc="A162D7F0">
      <w:start w:val="1"/>
      <w:numFmt w:val="decimal"/>
      <w:lvlText w:val="%1."/>
      <w:lvlJc w:val="left"/>
      <w:pPr>
        <w:tabs>
          <w:tab w:val="num" w:pos="1440"/>
        </w:tabs>
        <w:ind w:left="1440" w:hanging="360"/>
      </w:pPr>
      <w:rPr>
        <w:rFonts w:hint="default"/>
      </w:rPr>
    </w:lvl>
    <w:lvl w:ilvl="1" w:tplc="04090019" w:tentative="1">
      <w:start w:val="1"/>
      <w:numFmt w:val="lowerLetter"/>
      <w:pStyle w:val="ListNumber2"/>
      <w:lvlText w:val="%2."/>
      <w:lvlJc w:val="left"/>
      <w:pPr>
        <w:tabs>
          <w:tab w:val="num" w:pos="1440"/>
        </w:tabs>
        <w:ind w:left="1440" w:hanging="360"/>
      </w:pPr>
    </w:lvl>
    <w:lvl w:ilvl="2" w:tplc="0409001B" w:tentative="1">
      <w:start w:val="1"/>
      <w:numFmt w:val="lowerRoman"/>
      <w:pStyle w:val="ListNumber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CF3656"/>
    <w:multiLevelType w:val="hybridMultilevel"/>
    <w:tmpl w:val="D5B8A20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8612D2E"/>
    <w:multiLevelType w:val="hybridMultilevel"/>
    <w:tmpl w:val="E430CA86"/>
    <w:lvl w:ilvl="0" w:tplc="0427000D">
      <w:start w:val="1"/>
      <w:numFmt w:val="bullet"/>
      <w:lvlText w:val=""/>
      <w:lvlJc w:val="left"/>
      <w:pPr>
        <w:tabs>
          <w:tab w:val="num" w:pos="1429"/>
        </w:tabs>
        <w:ind w:left="1429" w:hanging="360"/>
      </w:pPr>
      <w:rPr>
        <w:rFonts w:ascii="Wingdings" w:hAnsi="Wingdings" w:hint="default"/>
      </w:rPr>
    </w:lvl>
    <w:lvl w:ilvl="1" w:tplc="04270003" w:tentative="1">
      <w:start w:val="1"/>
      <w:numFmt w:val="bullet"/>
      <w:lvlText w:val="o"/>
      <w:lvlJc w:val="left"/>
      <w:pPr>
        <w:tabs>
          <w:tab w:val="num" w:pos="2149"/>
        </w:tabs>
        <w:ind w:left="2149" w:hanging="360"/>
      </w:pPr>
      <w:rPr>
        <w:rFonts w:ascii="Courier New" w:hAnsi="Courier New" w:cs="Courier New"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cs="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cs="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abstractNum w:abstractNumId="24">
    <w:nsid w:val="69F05966"/>
    <w:multiLevelType w:val="hybridMultilevel"/>
    <w:tmpl w:val="CB4EE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870E81"/>
    <w:multiLevelType w:val="singleLevel"/>
    <w:tmpl w:val="B5E6DD28"/>
    <w:lvl w:ilvl="0">
      <w:start w:val="1"/>
      <w:numFmt w:val="bullet"/>
      <w:pStyle w:val="ListBullet2"/>
      <w:lvlText w:val="-"/>
      <w:lvlJc w:val="left"/>
      <w:pPr>
        <w:tabs>
          <w:tab w:val="num" w:pos="851"/>
        </w:tabs>
        <w:ind w:left="851" w:hanging="426"/>
      </w:pPr>
      <w:rPr>
        <w:rFonts w:ascii="Times New Roman" w:hAnsi="Times New Roman" w:hint="default"/>
      </w:rPr>
    </w:lvl>
  </w:abstractNum>
  <w:abstractNum w:abstractNumId="26">
    <w:nsid w:val="6E1B556F"/>
    <w:multiLevelType w:val="hybridMultilevel"/>
    <w:tmpl w:val="92E84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4BA6466"/>
    <w:multiLevelType w:val="hybridMultilevel"/>
    <w:tmpl w:val="8036F44A"/>
    <w:lvl w:ilvl="0" w:tplc="4952428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8872A33"/>
    <w:multiLevelType w:val="hybridMultilevel"/>
    <w:tmpl w:val="26FE64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9E3424A"/>
    <w:multiLevelType w:val="hybridMultilevel"/>
    <w:tmpl w:val="973A2020"/>
    <w:lvl w:ilvl="0" w:tplc="0427000D">
      <w:start w:val="1"/>
      <w:numFmt w:val="bullet"/>
      <w:lvlText w:val=""/>
      <w:lvlJc w:val="left"/>
      <w:pPr>
        <w:tabs>
          <w:tab w:val="num" w:pos="1429"/>
        </w:tabs>
        <w:ind w:left="1429" w:hanging="360"/>
      </w:pPr>
      <w:rPr>
        <w:rFonts w:ascii="Wingdings" w:hAnsi="Wingdings" w:hint="default"/>
      </w:rPr>
    </w:lvl>
    <w:lvl w:ilvl="1" w:tplc="04270003" w:tentative="1">
      <w:start w:val="1"/>
      <w:numFmt w:val="bullet"/>
      <w:lvlText w:val="o"/>
      <w:lvlJc w:val="left"/>
      <w:pPr>
        <w:tabs>
          <w:tab w:val="num" w:pos="2149"/>
        </w:tabs>
        <w:ind w:left="2149" w:hanging="360"/>
      </w:pPr>
      <w:rPr>
        <w:rFonts w:ascii="Courier New" w:hAnsi="Courier New" w:cs="Courier New"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cs="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cs="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abstractNum w:abstractNumId="30">
    <w:nsid w:val="7FA11507"/>
    <w:multiLevelType w:val="hybridMultilevel"/>
    <w:tmpl w:val="F9B65FF4"/>
    <w:lvl w:ilvl="0" w:tplc="0427000F">
      <w:start w:val="1"/>
      <w:numFmt w:val="decimal"/>
      <w:lvlText w:val="%1."/>
      <w:lvlJc w:val="left"/>
      <w:pPr>
        <w:ind w:left="502"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num w:numId="1">
    <w:abstractNumId w:val="13"/>
  </w:num>
  <w:num w:numId="2">
    <w:abstractNumId w:val="24"/>
  </w:num>
  <w:num w:numId="3">
    <w:abstractNumId w:val="30"/>
  </w:num>
  <w:num w:numId="4">
    <w:abstractNumId w:val="0"/>
  </w:num>
  <w:num w:numId="5">
    <w:abstractNumId w:val="21"/>
  </w:num>
  <w:num w:numId="6">
    <w:abstractNumId w:val="25"/>
  </w:num>
  <w:num w:numId="7">
    <w:abstractNumId w:val="3"/>
  </w:num>
  <w:num w:numId="8">
    <w:abstractNumId w:val="28"/>
  </w:num>
  <w:num w:numId="9">
    <w:abstractNumId w:val="17"/>
  </w:num>
  <w:num w:numId="10">
    <w:abstractNumId w:val="8"/>
  </w:num>
  <w:num w:numId="11">
    <w:abstractNumId w:val="7"/>
  </w:num>
  <w:num w:numId="12">
    <w:abstractNumId w:val="9"/>
  </w:num>
  <w:num w:numId="13">
    <w:abstractNumId w:val="23"/>
  </w:num>
  <w:num w:numId="14">
    <w:abstractNumId w:val="12"/>
  </w:num>
  <w:num w:numId="15">
    <w:abstractNumId w:val="29"/>
  </w:num>
  <w:num w:numId="16">
    <w:abstractNumId w:val="16"/>
  </w:num>
  <w:num w:numId="17">
    <w:abstractNumId w:val="19"/>
  </w:num>
  <w:num w:numId="18">
    <w:abstractNumId w:val="15"/>
  </w:num>
  <w:num w:numId="19">
    <w:abstractNumId w:val="18"/>
  </w:num>
  <w:num w:numId="20">
    <w:abstractNumId w:val="14"/>
  </w:num>
  <w:num w:numId="21">
    <w:abstractNumId w:val="27"/>
  </w:num>
  <w:num w:numId="2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6"/>
  </w:num>
  <w:num w:numId="26">
    <w:abstractNumId w:val="20"/>
  </w:num>
  <w:num w:numId="27">
    <w:abstractNumId w:val="10"/>
  </w:num>
  <w:num w:numId="28">
    <w:abstractNumId w:val="4"/>
  </w:num>
  <w:num w:numId="29">
    <w:abstractNumId w:val="11"/>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1E"/>
    <w:rsid w:val="00012E7A"/>
    <w:rsid w:val="000161F5"/>
    <w:rsid w:val="000336F7"/>
    <w:rsid w:val="0004121E"/>
    <w:rsid w:val="00042B85"/>
    <w:rsid w:val="00053757"/>
    <w:rsid w:val="0006336D"/>
    <w:rsid w:val="00077E27"/>
    <w:rsid w:val="000923BD"/>
    <w:rsid w:val="00092605"/>
    <w:rsid w:val="000A3D22"/>
    <w:rsid w:val="000B14F6"/>
    <w:rsid w:val="000C0150"/>
    <w:rsid w:val="000C626F"/>
    <w:rsid w:val="000C7F47"/>
    <w:rsid w:val="000D393A"/>
    <w:rsid w:val="000E2435"/>
    <w:rsid w:val="000E7AC5"/>
    <w:rsid w:val="00107A1E"/>
    <w:rsid w:val="00115E11"/>
    <w:rsid w:val="00124283"/>
    <w:rsid w:val="00153831"/>
    <w:rsid w:val="00154870"/>
    <w:rsid w:val="00171561"/>
    <w:rsid w:val="001827C4"/>
    <w:rsid w:val="0019513A"/>
    <w:rsid w:val="001A497A"/>
    <w:rsid w:val="001A705A"/>
    <w:rsid w:val="001E022B"/>
    <w:rsid w:val="002045BD"/>
    <w:rsid w:val="00206750"/>
    <w:rsid w:val="00214ED1"/>
    <w:rsid w:val="002160AF"/>
    <w:rsid w:val="00220553"/>
    <w:rsid w:val="00224858"/>
    <w:rsid w:val="00254F95"/>
    <w:rsid w:val="00270AE7"/>
    <w:rsid w:val="00276762"/>
    <w:rsid w:val="002A2A43"/>
    <w:rsid w:val="002B60E0"/>
    <w:rsid w:val="002C2561"/>
    <w:rsid w:val="002D083E"/>
    <w:rsid w:val="003062AE"/>
    <w:rsid w:val="00320948"/>
    <w:rsid w:val="00324177"/>
    <w:rsid w:val="003602BA"/>
    <w:rsid w:val="003612C8"/>
    <w:rsid w:val="0036607A"/>
    <w:rsid w:val="00397E1A"/>
    <w:rsid w:val="003A6317"/>
    <w:rsid w:val="003C0A45"/>
    <w:rsid w:val="003C2B79"/>
    <w:rsid w:val="003D56D0"/>
    <w:rsid w:val="003F35B1"/>
    <w:rsid w:val="00402A1D"/>
    <w:rsid w:val="004103D6"/>
    <w:rsid w:val="00413363"/>
    <w:rsid w:val="00414531"/>
    <w:rsid w:val="004178C9"/>
    <w:rsid w:val="0044280F"/>
    <w:rsid w:val="004501E9"/>
    <w:rsid w:val="00455EFD"/>
    <w:rsid w:val="00460983"/>
    <w:rsid w:val="004654C9"/>
    <w:rsid w:val="004949E6"/>
    <w:rsid w:val="004A209B"/>
    <w:rsid w:val="004A3B37"/>
    <w:rsid w:val="004E308E"/>
    <w:rsid w:val="0050311E"/>
    <w:rsid w:val="0050787C"/>
    <w:rsid w:val="00534552"/>
    <w:rsid w:val="00545DFF"/>
    <w:rsid w:val="0057271F"/>
    <w:rsid w:val="00574C88"/>
    <w:rsid w:val="00581DF8"/>
    <w:rsid w:val="005858BA"/>
    <w:rsid w:val="005959F2"/>
    <w:rsid w:val="005A0B09"/>
    <w:rsid w:val="005A406F"/>
    <w:rsid w:val="005A6AFE"/>
    <w:rsid w:val="005B18DA"/>
    <w:rsid w:val="005B4443"/>
    <w:rsid w:val="005B5534"/>
    <w:rsid w:val="005C1434"/>
    <w:rsid w:val="005D1703"/>
    <w:rsid w:val="005E6C27"/>
    <w:rsid w:val="00601CEC"/>
    <w:rsid w:val="006228E7"/>
    <w:rsid w:val="00624F64"/>
    <w:rsid w:val="00642014"/>
    <w:rsid w:val="00645910"/>
    <w:rsid w:val="00653AD6"/>
    <w:rsid w:val="00665295"/>
    <w:rsid w:val="006718CB"/>
    <w:rsid w:val="006847EB"/>
    <w:rsid w:val="00684D76"/>
    <w:rsid w:val="006905D8"/>
    <w:rsid w:val="00696F4F"/>
    <w:rsid w:val="006A2507"/>
    <w:rsid w:val="006A6714"/>
    <w:rsid w:val="006B7BE9"/>
    <w:rsid w:val="006C7345"/>
    <w:rsid w:val="006E4773"/>
    <w:rsid w:val="006F456C"/>
    <w:rsid w:val="006F7086"/>
    <w:rsid w:val="00700910"/>
    <w:rsid w:val="007048B6"/>
    <w:rsid w:val="007156C4"/>
    <w:rsid w:val="007249AD"/>
    <w:rsid w:val="0072798F"/>
    <w:rsid w:val="00745BC7"/>
    <w:rsid w:val="00773066"/>
    <w:rsid w:val="00775BE2"/>
    <w:rsid w:val="00776BCF"/>
    <w:rsid w:val="00784EE2"/>
    <w:rsid w:val="0079328C"/>
    <w:rsid w:val="007960A5"/>
    <w:rsid w:val="007D252B"/>
    <w:rsid w:val="008038DA"/>
    <w:rsid w:val="008066DF"/>
    <w:rsid w:val="00807801"/>
    <w:rsid w:val="00826478"/>
    <w:rsid w:val="00830809"/>
    <w:rsid w:val="008707EC"/>
    <w:rsid w:val="00870CE9"/>
    <w:rsid w:val="00875BE5"/>
    <w:rsid w:val="00876854"/>
    <w:rsid w:val="00880626"/>
    <w:rsid w:val="00887507"/>
    <w:rsid w:val="008913B9"/>
    <w:rsid w:val="008A59A4"/>
    <w:rsid w:val="008B0083"/>
    <w:rsid w:val="008B1F9C"/>
    <w:rsid w:val="008B56F0"/>
    <w:rsid w:val="008B7588"/>
    <w:rsid w:val="008E090B"/>
    <w:rsid w:val="008F2166"/>
    <w:rsid w:val="00911989"/>
    <w:rsid w:val="00914223"/>
    <w:rsid w:val="0091504D"/>
    <w:rsid w:val="00924619"/>
    <w:rsid w:val="009825C5"/>
    <w:rsid w:val="009A7D24"/>
    <w:rsid w:val="009B2DD2"/>
    <w:rsid w:val="009B33CE"/>
    <w:rsid w:val="009B5F96"/>
    <w:rsid w:val="009B62EE"/>
    <w:rsid w:val="009D3B8D"/>
    <w:rsid w:val="009D3B9F"/>
    <w:rsid w:val="009D7A49"/>
    <w:rsid w:val="009E5E11"/>
    <w:rsid w:val="009E5EB1"/>
    <w:rsid w:val="009F24DD"/>
    <w:rsid w:val="009F2CF6"/>
    <w:rsid w:val="009F6EB6"/>
    <w:rsid w:val="00A037FA"/>
    <w:rsid w:val="00A1363F"/>
    <w:rsid w:val="00A277A0"/>
    <w:rsid w:val="00A521E9"/>
    <w:rsid w:val="00A72EEB"/>
    <w:rsid w:val="00A747CA"/>
    <w:rsid w:val="00A7610A"/>
    <w:rsid w:val="00A77B01"/>
    <w:rsid w:val="00A84EE3"/>
    <w:rsid w:val="00AA0ECC"/>
    <w:rsid w:val="00AA6FD9"/>
    <w:rsid w:val="00AC7785"/>
    <w:rsid w:val="00AC7969"/>
    <w:rsid w:val="00AD7DDA"/>
    <w:rsid w:val="00AE1EA7"/>
    <w:rsid w:val="00AE4CB1"/>
    <w:rsid w:val="00AE6039"/>
    <w:rsid w:val="00B167D3"/>
    <w:rsid w:val="00B211A9"/>
    <w:rsid w:val="00B4768E"/>
    <w:rsid w:val="00B64A5E"/>
    <w:rsid w:val="00BA346D"/>
    <w:rsid w:val="00BA52A9"/>
    <w:rsid w:val="00BD1F45"/>
    <w:rsid w:val="00BF5BA1"/>
    <w:rsid w:val="00C075A4"/>
    <w:rsid w:val="00C10F9C"/>
    <w:rsid w:val="00C27C8B"/>
    <w:rsid w:val="00C441FB"/>
    <w:rsid w:val="00C518A4"/>
    <w:rsid w:val="00C5381C"/>
    <w:rsid w:val="00C576FB"/>
    <w:rsid w:val="00C67ABA"/>
    <w:rsid w:val="00C876F8"/>
    <w:rsid w:val="00CB1FC7"/>
    <w:rsid w:val="00CB3610"/>
    <w:rsid w:val="00CC6448"/>
    <w:rsid w:val="00D0233A"/>
    <w:rsid w:val="00D07391"/>
    <w:rsid w:val="00D1372F"/>
    <w:rsid w:val="00D31535"/>
    <w:rsid w:val="00D4143D"/>
    <w:rsid w:val="00D47193"/>
    <w:rsid w:val="00D6435D"/>
    <w:rsid w:val="00D703E7"/>
    <w:rsid w:val="00D87BCE"/>
    <w:rsid w:val="00DA5CB5"/>
    <w:rsid w:val="00DD0F46"/>
    <w:rsid w:val="00DF0119"/>
    <w:rsid w:val="00DF3A2B"/>
    <w:rsid w:val="00DF61AF"/>
    <w:rsid w:val="00E361F2"/>
    <w:rsid w:val="00E4254D"/>
    <w:rsid w:val="00E53FE8"/>
    <w:rsid w:val="00E603E0"/>
    <w:rsid w:val="00E76ED7"/>
    <w:rsid w:val="00E96E6A"/>
    <w:rsid w:val="00EA1093"/>
    <w:rsid w:val="00EA4ECB"/>
    <w:rsid w:val="00EB4AD9"/>
    <w:rsid w:val="00ED3001"/>
    <w:rsid w:val="00EE5D8C"/>
    <w:rsid w:val="00F07072"/>
    <w:rsid w:val="00F07191"/>
    <w:rsid w:val="00F10683"/>
    <w:rsid w:val="00F12490"/>
    <w:rsid w:val="00F12A1F"/>
    <w:rsid w:val="00F14B87"/>
    <w:rsid w:val="00F15365"/>
    <w:rsid w:val="00F22EB2"/>
    <w:rsid w:val="00F23926"/>
    <w:rsid w:val="00F30902"/>
    <w:rsid w:val="00F50786"/>
    <w:rsid w:val="00F626B3"/>
    <w:rsid w:val="00F66B9D"/>
    <w:rsid w:val="00F81B59"/>
    <w:rsid w:val="00F82E88"/>
    <w:rsid w:val="00F83F56"/>
    <w:rsid w:val="00F8541B"/>
    <w:rsid w:val="00F961C3"/>
    <w:rsid w:val="00FC3AB3"/>
    <w:rsid w:val="00FD556E"/>
    <w:rsid w:val="00FD6F96"/>
    <w:rsid w:val="00FE1027"/>
    <w:rsid w:val="00FE5164"/>
    <w:rsid w:val="00FE5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552"/>
    <w:pPr>
      <w:widowControl w:val="0"/>
      <w:autoSpaceDE w:val="0"/>
      <w:autoSpaceDN w:val="0"/>
      <w:adjustRightInd w:val="0"/>
      <w:ind w:firstLine="720"/>
    </w:pPr>
    <w:rPr>
      <w:rFonts w:ascii="Arial" w:hAnsi="Arial" w:cs="Arial"/>
      <w:szCs w:val="24"/>
    </w:rPr>
  </w:style>
  <w:style w:type="paragraph" w:styleId="Heading1">
    <w:name w:val="heading 1"/>
    <w:basedOn w:val="Normal"/>
    <w:next w:val="Normal"/>
    <w:link w:val="Heading1Char"/>
    <w:qFormat/>
    <w:rsid w:val="003F35B1"/>
    <w:pPr>
      <w:keepNext/>
      <w:widowControl/>
      <w:numPr>
        <w:numId w:val="7"/>
      </w:numPr>
      <w:tabs>
        <w:tab w:val="clear" w:pos="432"/>
        <w:tab w:val="num" w:pos="0"/>
      </w:tabs>
      <w:suppressAutoHyphens/>
      <w:autoSpaceDE/>
      <w:autoSpaceDN/>
      <w:spacing w:before="240" w:after="60" w:line="360" w:lineRule="atLeast"/>
      <w:ind w:left="0" w:firstLine="0"/>
      <w:textAlignment w:val="baseline"/>
      <w:outlineLvl w:val="0"/>
    </w:pPr>
    <w:rPr>
      <w:rFonts w:cs="Times New Roman"/>
      <w:b/>
      <w:kern w:val="1"/>
      <w:sz w:val="28"/>
      <w:szCs w:val="20"/>
    </w:rPr>
  </w:style>
  <w:style w:type="paragraph" w:styleId="Heading2">
    <w:name w:val="heading 2"/>
    <w:basedOn w:val="Normal"/>
    <w:next w:val="Normal"/>
    <w:link w:val="Heading2Char"/>
    <w:qFormat/>
    <w:rsid w:val="003F35B1"/>
    <w:pPr>
      <w:keepNext/>
      <w:widowControl/>
      <w:numPr>
        <w:ilvl w:val="1"/>
        <w:numId w:val="7"/>
      </w:numPr>
      <w:tabs>
        <w:tab w:val="clear" w:pos="576"/>
        <w:tab w:val="num" w:pos="0"/>
      </w:tabs>
      <w:suppressAutoHyphens/>
      <w:autoSpaceDE/>
      <w:autoSpaceDN/>
      <w:spacing w:before="240" w:after="60" w:line="360" w:lineRule="atLeast"/>
      <w:ind w:left="0" w:firstLine="0"/>
      <w:textAlignment w:val="baseline"/>
      <w:outlineLvl w:val="1"/>
    </w:pPr>
    <w:rPr>
      <w:rFonts w:cs="Times New Roman"/>
      <w:b/>
      <w:i/>
      <w:sz w:val="24"/>
      <w:szCs w:val="20"/>
    </w:rPr>
  </w:style>
  <w:style w:type="paragraph" w:styleId="Heading3">
    <w:name w:val="heading 3"/>
    <w:basedOn w:val="Normal"/>
    <w:next w:val="Normal"/>
    <w:link w:val="Heading3Char"/>
    <w:qFormat/>
    <w:rsid w:val="003F35B1"/>
    <w:pPr>
      <w:keepNext/>
      <w:widowControl/>
      <w:numPr>
        <w:ilvl w:val="2"/>
        <w:numId w:val="7"/>
      </w:numPr>
      <w:tabs>
        <w:tab w:val="clear" w:pos="720"/>
        <w:tab w:val="num" w:pos="0"/>
      </w:tabs>
      <w:suppressAutoHyphens/>
      <w:autoSpaceDE/>
      <w:autoSpaceDN/>
      <w:spacing w:before="240" w:after="60" w:line="360" w:lineRule="atLeast"/>
      <w:ind w:left="0" w:firstLine="0"/>
      <w:textAlignment w:val="baseline"/>
      <w:outlineLvl w:val="2"/>
    </w:pPr>
    <w:rPr>
      <w:rFonts w:cs="Times New Roman"/>
      <w:sz w:val="24"/>
      <w:szCs w:val="20"/>
    </w:rPr>
  </w:style>
  <w:style w:type="paragraph" w:styleId="Heading4">
    <w:name w:val="heading 4"/>
    <w:basedOn w:val="Normal"/>
    <w:next w:val="Normal"/>
    <w:link w:val="Heading4Char"/>
    <w:qFormat/>
    <w:rsid w:val="003F35B1"/>
    <w:pPr>
      <w:keepNext/>
      <w:widowControl/>
      <w:numPr>
        <w:ilvl w:val="3"/>
        <w:numId w:val="7"/>
      </w:numPr>
      <w:tabs>
        <w:tab w:val="clear" w:pos="864"/>
        <w:tab w:val="num" w:pos="0"/>
      </w:tabs>
      <w:suppressAutoHyphens/>
      <w:autoSpaceDE/>
      <w:autoSpaceDN/>
      <w:spacing w:before="240" w:after="60" w:line="360" w:lineRule="atLeast"/>
      <w:ind w:left="0" w:firstLine="0"/>
      <w:textAlignment w:val="baseline"/>
      <w:outlineLvl w:val="3"/>
    </w:pPr>
    <w:rPr>
      <w:rFonts w:cs="Times New Roman"/>
      <w:b/>
      <w:sz w:val="24"/>
      <w:szCs w:val="20"/>
    </w:rPr>
  </w:style>
  <w:style w:type="paragraph" w:styleId="Heading5">
    <w:name w:val="heading 5"/>
    <w:basedOn w:val="Normal"/>
    <w:next w:val="Normal"/>
    <w:link w:val="Heading5Char"/>
    <w:qFormat/>
    <w:rsid w:val="003F35B1"/>
    <w:pPr>
      <w:widowControl/>
      <w:numPr>
        <w:ilvl w:val="4"/>
        <w:numId w:val="7"/>
      </w:numPr>
      <w:tabs>
        <w:tab w:val="clear" w:pos="1008"/>
        <w:tab w:val="num" w:pos="0"/>
      </w:tabs>
      <w:suppressAutoHyphens/>
      <w:autoSpaceDE/>
      <w:autoSpaceDN/>
      <w:spacing w:before="240" w:after="60" w:line="360" w:lineRule="atLeast"/>
      <w:ind w:left="0" w:firstLine="0"/>
      <w:textAlignment w:val="baseline"/>
      <w:outlineLvl w:val="4"/>
    </w:pPr>
    <w:rPr>
      <w:rFonts w:ascii="Times New Roman" w:hAnsi="Times New Roman" w:cs="Times New Roman"/>
      <w:sz w:val="24"/>
      <w:szCs w:val="20"/>
    </w:rPr>
  </w:style>
  <w:style w:type="paragraph" w:styleId="Heading6">
    <w:name w:val="heading 6"/>
    <w:basedOn w:val="Normal"/>
    <w:next w:val="Normal"/>
    <w:link w:val="Heading6Char"/>
    <w:qFormat/>
    <w:rsid w:val="003F35B1"/>
    <w:pPr>
      <w:widowControl/>
      <w:numPr>
        <w:ilvl w:val="5"/>
        <w:numId w:val="7"/>
      </w:numPr>
      <w:tabs>
        <w:tab w:val="clear" w:pos="1152"/>
        <w:tab w:val="num" w:pos="0"/>
      </w:tabs>
      <w:suppressAutoHyphens/>
      <w:autoSpaceDE/>
      <w:autoSpaceDN/>
      <w:spacing w:before="240" w:after="60" w:line="360" w:lineRule="atLeast"/>
      <w:ind w:left="0" w:firstLine="0"/>
      <w:textAlignment w:val="baseline"/>
      <w:outlineLvl w:val="5"/>
    </w:pPr>
    <w:rPr>
      <w:rFonts w:ascii="Times New Roman" w:hAnsi="Times New Roman" w:cs="Times New Roman"/>
      <w:i/>
      <w:sz w:val="24"/>
      <w:szCs w:val="20"/>
    </w:rPr>
  </w:style>
  <w:style w:type="paragraph" w:styleId="Heading7">
    <w:name w:val="heading 7"/>
    <w:basedOn w:val="Normal"/>
    <w:next w:val="Normal"/>
    <w:link w:val="Heading7Char"/>
    <w:qFormat/>
    <w:rsid w:val="003F35B1"/>
    <w:pPr>
      <w:widowControl/>
      <w:numPr>
        <w:ilvl w:val="6"/>
        <w:numId w:val="7"/>
      </w:numPr>
      <w:tabs>
        <w:tab w:val="clear" w:pos="1296"/>
        <w:tab w:val="num" w:pos="0"/>
      </w:tabs>
      <w:suppressAutoHyphens/>
      <w:autoSpaceDE/>
      <w:autoSpaceDN/>
      <w:spacing w:before="240" w:after="60" w:line="360" w:lineRule="atLeast"/>
      <w:ind w:left="0" w:firstLine="0"/>
      <w:textAlignment w:val="baseline"/>
      <w:outlineLvl w:val="6"/>
    </w:pPr>
    <w:rPr>
      <w:rFonts w:cs="Times New Roman"/>
      <w:szCs w:val="20"/>
    </w:rPr>
  </w:style>
  <w:style w:type="paragraph" w:styleId="Heading8">
    <w:name w:val="heading 8"/>
    <w:basedOn w:val="Normal"/>
    <w:next w:val="Normal"/>
    <w:link w:val="Heading8Char"/>
    <w:qFormat/>
    <w:rsid w:val="003F35B1"/>
    <w:pPr>
      <w:widowControl/>
      <w:numPr>
        <w:ilvl w:val="7"/>
        <w:numId w:val="7"/>
      </w:numPr>
      <w:tabs>
        <w:tab w:val="clear" w:pos="1440"/>
        <w:tab w:val="num" w:pos="0"/>
      </w:tabs>
      <w:suppressAutoHyphens/>
      <w:autoSpaceDE/>
      <w:autoSpaceDN/>
      <w:spacing w:before="240" w:after="60" w:line="360" w:lineRule="atLeast"/>
      <w:ind w:left="0" w:firstLine="0"/>
      <w:textAlignment w:val="baseline"/>
      <w:outlineLvl w:val="7"/>
    </w:pPr>
    <w:rPr>
      <w:rFonts w:cs="Times New Roman"/>
      <w:i/>
      <w:szCs w:val="20"/>
    </w:rPr>
  </w:style>
  <w:style w:type="paragraph" w:styleId="Heading9">
    <w:name w:val="heading 9"/>
    <w:basedOn w:val="Normal"/>
    <w:next w:val="Normal"/>
    <w:link w:val="Heading9Char"/>
    <w:qFormat/>
    <w:rsid w:val="003F35B1"/>
    <w:pPr>
      <w:widowControl/>
      <w:numPr>
        <w:ilvl w:val="8"/>
        <w:numId w:val="7"/>
      </w:numPr>
      <w:tabs>
        <w:tab w:val="clear" w:pos="1584"/>
        <w:tab w:val="num" w:pos="0"/>
      </w:tabs>
      <w:suppressAutoHyphens/>
      <w:autoSpaceDE/>
      <w:autoSpaceDN/>
      <w:spacing w:before="240" w:after="60" w:line="360" w:lineRule="atLeast"/>
      <w:ind w:left="0" w:firstLine="0"/>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52"/>
    <w:pPr>
      <w:tabs>
        <w:tab w:val="center" w:pos="4819"/>
        <w:tab w:val="right" w:pos="9638"/>
      </w:tabs>
    </w:pPr>
  </w:style>
  <w:style w:type="paragraph" w:styleId="Footer">
    <w:name w:val="footer"/>
    <w:basedOn w:val="Normal"/>
    <w:rsid w:val="00534552"/>
    <w:pPr>
      <w:tabs>
        <w:tab w:val="center" w:pos="4819"/>
        <w:tab w:val="right" w:pos="9638"/>
      </w:tabs>
    </w:pPr>
  </w:style>
  <w:style w:type="character" w:styleId="Hyperlink">
    <w:name w:val="Hyperlink"/>
    <w:basedOn w:val="DefaultParagraphFont"/>
    <w:uiPriority w:val="99"/>
    <w:rsid w:val="00F8541B"/>
    <w:rPr>
      <w:color w:val="0066CC"/>
      <w:u w:val="single"/>
    </w:rPr>
  </w:style>
  <w:style w:type="character" w:styleId="PageNumber">
    <w:name w:val="page number"/>
    <w:basedOn w:val="DefaultParagraphFont"/>
    <w:rsid w:val="00534552"/>
  </w:style>
  <w:style w:type="paragraph" w:styleId="ListParagraph">
    <w:name w:val="List Paragraph"/>
    <w:basedOn w:val="Normal"/>
    <w:qFormat/>
    <w:rsid w:val="00FE55F0"/>
    <w:pPr>
      <w:ind w:left="720"/>
      <w:contextualSpacing/>
    </w:pPr>
  </w:style>
  <w:style w:type="paragraph" w:customStyle="1" w:styleId="ListParagraph1">
    <w:name w:val="List Paragraph1"/>
    <w:basedOn w:val="Normal"/>
    <w:uiPriority w:val="99"/>
    <w:rsid w:val="006B7BE9"/>
    <w:pPr>
      <w:widowControl/>
      <w:autoSpaceDE/>
      <w:autoSpaceDN/>
      <w:adjustRightInd/>
      <w:ind w:left="720" w:firstLine="0"/>
      <w:contextualSpacing/>
    </w:pPr>
    <w:rPr>
      <w:rFonts w:ascii="Verdana" w:hAnsi="Verdana" w:cs="Times New Roman"/>
      <w:sz w:val="24"/>
    </w:rPr>
  </w:style>
  <w:style w:type="paragraph" w:styleId="BodyText">
    <w:name w:val="Body Text"/>
    <w:basedOn w:val="Normal"/>
    <w:link w:val="BodyTextChar"/>
    <w:rsid w:val="003F35B1"/>
    <w:pPr>
      <w:widowControl/>
      <w:suppressAutoHyphens/>
      <w:autoSpaceDE/>
      <w:autoSpaceDN/>
      <w:spacing w:line="360" w:lineRule="atLeast"/>
      <w:ind w:firstLine="0"/>
      <w:textAlignment w:val="baseline"/>
    </w:pPr>
    <w:rPr>
      <w:rFonts w:ascii="Times New Roman" w:hAnsi="Times New Roman" w:cs="Times New Roman"/>
      <w:sz w:val="24"/>
      <w:szCs w:val="20"/>
    </w:rPr>
  </w:style>
  <w:style w:type="character" w:customStyle="1" w:styleId="BodyTextChar">
    <w:name w:val="Body Text Char"/>
    <w:basedOn w:val="DefaultParagraphFont"/>
    <w:link w:val="BodyText"/>
    <w:rsid w:val="003F35B1"/>
    <w:rPr>
      <w:sz w:val="24"/>
    </w:rPr>
  </w:style>
  <w:style w:type="paragraph" w:styleId="BodyText2">
    <w:name w:val="Body Text 2"/>
    <w:basedOn w:val="Normal"/>
    <w:link w:val="BodyText2Char"/>
    <w:rsid w:val="003F35B1"/>
    <w:pPr>
      <w:spacing w:after="120" w:line="480" w:lineRule="auto"/>
    </w:pPr>
  </w:style>
  <w:style w:type="character" w:customStyle="1" w:styleId="BodyText2Char">
    <w:name w:val="Body Text 2 Char"/>
    <w:basedOn w:val="DefaultParagraphFont"/>
    <w:link w:val="BodyText2"/>
    <w:rsid w:val="003F35B1"/>
    <w:rPr>
      <w:rFonts w:ascii="Arial" w:hAnsi="Arial" w:cs="Arial"/>
      <w:szCs w:val="24"/>
    </w:rPr>
  </w:style>
  <w:style w:type="table" w:styleId="TableGrid">
    <w:name w:val="Table Grid"/>
    <w:basedOn w:val="TableNormal"/>
    <w:rsid w:val="003F35B1"/>
    <w:pPr>
      <w:suppressAutoHyphens/>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oldNoSpace">
    <w:name w:val="Body Bold NoSpace"/>
    <w:basedOn w:val="Normal"/>
    <w:rsid w:val="003F35B1"/>
    <w:pPr>
      <w:autoSpaceDE/>
      <w:autoSpaceDN/>
      <w:adjustRightInd/>
      <w:spacing w:line="270" w:lineRule="atLeast"/>
      <w:ind w:firstLine="0"/>
    </w:pPr>
    <w:rPr>
      <w:rFonts w:ascii="Times New Roman" w:hAnsi="Times New Roman" w:cs="Times New Roman"/>
      <w:b/>
      <w:sz w:val="23"/>
      <w:szCs w:val="20"/>
      <w:lang w:val="en-US"/>
    </w:rPr>
  </w:style>
  <w:style w:type="character" w:customStyle="1" w:styleId="Heading1Char">
    <w:name w:val="Heading 1 Char"/>
    <w:basedOn w:val="DefaultParagraphFont"/>
    <w:link w:val="Heading1"/>
    <w:rsid w:val="003F35B1"/>
    <w:rPr>
      <w:rFonts w:ascii="Arial" w:hAnsi="Arial"/>
      <w:b/>
      <w:kern w:val="1"/>
      <w:sz w:val="28"/>
    </w:rPr>
  </w:style>
  <w:style w:type="character" w:customStyle="1" w:styleId="Heading2Char">
    <w:name w:val="Heading 2 Char"/>
    <w:basedOn w:val="DefaultParagraphFont"/>
    <w:link w:val="Heading2"/>
    <w:rsid w:val="003F35B1"/>
    <w:rPr>
      <w:rFonts w:ascii="Arial" w:hAnsi="Arial"/>
      <w:b/>
      <w:i/>
      <w:sz w:val="24"/>
    </w:rPr>
  </w:style>
  <w:style w:type="character" w:customStyle="1" w:styleId="Heading3Char">
    <w:name w:val="Heading 3 Char"/>
    <w:basedOn w:val="DefaultParagraphFont"/>
    <w:link w:val="Heading3"/>
    <w:rsid w:val="003F35B1"/>
    <w:rPr>
      <w:rFonts w:ascii="Arial" w:hAnsi="Arial"/>
      <w:sz w:val="24"/>
    </w:rPr>
  </w:style>
  <w:style w:type="character" w:customStyle="1" w:styleId="Heading4Char">
    <w:name w:val="Heading 4 Char"/>
    <w:basedOn w:val="DefaultParagraphFont"/>
    <w:link w:val="Heading4"/>
    <w:rsid w:val="003F35B1"/>
    <w:rPr>
      <w:rFonts w:ascii="Arial" w:hAnsi="Arial"/>
      <w:b/>
      <w:sz w:val="24"/>
    </w:rPr>
  </w:style>
  <w:style w:type="character" w:customStyle="1" w:styleId="Heading5Char">
    <w:name w:val="Heading 5 Char"/>
    <w:basedOn w:val="DefaultParagraphFont"/>
    <w:link w:val="Heading5"/>
    <w:rsid w:val="003F35B1"/>
    <w:rPr>
      <w:sz w:val="24"/>
    </w:rPr>
  </w:style>
  <w:style w:type="character" w:customStyle="1" w:styleId="Heading6Char">
    <w:name w:val="Heading 6 Char"/>
    <w:basedOn w:val="DefaultParagraphFont"/>
    <w:link w:val="Heading6"/>
    <w:rsid w:val="003F35B1"/>
    <w:rPr>
      <w:i/>
      <w:sz w:val="24"/>
    </w:rPr>
  </w:style>
  <w:style w:type="character" w:customStyle="1" w:styleId="Heading7Char">
    <w:name w:val="Heading 7 Char"/>
    <w:basedOn w:val="DefaultParagraphFont"/>
    <w:link w:val="Heading7"/>
    <w:rsid w:val="003F35B1"/>
    <w:rPr>
      <w:rFonts w:ascii="Arial" w:hAnsi="Arial"/>
    </w:rPr>
  </w:style>
  <w:style w:type="character" w:customStyle="1" w:styleId="Heading8Char">
    <w:name w:val="Heading 8 Char"/>
    <w:basedOn w:val="DefaultParagraphFont"/>
    <w:link w:val="Heading8"/>
    <w:rsid w:val="003F35B1"/>
    <w:rPr>
      <w:rFonts w:ascii="Arial" w:hAnsi="Arial"/>
      <w:i/>
    </w:rPr>
  </w:style>
  <w:style w:type="character" w:customStyle="1" w:styleId="Heading9Char">
    <w:name w:val="Heading 9 Char"/>
    <w:basedOn w:val="DefaultParagraphFont"/>
    <w:link w:val="Heading9"/>
    <w:rsid w:val="003F35B1"/>
    <w:rPr>
      <w:rFonts w:ascii="Arial" w:hAnsi="Arial"/>
      <w:b/>
      <w:i/>
      <w:sz w:val="18"/>
    </w:rPr>
  </w:style>
  <w:style w:type="numbering" w:customStyle="1" w:styleId="NoList1">
    <w:name w:val="No List1"/>
    <w:next w:val="NoList"/>
    <w:uiPriority w:val="99"/>
    <w:semiHidden/>
    <w:unhideWhenUsed/>
    <w:rsid w:val="003F35B1"/>
  </w:style>
  <w:style w:type="character" w:customStyle="1" w:styleId="WW8Num4z0">
    <w:name w:val="WW8Num4z0"/>
    <w:rsid w:val="003F35B1"/>
    <w:rPr>
      <w:rFonts w:ascii="Times New Roman" w:eastAsia="Times New Roman" w:hAnsi="Times New Roman" w:cs="Times New Roman"/>
    </w:rPr>
  </w:style>
  <w:style w:type="character" w:customStyle="1" w:styleId="WW8Num4z1">
    <w:name w:val="WW8Num4z1"/>
    <w:rsid w:val="003F35B1"/>
    <w:rPr>
      <w:rFonts w:ascii="Courier New" w:hAnsi="Courier New" w:cs="Courier New"/>
    </w:rPr>
  </w:style>
  <w:style w:type="character" w:customStyle="1" w:styleId="WW8Num4z2">
    <w:name w:val="WW8Num4z2"/>
    <w:rsid w:val="003F35B1"/>
    <w:rPr>
      <w:rFonts w:ascii="Wingdings" w:hAnsi="Wingdings"/>
    </w:rPr>
  </w:style>
  <w:style w:type="character" w:customStyle="1" w:styleId="WW8Num4z3">
    <w:name w:val="WW8Num4z3"/>
    <w:rsid w:val="003F35B1"/>
    <w:rPr>
      <w:rFonts w:ascii="Symbol" w:hAnsi="Symbol"/>
    </w:rPr>
  </w:style>
  <w:style w:type="character" w:customStyle="1" w:styleId="WW8Num6z0">
    <w:name w:val="WW8Num6z0"/>
    <w:rsid w:val="003F35B1"/>
    <w:rPr>
      <w:rFonts w:ascii="Times New Roman" w:eastAsia="Times New Roman" w:hAnsi="Times New Roman" w:cs="Times New Roman"/>
    </w:rPr>
  </w:style>
  <w:style w:type="character" w:customStyle="1" w:styleId="WW8Num13z0">
    <w:name w:val="WW8Num13z0"/>
    <w:rsid w:val="003F35B1"/>
    <w:rPr>
      <w:rFonts w:ascii="Times New Roman" w:eastAsia="Times New Roman" w:hAnsi="Times New Roman" w:cs="Times New Roman"/>
    </w:rPr>
  </w:style>
  <w:style w:type="character" w:customStyle="1" w:styleId="WW8Num14z0">
    <w:name w:val="WW8Num14z0"/>
    <w:rsid w:val="003F35B1"/>
    <w:rPr>
      <w:rFonts w:ascii="Times New Roman" w:eastAsia="Times New Roman" w:hAnsi="Times New Roman" w:cs="Times New Roman"/>
    </w:rPr>
  </w:style>
  <w:style w:type="character" w:customStyle="1" w:styleId="WW-DefaultParagraphFont">
    <w:name w:val="WW-Default Paragraph Font"/>
    <w:rsid w:val="003F35B1"/>
  </w:style>
  <w:style w:type="character" w:customStyle="1" w:styleId="WW-Absatz-Standardschriftart">
    <w:name w:val="WW-Absatz-Standardschriftart"/>
    <w:rsid w:val="003F35B1"/>
  </w:style>
  <w:style w:type="character" w:customStyle="1" w:styleId="WW-Absatz-Standardschriftart1">
    <w:name w:val="WW-Absatz-Standardschriftart1"/>
    <w:rsid w:val="003F35B1"/>
  </w:style>
  <w:style w:type="character" w:customStyle="1" w:styleId="WW-Absatz-Standardschriftart11">
    <w:name w:val="WW-Absatz-Standardschriftart11"/>
    <w:rsid w:val="003F35B1"/>
  </w:style>
  <w:style w:type="character" w:customStyle="1" w:styleId="WW-Absatz-Standardschriftart111">
    <w:name w:val="WW-Absatz-Standardschriftart111"/>
    <w:rsid w:val="003F35B1"/>
  </w:style>
  <w:style w:type="character" w:customStyle="1" w:styleId="WW-Absatz-Standardschriftart1111">
    <w:name w:val="WW-Absatz-Standardschriftart1111"/>
    <w:rsid w:val="003F35B1"/>
  </w:style>
  <w:style w:type="character" w:customStyle="1" w:styleId="WW-Absatz-Standardschriftart11111">
    <w:name w:val="WW-Absatz-Standardschriftart11111"/>
    <w:rsid w:val="003F35B1"/>
  </w:style>
  <w:style w:type="character" w:customStyle="1" w:styleId="WW-Absatz-Standardschriftart111111">
    <w:name w:val="WW-Absatz-Standardschriftart111111"/>
    <w:rsid w:val="003F35B1"/>
  </w:style>
  <w:style w:type="character" w:customStyle="1" w:styleId="WW-Absatz-Standardschriftart1111111">
    <w:name w:val="WW-Absatz-Standardschriftart1111111"/>
    <w:rsid w:val="003F35B1"/>
  </w:style>
  <w:style w:type="character" w:customStyle="1" w:styleId="WW-Absatz-Standardschriftart11111111">
    <w:name w:val="WW-Absatz-Standardschriftart11111111"/>
    <w:rsid w:val="003F35B1"/>
  </w:style>
  <w:style w:type="character" w:customStyle="1" w:styleId="WW-DefaultParagraphFont1">
    <w:name w:val="WW-Default Paragraph Font1"/>
    <w:rsid w:val="003F35B1"/>
  </w:style>
  <w:style w:type="character" w:customStyle="1" w:styleId="WW-DefaultParagraphFont1111">
    <w:name w:val="WW-Default Paragraph Font1111"/>
    <w:rsid w:val="003F35B1"/>
  </w:style>
  <w:style w:type="character" w:customStyle="1" w:styleId="Placeholder">
    <w:name w:val="Placeholder"/>
    <w:rsid w:val="003F35B1"/>
    <w:rPr>
      <w:smallCaps/>
      <w:color w:val="008080"/>
      <w:u w:val="dotted"/>
    </w:rPr>
  </w:style>
  <w:style w:type="character" w:customStyle="1" w:styleId="WW-Placeholder">
    <w:name w:val="WW-Placeholder"/>
    <w:rsid w:val="003F35B1"/>
    <w:rPr>
      <w:smallCaps/>
      <w:color w:val="008080"/>
      <w:u w:val="dotted"/>
    </w:rPr>
  </w:style>
  <w:style w:type="character" w:customStyle="1" w:styleId="WW-Placeholder1">
    <w:name w:val="WW-Placeholder1"/>
    <w:rsid w:val="003F35B1"/>
    <w:rPr>
      <w:smallCaps/>
      <w:color w:val="008080"/>
      <w:u w:val="dotted"/>
    </w:rPr>
  </w:style>
  <w:style w:type="character" w:customStyle="1" w:styleId="WW-Placeholder11">
    <w:name w:val="WW-Placeholder11"/>
    <w:rsid w:val="003F35B1"/>
    <w:rPr>
      <w:smallCaps/>
      <w:color w:val="008080"/>
      <w:u w:val="dotted"/>
    </w:rPr>
  </w:style>
  <w:style w:type="character" w:customStyle="1" w:styleId="WW-Placeholder111">
    <w:name w:val="WW-Placeholder111"/>
    <w:rsid w:val="003F35B1"/>
    <w:rPr>
      <w:smallCaps/>
      <w:color w:val="008080"/>
      <w:u w:val="dotted"/>
    </w:rPr>
  </w:style>
  <w:style w:type="character" w:customStyle="1" w:styleId="WW-Placeholder1111">
    <w:name w:val="WW-Placeholder1111"/>
    <w:rsid w:val="003F35B1"/>
    <w:rPr>
      <w:smallCaps/>
      <w:color w:val="008080"/>
      <w:u w:val="dotted"/>
    </w:rPr>
  </w:style>
  <w:style w:type="character" w:customStyle="1" w:styleId="WW-Placeholder11111">
    <w:name w:val="WW-Placeholder11111"/>
    <w:rsid w:val="003F35B1"/>
    <w:rPr>
      <w:smallCaps/>
      <w:color w:val="008080"/>
      <w:u w:val="dotted"/>
    </w:rPr>
  </w:style>
  <w:style w:type="character" w:customStyle="1" w:styleId="WW-Placeholder111111">
    <w:name w:val="WW-Placeholder111111"/>
    <w:rsid w:val="003F35B1"/>
    <w:rPr>
      <w:smallCaps/>
      <w:color w:val="008080"/>
      <w:u w:val="dotted"/>
    </w:rPr>
  </w:style>
  <w:style w:type="character" w:customStyle="1" w:styleId="WW-Placeholder1111111">
    <w:name w:val="WW-Placeholder1111111"/>
    <w:rsid w:val="003F35B1"/>
    <w:rPr>
      <w:smallCaps/>
      <w:color w:val="008080"/>
      <w:u w:val="dotted"/>
    </w:rPr>
  </w:style>
  <w:style w:type="character" w:customStyle="1" w:styleId="WW-Placeholder11111111">
    <w:name w:val="WW-Placeholder11111111"/>
    <w:rsid w:val="003F35B1"/>
    <w:rPr>
      <w:smallCaps/>
      <w:color w:val="008080"/>
      <w:u w:val="dotted"/>
    </w:rPr>
  </w:style>
  <w:style w:type="character" w:customStyle="1" w:styleId="WW-Placeholder111111111">
    <w:name w:val="WW-Placeholder111111111"/>
    <w:rsid w:val="003F35B1"/>
    <w:rPr>
      <w:smallCaps/>
      <w:color w:val="008080"/>
      <w:u w:val="dotted"/>
    </w:rPr>
  </w:style>
  <w:style w:type="character" w:customStyle="1" w:styleId="WW-Placeholder1111111111">
    <w:name w:val="WW-Placeholder1111111111"/>
    <w:rsid w:val="003F35B1"/>
    <w:rPr>
      <w:smallCaps/>
      <w:color w:val="008080"/>
      <w:u w:val="dotted"/>
    </w:rPr>
  </w:style>
  <w:style w:type="character" w:customStyle="1" w:styleId="SourceText">
    <w:name w:val="Source Text"/>
    <w:rsid w:val="003F35B1"/>
    <w:rPr>
      <w:rFonts w:ascii="Courier New" w:eastAsia="Courier New" w:hAnsi="Courier New" w:cs="Courier New"/>
    </w:rPr>
  </w:style>
  <w:style w:type="character" w:customStyle="1" w:styleId="WW-SourceText">
    <w:name w:val="WW-Source Text"/>
    <w:rsid w:val="003F35B1"/>
    <w:rPr>
      <w:rFonts w:ascii="Courier New" w:eastAsia="Courier New" w:hAnsi="Courier New" w:cs="Courier New"/>
    </w:rPr>
  </w:style>
  <w:style w:type="character" w:customStyle="1" w:styleId="WW-SourceText1">
    <w:name w:val="WW-Source Text1"/>
    <w:rsid w:val="003F35B1"/>
    <w:rPr>
      <w:rFonts w:ascii="Courier New" w:eastAsia="Courier New" w:hAnsi="Courier New" w:cs="Courier New"/>
    </w:rPr>
  </w:style>
  <w:style w:type="character" w:customStyle="1" w:styleId="WW-SourceText11">
    <w:name w:val="WW-Source Text11"/>
    <w:rsid w:val="003F35B1"/>
    <w:rPr>
      <w:rFonts w:ascii="Courier New" w:eastAsia="Courier New" w:hAnsi="Courier New" w:cs="Courier New"/>
    </w:rPr>
  </w:style>
  <w:style w:type="character" w:customStyle="1" w:styleId="WW-SourceText111">
    <w:name w:val="WW-Source Text111"/>
    <w:rsid w:val="003F35B1"/>
    <w:rPr>
      <w:rFonts w:ascii="Courier New" w:eastAsia="Courier New" w:hAnsi="Courier New" w:cs="Courier New"/>
    </w:rPr>
  </w:style>
  <w:style w:type="character" w:customStyle="1" w:styleId="WW-SourceText1111">
    <w:name w:val="WW-Source Text1111"/>
    <w:rsid w:val="003F35B1"/>
    <w:rPr>
      <w:rFonts w:ascii="Courier New" w:eastAsia="Courier New" w:hAnsi="Courier New" w:cs="Courier New"/>
    </w:rPr>
  </w:style>
  <w:style w:type="character" w:customStyle="1" w:styleId="WW-SourceText11111">
    <w:name w:val="WW-Source Text11111"/>
    <w:rsid w:val="003F35B1"/>
    <w:rPr>
      <w:rFonts w:ascii="Courier New" w:eastAsia="Courier New" w:hAnsi="Courier New" w:cs="Courier New"/>
    </w:rPr>
  </w:style>
  <w:style w:type="character" w:customStyle="1" w:styleId="WW-SourceText111111">
    <w:name w:val="WW-Source Text111111"/>
    <w:rsid w:val="003F35B1"/>
    <w:rPr>
      <w:rFonts w:ascii="Courier New" w:eastAsia="Courier New" w:hAnsi="Courier New" w:cs="Courier New"/>
    </w:rPr>
  </w:style>
  <w:style w:type="character" w:customStyle="1" w:styleId="WW-SourceText1111111">
    <w:name w:val="WW-Source Text1111111"/>
    <w:rsid w:val="003F35B1"/>
    <w:rPr>
      <w:rFonts w:ascii="Courier New" w:eastAsia="Courier New" w:hAnsi="Courier New" w:cs="Courier New"/>
    </w:rPr>
  </w:style>
  <w:style w:type="character" w:customStyle="1" w:styleId="WW-SourceText11111111">
    <w:name w:val="WW-Source Text11111111"/>
    <w:rsid w:val="003F35B1"/>
    <w:rPr>
      <w:rFonts w:ascii="Courier New" w:eastAsia="Courier New" w:hAnsi="Courier New" w:cs="Courier New"/>
    </w:rPr>
  </w:style>
  <w:style w:type="character" w:customStyle="1" w:styleId="WW-SourceText111111111">
    <w:name w:val="WW-Source Text111111111"/>
    <w:rsid w:val="003F35B1"/>
    <w:rPr>
      <w:rFonts w:ascii="Courier New" w:eastAsia="Courier New" w:hAnsi="Courier New" w:cs="Courier New"/>
    </w:rPr>
  </w:style>
  <w:style w:type="character" w:customStyle="1" w:styleId="WW-SourceText1111111111">
    <w:name w:val="WW-Source Text1111111111"/>
    <w:rsid w:val="003F35B1"/>
    <w:rPr>
      <w:rFonts w:ascii="Cumberland" w:eastAsia="Cumberland" w:hAnsi="Cumberland"/>
    </w:rPr>
  </w:style>
  <w:style w:type="character" w:customStyle="1" w:styleId="WW-Absatz-Standardschriftart111111111">
    <w:name w:val="WW-Absatz-Standardschriftart111111111"/>
    <w:rsid w:val="003F35B1"/>
  </w:style>
  <w:style w:type="character" w:customStyle="1" w:styleId="WW-Absatz-Standardschriftart1111111111">
    <w:name w:val="WW-Absatz-Standardschriftart1111111111"/>
    <w:rsid w:val="003F35B1"/>
  </w:style>
  <w:style w:type="character" w:customStyle="1" w:styleId="WW-Absatz-Standardschriftart11111111111">
    <w:name w:val="WW-Absatz-Standardschriftart11111111111"/>
    <w:rsid w:val="003F35B1"/>
  </w:style>
  <w:style w:type="character" w:customStyle="1" w:styleId="WW-DefaultParagraphFont11">
    <w:name w:val="WW-Default Paragraph Font11"/>
    <w:rsid w:val="003F35B1"/>
  </w:style>
  <w:style w:type="character" w:customStyle="1" w:styleId="WW-DefaultParagraphFont111">
    <w:name w:val="WW-Default Paragraph Font111"/>
    <w:rsid w:val="003F35B1"/>
  </w:style>
  <w:style w:type="character" w:customStyle="1" w:styleId="WW-DefaultParagraphFont1112">
    <w:name w:val="WW-Default Paragraph Font1112"/>
    <w:rsid w:val="003F35B1"/>
  </w:style>
  <w:style w:type="character" w:customStyle="1" w:styleId="WW-Absatz-Standardschriftart111111111111">
    <w:name w:val="WW-Absatz-Standardschriftart111111111111"/>
    <w:rsid w:val="003F35B1"/>
  </w:style>
  <w:style w:type="character" w:customStyle="1" w:styleId="WW-DefaultParagraphFont11121">
    <w:name w:val="WW-Default Paragraph Font11121"/>
    <w:rsid w:val="003F35B1"/>
  </w:style>
  <w:style w:type="character" w:customStyle="1" w:styleId="WW-Placeholder11111111111">
    <w:name w:val="WW-Placeholder11111111111"/>
    <w:rsid w:val="003F35B1"/>
    <w:rPr>
      <w:smallCaps/>
      <w:color w:val="008080"/>
      <w:u w:val="dotted"/>
    </w:rPr>
  </w:style>
  <w:style w:type="character" w:customStyle="1" w:styleId="WW-Placeholder111111111111">
    <w:name w:val="WW-Placeholder111111111111"/>
    <w:rsid w:val="003F35B1"/>
    <w:rPr>
      <w:smallCaps/>
      <w:color w:val="008080"/>
      <w:u w:val="dotted"/>
    </w:rPr>
  </w:style>
  <w:style w:type="character" w:customStyle="1" w:styleId="WW-Placeholder1111111111111">
    <w:name w:val="WW-Placeholder1111111111111"/>
    <w:rsid w:val="003F35B1"/>
    <w:rPr>
      <w:smallCaps/>
      <w:color w:val="008080"/>
      <w:u w:val="dotted"/>
    </w:rPr>
  </w:style>
  <w:style w:type="character" w:customStyle="1" w:styleId="WW-Placeholder11111111111111">
    <w:name w:val="WW-Placeholder11111111111111"/>
    <w:rsid w:val="003F35B1"/>
    <w:rPr>
      <w:smallCaps/>
      <w:color w:val="008080"/>
      <w:u w:val="dotted"/>
    </w:rPr>
  </w:style>
  <w:style w:type="character" w:customStyle="1" w:styleId="WW-Placeholder111111111111111">
    <w:name w:val="WW-Placeholder111111111111111"/>
    <w:rsid w:val="003F35B1"/>
    <w:rPr>
      <w:smallCaps/>
      <w:color w:val="008080"/>
      <w:u w:val="dotted"/>
    </w:rPr>
  </w:style>
  <w:style w:type="character" w:customStyle="1" w:styleId="WW-Placeholder1111111111111111">
    <w:name w:val="WW-Placeholder1111111111111111"/>
    <w:rsid w:val="003F35B1"/>
    <w:rPr>
      <w:smallCaps/>
      <w:color w:val="008080"/>
      <w:u w:val="dotted"/>
    </w:rPr>
  </w:style>
  <w:style w:type="character" w:customStyle="1" w:styleId="WW-Placeholder11111111111111111">
    <w:name w:val="WW-Placeholder11111111111111111"/>
    <w:rsid w:val="003F35B1"/>
    <w:rPr>
      <w:smallCaps/>
      <w:color w:val="008080"/>
      <w:u w:val="dotted"/>
    </w:rPr>
  </w:style>
  <w:style w:type="character" w:customStyle="1" w:styleId="WW-Placeholder111111111111111111">
    <w:name w:val="WW-Placeholder111111111111111111"/>
    <w:rsid w:val="003F35B1"/>
    <w:rPr>
      <w:smallCaps/>
      <w:color w:val="008080"/>
      <w:u w:val="dotted"/>
    </w:rPr>
  </w:style>
  <w:style w:type="character" w:customStyle="1" w:styleId="WW-SourceText11111111111">
    <w:name w:val="WW-Source Text11111111111"/>
    <w:rsid w:val="003F35B1"/>
    <w:rPr>
      <w:rFonts w:ascii="Cumberland" w:eastAsia="Cumberland" w:hAnsi="Cumberland"/>
    </w:rPr>
  </w:style>
  <w:style w:type="character" w:customStyle="1" w:styleId="WW-SourceText111111111111">
    <w:name w:val="WW-Source Text111111111111"/>
    <w:rsid w:val="003F35B1"/>
    <w:rPr>
      <w:rFonts w:ascii="Cumberland" w:eastAsia="Cumberland" w:hAnsi="Cumberland"/>
    </w:rPr>
  </w:style>
  <w:style w:type="character" w:customStyle="1" w:styleId="WW-SourceText1111111111111">
    <w:name w:val="WW-Source Text1111111111111"/>
    <w:rsid w:val="003F35B1"/>
    <w:rPr>
      <w:rFonts w:ascii="Cumberland" w:eastAsia="Cumberland" w:hAnsi="Cumberland"/>
    </w:rPr>
  </w:style>
  <w:style w:type="character" w:customStyle="1" w:styleId="WW-SourceText11111111111111">
    <w:name w:val="WW-Source Text11111111111111"/>
    <w:rsid w:val="003F35B1"/>
    <w:rPr>
      <w:rFonts w:ascii="Cumberland" w:eastAsia="Cumberland" w:hAnsi="Cumberland"/>
    </w:rPr>
  </w:style>
  <w:style w:type="character" w:customStyle="1" w:styleId="WW-SourceText111111111111111">
    <w:name w:val="WW-Source Text111111111111111"/>
    <w:rsid w:val="003F35B1"/>
    <w:rPr>
      <w:rFonts w:ascii="Cumberland" w:eastAsia="Cumberland" w:hAnsi="Cumberland"/>
    </w:rPr>
  </w:style>
  <w:style w:type="character" w:customStyle="1" w:styleId="WW-SourceText1111111111111111">
    <w:name w:val="WW-Source Text1111111111111111"/>
    <w:rsid w:val="003F35B1"/>
    <w:rPr>
      <w:rFonts w:ascii="Cumberland" w:eastAsia="Cumberland" w:hAnsi="Cumberland"/>
    </w:rPr>
  </w:style>
  <w:style w:type="character" w:customStyle="1" w:styleId="WW-SourceText11111111111111111">
    <w:name w:val="WW-Source Text11111111111111111"/>
    <w:rsid w:val="003F35B1"/>
    <w:rPr>
      <w:rFonts w:ascii="Cumberland" w:eastAsia="Cumberland" w:hAnsi="Cumberland"/>
    </w:rPr>
  </w:style>
  <w:style w:type="character" w:customStyle="1" w:styleId="WW-SourceText111111111111111111">
    <w:name w:val="WW-Source Text111111111111111111"/>
    <w:rsid w:val="003F35B1"/>
    <w:rPr>
      <w:rFonts w:ascii="Cumberland" w:eastAsia="Cumberland" w:hAnsi="Cumberland"/>
    </w:rPr>
  </w:style>
  <w:style w:type="character" w:styleId="FollowedHyperlink">
    <w:name w:val="FollowedHyperlink"/>
    <w:basedOn w:val="WW-DefaultParagraphFont1"/>
    <w:rsid w:val="003F35B1"/>
    <w:rPr>
      <w:color w:val="800080"/>
      <w:u w:val="single"/>
    </w:rPr>
  </w:style>
  <w:style w:type="character" w:customStyle="1" w:styleId="NumberingSymbols">
    <w:name w:val="Numbering Symbols"/>
    <w:rsid w:val="003F35B1"/>
  </w:style>
  <w:style w:type="character" w:customStyle="1" w:styleId="WW-NumberingSymbols">
    <w:name w:val="WW-Numbering Symbols"/>
    <w:rsid w:val="003F35B1"/>
  </w:style>
  <w:style w:type="character" w:customStyle="1" w:styleId="WW-NumberingSymbols1">
    <w:name w:val="WW-Numbering Symbols1"/>
    <w:rsid w:val="003F35B1"/>
  </w:style>
  <w:style w:type="character" w:customStyle="1" w:styleId="WW-NumberingSymbols11">
    <w:name w:val="WW-Numbering Symbols11"/>
    <w:rsid w:val="003F35B1"/>
  </w:style>
  <w:style w:type="character" w:customStyle="1" w:styleId="WW-NumberingSymbols111">
    <w:name w:val="WW-Numbering Symbols111"/>
    <w:rsid w:val="003F35B1"/>
  </w:style>
  <w:style w:type="character" w:customStyle="1" w:styleId="WW-NumberingSymbols1111">
    <w:name w:val="WW-Numbering Symbols1111"/>
    <w:rsid w:val="003F35B1"/>
  </w:style>
  <w:style w:type="character" w:customStyle="1" w:styleId="CharChar">
    <w:name w:val="Char Char"/>
    <w:basedOn w:val="WW-DefaultParagraphFont"/>
    <w:rsid w:val="003F35B1"/>
    <w:rPr>
      <w:sz w:val="24"/>
      <w:lang w:val="lt-LT" w:eastAsia="ar-SA" w:bidi="ar-SA"/>
    </w:rPr>
  </w:style>
  <w:style w:type="character" w:styleId="Strong">
    <w:name w:val="Strong"/>
    <w:basedOn w:val="WW-DefaultParagraphFont"/>
    <w:qFormat/>
    <w:rsid w:val="003F35B1"/>
    <w:rPr>
      <w:b/>
      <w:bCs/>
    </w:rPr>
  </w:style>
  <w:style w:type="paragraph" w:styleId="List">
    <w:name w:val="List"/>
    <w:basedOn w:val="BodyText"/>
    <w:rsid w:val="003F35B1"/>
  </w:style>
  <w:style w:type="paragraph" w:styleId="Caption">
    <w:name w:val="caption"/>
    <w:basedOn w:val="Normal"/>
    <w:qFormat/>
    <w:rsid w:val="003F35B1"/>
    <w:pPr>
      <w:widowControl/>
      <w:suppressLineNumbers/>
      <w:suppressAutoHyphens/>
      <w:autoSpaceDE/>
      <w:autoSpaceDN/>
      <w:spacing w:before="120" w:after="120" w:line="360" w:lineRule="atLeast"/>
      <w:ind w:firstLine="0"/>
      <w:textAlignment w:val="baseline"/>
    </w:pPr>
    <w:rPr>
      <w:rFonts w:ascii="Times New Roman" w:hAnsi="Times New Roman" w:cs="Tahoma"/>
      <w:i/>
      <w:iCs/>
      <w:szCs w:val="20"/>
    </w:rPr>
  </w:style>
  <w:style w:type="paragraph" w:customStyle="1" w:styleId="Index">
    <w:name w:val="Index"/>
    <w:basedOn w:val="Normal"/>
    <w:rsid w:val="003F35B1"/>
    <w:pPr>
      <w:widowControl/>
      <w:suppressLineNumbers/>
      <w:suppressAutoHyphens/>
      <w:autoSpaceDE/>
      <w:autoSpaceDN/>
      <w:spacing w:line="360" w:lineRule="atLeast"/>
      <w:ind w:firstLine="0"/>
      <w:textAlignment w:val="baseline"/>
    </w:pPr>
    <w:rPr>
      <w:rFonts w:ascii="Times New Roman" w:hAnsi="Times New Roman" w:cs="Tahoma"/>
      <w:sz w:val="24"/>
      <w:szCs w:val="20"/>
    </w:rPr>
  </w:style>
  <w:style w:type="paragraph" w:customStyle="1" w:styleId="Heading">
    <w:name w:val="Heading"/>
    <w:basedOn w:val="Normal"/>
    <w:next w:val="BodyText"/>
    <w:rsid w:val="003F35B1"/>
    <w:pPr>
      <w:keepNext/>
      <w:widowControl/>
      <w:suppressAutoHyphens/>
      <w:autoSpaceDE/>
      <w:autoSpaceDN/>
      <w:spacing w:before="240" w:after="120" w:line="360" w:lineRule="atLeast"/>
      <w:ind w:firstLine="0"/>
      <w:textAlignment w:val="baseline"/>
    </w:pPr>
    <w:rPr>
      <w:rFonts w:eastAsia="Lucida Sans Unicode" w:cs="Tahoma"/>
      <w:sz w:val="28"/>
      <w:szCs w:val="28"/>
    </w:rPr>
  </w:style>
  <w:style w:type="paragraph" w:customStyle="1" w:styleId="Caption1">
    <w:name w:val="Caption1"/>
    <w:basedOn w:val="Normal"/>
    <w:rsid w:val="003F35B1"/>
    <w:pPr>
      <w:widowControl/>
      <w:suppressLineNumbers/>
      <w:suppressAutoHyphens/>
      <w:autoSpaceDE/>
      <w:autoSpaceDN/>
      <w:spacing w:before="120" w:after="120" w:line="360" w:lineRule="atLeast"/>
      <w:ind w:firstLine="0"/>
      <w:textAlignment w:val="baseline"/>
    </w:pPr>
    <w:rPr>
      <w:rFonts w:ascii="Times New Roman" w:hAnsi="Times New Roman" w:cs="Times New Roman"/>
      <w:i/>
      <w:szCs w:val="20"/>
    </w:rPr>
  </w:style>
  <w:style w:type="paragraph" w:customStyle="1" w:styleId="WW-Index">
    <w:name w:val="WW-Index"/>
    <w:basedOn w:val="Normal"/>
    <w:rsid w:val="003F35B1"/>
    <w:pPr>
      <w:widowControl/>
      <w:suppressLineNumber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WW-Heading">
    <w:name w:val="WW-Heading"/>
    <w:basedOn w:val="Normal"/>
    <w:next w:val="BodyText"/>
    <w:rsid w:val="003F35B1"/>
    <w:pPr>
      <w:keepNext/>
      <w:widowControl/>
      <w:suppressAutoHyphens/>
      <w:autoSpaceDE/>
      <w:autoSpaceDN/>
      <w:spacing w:before="240" w:after="120" w:line="360" w:lineRule="atLeast"/>
      <w:ind w:firstLine="0"/>
      <w:textAlignment w:val="baseline"/>
    </w:pPr>
    <w:rPr>
      <w:rFonts w:ascii="Times New Roman" w:eastAsia="HG Mincho Light J" w:hAnsi="Times New Roman" w:cs="Times New Roman"/>
      <w:sz w:val="28"/>
      <w:szCs w:val="20"/>
    </w:rPr>
  </w:style>
  <w:style w:type="paragraph" w:customStyle="1" w:styleId="Footerleft">
    <w:name w:val="Footer left"/>
    <w:basedOn w:val="Normal"/>
    <w:rsid w:val="003F35B1"/>
    <w:pPr>
      <w:widowControl/>
      <w:suppressLineNumbers/>
      <w:tabs>
        <w:tab w:val="center" w:pos="4818"/>
        <w:tab w:val="right" w:pos="9637"/>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WW-Footerleft">
    <w:name w:val="WW-Footer left"/>
    <w:basedOn w:val="Normal"/>
    <w:rsid w:val="003F35B1"/>
    <w:pPr>
      <w:widowControl/>
      <w:suppressLineNumbers/>
      <w:tabs>
        <w:tab w:val="center" w:pos="4748"/>
        <w:tab w:val="right" w:pos="9496"/>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Footerright">
    <w:name w:val="Footer right"/>
    <w:basedOn w:val="Normal"/>
    <w:rsid w:val="003F35B1"/>
    <w:pPr>
      <w:widowControl/>
      <w:suppressLineNumbers/>
      <w:tabs>
        <w:tab w:val="center" w:pos="4818"/>
        <w:tab w:val="right" w:pos="9637"/>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WW-Footerright">
    <w:name w:val="WW-Footer right"/>
    <w:basedOn w:val="Normal"/>
    <w:rsid w:val="003F35B1"/>
    <w:pPr>
      <w:widowControl/>
      <w:suppressLineNumbers/>
      <w:tabs>
        <w:tab w:val="center" w:pos="4748"/>
        <w:tab w:val="right" w:pos="9496"/>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TableContents">
    <w:name w:val="Table Contents"/>
    <w:basedOn w:val="BodyText"/>
    <w:uiPriority w:val="99"/>
    <w:rsid w:val="003F35B1"/>
    <w:pPr>
      <w:suppressLineNumbers/>
    </w:pPr>
  </w:style>
  <w:style w:type="paragraph" w:customStyle="1" w:styleId="WW-TableContents">
    <w:name w:val="WW-Table Contents"/>
    <w:basedOn w:val="BodyText"/>
    <w:rsid w:val="003F35B1"/>
    <w:pPr>
      <w:suppressLineNumbers/>
    </w:pPr>
  </w:style>
  <w:style w:type="paragraph" w:customStyle="1" w:styleId="TableHeading">
    <w:name w:val="Table Heading"/>
    <w:basedOn w:val="TableContents"/>
    <w:rsid w:val="003F35B1"/>
    <w:pPr>
      <w:jc w:val="center"/>
    </w:pPr>
    <w:rPr>
      <w:b/>
      <w:bCs/>
      <w:i/>
      <w:iCs/>
    </w:rPr>
  </w:style>
  <w:style w:type="paragraph" w:customStyle="1" w:styleId="WW-TableHeading">
    <w:name w:val="WW-Table Heading"/>
    <w:basedOn w:val="WW-TableContents"/>
    <w:rsid w:val="003F35B1"/>
    <w:pPr>
      <w:jc w:val="center"/>
    </w:pPr>
    <w:rPr>
      <w:b/>
      <w:i/>
    </w:rPr>
  </w:style>
  <w:style w:type="paragraph" w:customStyle="1" w:styleId="Illustration">
    <w:name w:val="Illustration"/>
    <w:basedOn w:val="Caption"/>
    <w:rsid w:val="003F35B1"/>
  </w:style>
  <w:style w:type="paragraph" w:customStyle="1" w:styleId="WW-Illustration">
    <w:name w:val="WW-Illustration"/>
    <w:basedOn w:val="Caption1"/>
    <w:rsid w:val="003F35B1"/>
  </w:style>
  <w:style w:type="paragraph" w:customStyle="1" w:styleId="Text">
    <w:name w:val="Text"/>
    <w:basedOn w:val="Caption"/>
    <w:rsid w:val="003F35B1"/>
  </w:style>
  <w:style w:type="paragraph" w:customStyle="1" w:styleId="WW-Text">
    <w:name w:val="WW-Text"/>
    <w:basedOn w:val="Caption1"/>
    <w:rsid w:val="003F35B1"/>
  </w:style>
  <w:style w:type="paragraph" w:customStyle="1" w:styleId="Framecontents">
    <w:name w:val="Frame contents"/>
    <w:basedOn w:val="BodyText"/>
    <w:rsid w:val="003F35B1"/>
  </w:style>
  <w:style w:type="paragraph" w:customStyle="1" w:styleId="WW-Framecontents">
    <w:name w:val="WW-Frame contents"/>
    <w:basedOn w:val="BodyText"/>
    <w:rsid w:val="003F35B1"/>
  </w:style>
  <w:style w:type="paragraph" w:styleId="EnvelopeAddress">
    <w:name w:val="envelope address"/>
    <w:basedOn w:val="Normal"/>
    <w:rsid w:val="003F35B1"/>
    <w:pPr>
      <w:widowControl/>
      <w:suppressLineNumbers/>
      <w:suppressAutoHyphens/>
      <w:autoSpaceDE/>
      <w:autoSpaceDN/>
      <w:spacing w:after="60" w:line="360" w:lineRule="atLeast"/>
      <w:ind w:firstLine="0"/>
      <w:textAlignment w:val="baseline"/>
    </w:pPr>
    <w:rPr>
      <w:rFonts w:ascii="Times New Roman" w:hAnsi="Times New Roman" w:cs="Times New Roman"/>
      <w:sz w:val="24"/>
      <w:szCs w:val="20"/>
    </w:rPr>
  </w:style>
  <w:style w:type="paragraph" w:styleId="EnvelopeReturn">
    <w:name w:val="envelope return"/>
    <w:basedOn w:val="Normal"/>
    <w:rsid w:val="003F35B1"/>
    <w:pPr>
      <w:widowControl/>
      <w:suppressLineNumbers/>
      <w:suppressAutoHyphens/>
      <w:autoSpaceDE/>
      <w:autoSpaceDN/>
      <w:spacing w:after="60" w:line="360" w:lineRule="atLeast"/>
      <w:ind w:firstLine="0"/>
      <w:textAlignment w:val="baseline"/>
    </w:pPr>
    <w:rPr>
      <w:rFonts w:ascii="Times New Roman" w:hAnsi="Times New Roman" w:cs="Times New Roman"/>
      <w:sz w:val="24"/>
      <w:szCs w:val="20"/>
    </w:rPr>
  </w:style>
  <w:style w:type="paragraph" w:styleId="EndnoteText">
    <w:name w:val="endnote text"/>
    <w:basedOn w:val="Normal"/>
    <w:link w:val="EndnoteTextChar"/>
    <w:rsid w:val="003F35B1"/>
    <w:pPr>
      <w:widowControl/>
      <w:suppressLineNumbers/>
      <w:suppressAutoHyphens/>
      <w:autoSpaceDE/>
      <w:autoSpaceDN/>
      <w:spacing w:line="360" w:lineRule="atLeast"/>
      <w:ind w:left="283" w:hanging="283"/>
      <w:textAlignment w:val="baseline"/>
    </w:pPr>
    <w:rPr>
      <w:rFonts w:ascii="Times New Roman" w:hAnsi="Times New Roman" w:cs="Times New Roman"/>
      <w:szCs w:val="20"/>
    </w:rPr>
  </w:style>
  <w:style w:type="character" w:customStyle="1" w:styleId="EndnoteTextChar">
    <w:name w:val="Endnote Text Char"/>
    <w:basedOn w:val="DefaultParagraphFont"/>
    <w:link w:val="EndnoteText"/>
    <w:rsid w:val="003F35B1"/>
  </w:style>
  <w:style w:type="paragraph" w:customStyle="1" w:styleId="Drawing">
    <w:name w:val="Drawing"/>
    <w:basedOn w:val="Caption"/>
    <w:rsid w:val="003F35B1"/>
  </w:style>
  <w:style w:type="paragraph" w:customStyle="1" w:styleId="WW-Drawing">
    <w:name w:val="WW-Drawing"/>
    <w:basedOn w:val="Caption1"/>
    <w:rsid w:val="003F35B1"/>
  </w:style>
  <w:style w:type="paragraph" w:styleId="Title">
    <w:name w:val="Title"/>
    <w:basedOn w:val="Normal"/>
    <w:next w:val="Subtitle"/>
    <w:link w:val="TitleChar"/>
    <w:qFormat/>
    <w:rsid w:val="003F35B1"/>
    <w:pPr>
      <w:widowControl/>
      <w:autoSpaceDE/>
      <w:autoSpaceDN/>
      <w:spacing w:line="360" w:lineRule="atLeast"/>
      <w:ind w:firstLine="0"/>
      <w:jc w:val="center"/>
      <w:textAlignment w:val="baseline"/>
    </w:pPr>
    <w:rPr>
      <w:rFonts w:ascii="Times New Roman" w:hAnsi="Times New Roman" w:cs="Times New Roman"/>
      <w:b/>
      <w:bCs/>
      <w:caps/>
      <w:sz w:val="24"/>
      <w:szCs w:val="20"/>
    </w:rPr>
  </w:style>
  <w:style w:type="character" w:customStyle="1" w:styleId="TitleChar">
    <w:name w:val="Title Char"/>
    <w:basedOn w:val="DefaultParagraphFont"/>
    <w:link w:val="Title"/>
    <w:rsid w:val="003F35B1"/>
    <w:rPr>
      <w:b/>
      <w:bCs/>
      <w:caps/>
      <w:sz w:val="24"/>
    </w:rPr>
  </w:style>
  <w:style w:type="paragraph" w:styleId="Subtitle">
    <w:name w:val="Subtitle"/>
    <w:basedOn w:val="WW-Heading"/>
    <w:next w:val="BodyText"/>
    <w:link w:val="SubtitleChar"/>
    <w:qFormat/>
    <w:rsid w:val="003F35B1"/>
    <w:pPr>
      <w:jc w:val="center"/>
    </w:pPr>
    <w:rPr>
      <w:i/>
      <w:iCs/>
      <w:szCs w:val="28"/>
    </w:rPr>
  </w:style>
  <w:style w:type="character" w:customStyle="1" w:styleId="SubtitleChar">
    <w:name w:val="Subtitle Char"/>
    <w:basedOn w:val="DefaultParagraphFont"/>
    <w:link w:val="Subtitle"/>
    <w:rsid w:val="003F35B1"/>
    <w:rPr>
      <w:rFonts w:eastAsia="HG Mincho Light J"/>
      <w:i/>
      <w:iCs/>
      <w:sz w:val="28"/>
      <w:szCs w:val="28"/>
    </w:rPr>
  </w:style>
  <w:style w:type="paragraph" w:customStyle="1" w:styleId="WW-BodyText2">
    <w:name w:val="WW-Body Text 2"/>
    <w:basedOn w:val="Normal"/>
    <w:rsid w:val="003F35B1"/>
    <w:pPr>
      <w:widowControl/>
      <w:suppressAutoHyphens/>
      <w:autoSpaceDE/>
      <w:autoSpaceDN/>
      <w:spacing w:before="120" w:after="60" w:line="360" w:lineRule="atLeast"/>
      <w:ind w:firstLine="0"/>
      <w:jc w:val="center"/>
      <w:textAlignment w:val="baseline"/>
    </w:pPr>
    <w:rPr>
      <w:rFonts w:ascii="Times New Roman" w:hAnsi="Times New Roman" w:cs="Times New Roman"/>
      <w:b/>
      <w:bCs/>
      <w:sz w:val="24"/>
      <w:szCs w:val="20"/>
    </w:rPr>
  </w:style>
  <w:style w:type="paragraph" w:customStyle="1" w:styleId="BodyText1">
    <w:name w:val="Body Text1"/>
    <w:rsid w:val="003F35B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ISTATYMAS">
    <w:name w:val="ISTATYMAS"/>
    <w:uiPriority w:val="99"/>
    <w:rsid w:val="003F35B1"/>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Normal"/>
    <w:rsid w:val="003F35B1"/>
    <w:pPr>
      <w:widowControl/>
      <w:autoSpaceDE/>
      <w:autoSpaceDN/>
      <w:spacing w:line="360" w:lineRule="atLeast"/>
      <w:ind w:firstLine="0"/>
      <w:jc w:val="center"/>
      <w:textAlignment w:val="baseline"/>
    </w:pPr>
    <w:rPr>
      <w:rFonts w:ascii="TimesLT" w:hAnsi="TimesLT" w:cs="Times New Roman"/>
      <w:sz w:val="12"/>
      <w:szCs w:val="20"/>
      <w:lang w:val="en-US"/>
    </w:rPr>
  </w:style>
  <w:style w:type="paragraph" w:customStyle="1" w:styleId="Pavadinimas">
    <w:name w:val="Pavadinimas"/>
    <w:rsid w:val="003F35B1"/>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WW-BodyText21">
    <w:name w:val="WW-Body Text 21"/>
    <w:basedOn w:val="Normal"/>
    <w:rsid w:val="003F35B1"/>
    <w:pPr>
      <w:widowControl/>
      <w:suppressAutoHyphens/>
      <w:autoSpaceDE/>
      <w:autoSpaceDN/>
      <w:spacing w:before="120" w:after="60" w:line="360" w:lineRule="atLeast"/>
      <w:ind w:firstLine="0"/>
      <w:jc w:val="center"/>
      <w:textAlignment w:val="baseline"/>
    </w:pPr>
    <w:rPr>
      <w:rFonts w:ascii="Times New Roman" w:hAnsi="Times New Roman" w:cs="Times New Roman"/>
      <w:b/>
      <w:bCs/>
      <w:sz w:val="24"/>
      <w:szCs w:val="20"/>
    </w:rPr>
  </w:style>
  <w:style w:type="paragraph" w:customStyle="1" w:styleId="Patvirtinta">
    <w:name w:val="Patvirtinta"/>
    <w:rsid w:val="003F35B1"/>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3F35B1"/>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Normal"/>
    <w:rsid w:val="003F35B1"/>
    <w:pPr>
      <w:widowControl/>
      <w:suppressAutoHyphens/>
      <w:autoSpaceDE/>
      <w:autoSpaceDN/>
      <w:spacing w:after="120" w:line="360" w:lineRule="atLeast"/>
      <w:ind w:firstLine="0"/>
      <w:textAlignment w:val="baseline"/>
    </w:pPr>
    <w:rPr>
      <w:rFonts w:ascii="Times New Roman" w:hAnsi="Times New Roman" w:cs="Times New Roman"/>
      <w:sz w:val="16"/>
      <w:szCs w:val="16"/>
    </w:rPr>
  </w:style>
  <w:style w:type="paragraph" w:customStyle="1" w:styleId="WW-BodyTextIndent2">
    <w:name w:val="WW-Body Text Indent 2"/>
    <w:basedOn w:val="Normal"/>
    <w:rsid w:val="003F35B1"/>
    <w:pPr>
      <w:widowControl/>
      <w:suppressAutoHyphens/>
      <w:autoSpaceDE/>
      <w:autoSpaceDN/>
      <w:spacing w:after="120" w:line="480" w:lineRule="auto"/>
      <w:ind w:left="283" w:firstLine="0"/>
      <w:textAlignment w:val="baseline"/>
    </w:pPr>
    <w:rPr>
      <w:rFonts w:ascii="Times New Roman" w:hAnsi="Times New Roman" w:cs="Times New Roman"/>
      <w:sz w:val="24"/>
      <w:szCs w:val="20"/>
    </w:rPr>
  </w:style>
  <w:style w:type="paragraph" w:customStyle="1" w:styleId="WW-BodyTextIndent3">
    <w:name w:val="WW-Body Text Indent 3"/>
    <w:basedOn w:val="Normal"/>
    <w:rsid w:val="003F35B1"/>
    <w:pPr>
      <w:widowControl/>
      <w:suppressAutoHyphens/>
      <w:autoSpaceDE/>
      <w:autoSpaceDN/>
      <w:spacing w:after="120" w:line="360" w:lineRule="atLeast"/>
      <w:ind w:left="283" w:firstLine="0"/>
      <w:textAlignment w:val="baseline"/>
    </w:pPr>
    <w:rPr>
      <w:rFonts w:ascii="Times New Roman" w:hAnsi="Times New Roman" w:cs="Times New Roman"/>
      <w:sz w:val="16"/>
      <w:szCs w:val="16"/>
    </w:rPr>
  </w:style>
  <w:style w:type="paragraph" w:customStyle="1" w:styleId="WW-PlainText">
    <w:name w:val="WW-Plain Text"/>
    <w:basedOn w:val="Normal"/>
    <w:rsid w:val="003F35B1"/>
    <w:pPr>
      <w:widowControl/>
      <w:autoSpaceDE/>
      <w:autoSpaceDN/>
      <w:spacing w:line="360" w:lineRule="atLeast"/>
      <w:ind w:firstLine="0"/>
      <w:textAlignment w:val="baseline"/>
    </w:pPr>
    <w:rPr>
      <w:rFonts w:ascii="Courier New" w:hAnsi="Courier New" w:cs="Times New Roman"/>
      <w:szCs w:val="20"/>
    </w:rPr>
  </w:style>
  <w:style w:type="paragraph" w:customStyle="1" w:styleId="WW-HTMLPreformatted">
    <w:name w:val="WW-HTML Preformatted"/>
    <w:basedOn w:val="Normal"/>
    <w:rsid w:val="003F3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firstLine="0"/>
      <w:textAlignment w:val="baseline"/>
    </w:pPr>
    <w:rPr>
      <w:rFonts w:ascii="Courier New" w:hAnsi="Courier New" w:cs="Courier New"/>
      <w:szCs w:val="20"/>
      <w:lang w:val="en-US"/>
    </w:rPr>
  </w:style>
  <w:style w:type="paragraph" w:customStyle="1" w:styleId="WW-BalloonText">
    <w:name w:val="WW-Balloon Text"/>
    <w:basedOn w:val="Normal"/>
    <w:rsid w:val="003F35B1"/>
    <w:pPr>
      <w:widowControl/>
      <w:suppressAutoHyphens/>
      <w:autoSpaceDE/>
      <w:autoSpaceDN/>
      <w:spacing w:line="360" w:lineRule="atLeast"/>
      <w:ind w:firstLine="0"/>
      <w:textAlignment w:val="baseline"/>
    </w:pPr>
    <w:rPr>
      <w:rFonts w:ascii="Tahoma" w:hAnsi="Tahoma" w:cs="Tahoma"/>
      <w:sz w:val="16"/>
      <w:szCs w:val="16"/>
    </w:rPr>
  </w:style>
  <w:style w:type="paragraph" w:customStyle="1" w:styleId="WW-BodyText31">
    <w:name w:val="WW-Body Text 31"/>
    <w:basedOn w:val="Normal"/>
    <w:rsid w:val="003F35B1"/>
    <w:pPr>
      <w:widowControl/>
      <w:suppressAutoHyphens/>
      <w:autoSpaceDE/>
      <w:autoSpaceDN/>
      <w:spacing w:line="360" w:lineRule="auto"/>
      <w:ind w:firstLine="0"/>
      <w:jc w:val="center"/>
      <w:textAlignment w:val="baseline"/>
    </w:pPr>
    <w:rPr>
      <w:rFonts w:ascii="Times New Roman" w:hAnsi="Times New Roman" w:cs="Times New Roman"/>
      <w:b/>
      <w:szCs w:val="20"/>
      <w:lang w:val="en-US"/>
    </w:rPr>
  </w:style>
  <w:style w:type="paragraph" w:customStyle="1" w:styleId="bodytext0">
    <w:name w:val="bodytext"/>
    <w:basedOn w:val="Normal"/>
    <w:rsid w:val="003F35B1"/>
    <w:pPr>
      <w:widowControl/>
      <w:autoSpaceDE/>
      <w:autoSpaceDN/>
      <w:spacing w:before="280" w:after="280" w:line="360" w:lineRule="atLeast"/>
      <w:ind w:firstLine="0"/>
      <w:textAlignment w:val="baseline"/>
    </w:pPr>
    <w:rPr>
      <w:rFonts w:ascii="Times New Roman" w:hAnsi="Times New Roman" w:cs="Times New Roman"/>
      <w:sz w:val="24"/>
    </w:rPr>
  </w:style>
  <w:style w:type="paragraph" w:customStyle="1" w:styleId="WW-PlainText1">
    <w:name w:val="WW-Plain Text1"/>
    <w:basedOn w:val="Normal"/>
    <w:rsid w:val="003F35B1"/>
    <w:pPr>
      <w:suppressAutoHyphens/>
      <w:autoSpaceDE/>
      <w:autoSpaceDN/>
      <w:spacing w:line="360" w:lineRule="atLeast"/>
      <w:ind w:firstLine="0"/>
      <w:textAlignment w:val="baseline"/>
    </w:pPr>
    <w:rPr>
      <w:rFonts w:ascii="Courier New" w:eastAsia="Lucida Sans Unicode" w:hAnsi="Courier New" w:cs="Times New Roman"/>
      <w:sz w:val="24"/>
      <w:szCs w:val="20"/>
    </w:rPr>
  </w:style>
  <w:style w:type="paragraph" w:customStyle="1" w:styleId="PreformattedText">
    <w:name w:val="Preformatted Text"/>
    <w:basedOn w:val="Normal"/>
    <w:rsid w:val="003F35B1"/>
    <w:pPr>
      <w:widowControl/>
      <w:suppressAutoHyphens/>
      <w:autoSpaceDE/>
      <w:autoSpaceDN/>
      <w:spacing w:line="360" w:lineRule="atLeast"/>
      <w:ind w:firstLine="0"/>
      <w:textAlignment w:val="baseline"/>
    </w:pPr>
    <w:rPr>
      <w:rFonts w:ascii="Courier New" w:eastAsia="Courier New" w:hAnsi="Courier New" w:cs="Courier New"/>
      <w:szCs w:val="20"/>
    </w:rPr>
  </w:style>
  <w:style w:type="paragraph" w:styleId="BalloonText">
    <w:name w:val="Balloon Text"/>
    <w:basedOn w:val="Normal"/>
    <w:link w:val="BalloonTextChar"/>
    <w:rsid w:val="003F35B1"/>
    <w:pPr>
      <w:widowControl/>
      <w:suppressAutoHyphens/>
      <w:autoSpaceDE/>
      <w:autoSpaceDN/>
      <w:spacing w:line="360" w:lineRule="atLeast"/>
      <w:ind w:firstLine="0"/>
      <w:textAlignment w:val="baseline"/>
    </w:pPr>
    <w:rPr>
      <w:rFonts w:ascii="Tahoma" w:hAnsi="Tahoma" w:cs="Tahoma"/>
      <w:sz w:val="16"/>
      <w:szCs w:val="16"/>
    </w:rPr>
  </w:style>
  <w:style w:type="character" w:customStyle="1" w:styleId="BalloonTextChar">
    <w:name w:val="Balloon Text Char"/>
    <w:basedOn w:val="DefaultParagraphFont"/>
    <w:link w:val="BalloonText"/>
    <w:rsid w:val="003F35B1"/>
    <w:rPr>
      <w:rFonts w:ascii="Tahoma" w:hAnsi="Tahoma" w:cs="Tahoma"/>
      <w:sz w:val="16"/>
      <w:szCs w:val="16"/>
    </w:rPr>
  </w:style>
  <w:style w:type="paragraph" w:customStyle="1" w:styleId="Table">
    <w:name w:val="Table"/>
    <w:basedOn w:val="Normal"/>
    <w:rsid w:val="003F35B1"/>
    <w:pPr>
      <w:autoSpaceDE/>
      <w:autoSpaceDN/>
      <w:adjustRightInd/>
      <w:spacing w:before="140" w:after="140" w:line="270" w:lineRule="atLeast"/>
      <w:ind w:firstLine="0"/>
    </w:pPr>
    <w:rPr>
      <w:rFonts w:ascii="Times New Roman" w:hAnsi="Times New Roman" w:cs="Times New Roman"/>
      <w:sz w:val="23"/>
      <w:szCs w:val="20"/>
      <w:lang w:val="en-US"/>
    </w:rPr>
  </w:style>
  <w:style w:type="paragraph" w:customStyle="1" w:styleId="BodyTextNoSpace">
    <w:name w:val="Body Text NoSpace"/>
    <w:basedOn w:val="BodyText"/>
    <w:rsid w:val="003F35B1"/>
    <w:pPr>
      <w:widowControl w:val="0"/>
      <w:suppressAutoHyphens w:val="0"/>
      <w:adjustRightInd/>
      <w:spacing w:line="270" w:lineRule="atLeast"/>
      <w:textAlignment w:val="auto"/>
    </w:pPr>
    <w:rPr>
      <w:sz w:val="23"/>
      <w:lang w:val="en-US"/>
    </w:rPr>
  </w:style>
  <w:style w:type="paragraph" w:styleId="BodyTextIndent">
    <w:name w:val="Body Text Indent"/>
    <w:basedOn w:val="Normal"/>
    <w:link w:val="BodyTextIndentChar"/>
    <w:rsid w:val="003F35B1"/>
    <w:pPr>
      <w:autoSpaceDE/>
      <w:autoSpaceDN/>
      <w:adjustRightInd/>
      <w:spacing w:after="120" w:line="270" w:lineRule="atLeast"/>
      <w:ind w:left="283" w:firstLine="0"/>
    </w:pPr>
    <w:rPr>
      <w:rFonts w:ascii="Times New Roman" w:hAnsi="Times New Roman" w:cs="Times New Roman"/>
      <w:sz w:val="23"/>
      <w:szCs w:val="20"/>
      <w:lang w:val="en-US"/>
    </w:rPr>
  </w:style>
  <w:style w:type="character" w:customStyle="1" w:styleId="BodyTextIndentChar">
    <w:name w:val="Body Text Indent Char"/>
    <w:basedOn w:val="DefaultParagraphFont"/>
    <w:link w:val="BodyTextIndent"/>
    <w:rsid w:val="003F35B1"/>
    <w:rPr>
      <w:sz w:val="23"/>
      <w:lang w:val="en-US"/>
    </w:rPr>
  </w:style>
  <w:style w:type="paragraph" w:customStyle="1" w:styleId="Style1">
    <w:name w:val="Style1"/>
    <w:basedOn w:val="Normal"/>
    <w:rsid w:val="003F35B1"/>
    <w:pPr>
      <w:autoSpaceDE/>
      <w:autoSpaceDN/>
      <w:adjustRightInd/>
      <w:ind w:firstLine="432"/>
      <w:jc w:val="both"/>
    </w:pPr>
    <w:rPr>
      <w:rFonts w:ascii="Times New Roman" w:hAnsi="Times New Roman" w:cs="Times New Roman"/>
      <w:sz w:val="22"/>
      <w:szCs w:val="20"/>
    </w:rPr>
  </w:style>
  <w:style w:type="character" w:styleId="FootnoteReference">
    <w:name w:val="footnote reference"/>
    <w:basedOn w:val="DefaultParagraphFont"/>
    <w:rsid w:val="003F35B1"/>
    <w:rPr>
      <w:sz w:val="20"/>
      <w:vertAlign w:val="superscript"/>
    </w:rPr>
  </w:style>
  <w:style w:type="paragraph" w:styleId="FootnoteText">
    <w:name w:val="footnote text"/>
    <w:basedOn w:val="Normal"/>
    <w:link w:val="FootnoteTextChar"/>
    <w:rsid w:val="003F35B1"/>
    <w:pPr>
      <w:autoSpaceDE/>
      <w:autoSpaceDN/>
      <w:adjustRightInd/>
      <w:ind w:firstLine="0"/>
    </w:pPr>
    <w:rPr>
      <w:rFonts w:ascii="Roman PS" w:hAnsi="Roman PS" w:cs="Times New Roman"/>
      <w:szCs w:val="20"/>
      <w:lang w:val="en-US"/>
    </w:rPr>
  </w:style>
  <w:style w:type="character" w:customStyle="1" w:styleId="FootnoteTextChar">
    <w:name w:val="Footnote Text Char"/>
    <w:basedOn w:val="DefaultParagraphFont"/>
    <w:link w:val="FootnoteText"/>
    <w:rsid w:val="003F35B1"/>
    <w:rPr>
      <w:rFonts w:ascii="Roman PS" w:hAnsi="Roman PS"/>
      <w:lang w:val="en-US"/>
    </w:rPr>
  </w:style>
  <w:style w:type="paragraph" w:customStyle="1" w:styleId="BodyBold">
    <w:name w:val="Body Bold"/>
    <w:basedOn w:val="BodyText"/>
    <w:rsid w:val="003F35B1"/>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3F35B1"/>
    <w:pPr>
      <w:autoSpaceDE/>
      <w:autoSpaceDN/>
      <w:adjustRightInd/>
      <w:spacing w:after="120" w:line="270" w:lineRule="atLeast"/>
      <w:ind w:firstLine="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3F35B1"/>
    <w:rPr>
      <w:sz w:val="16"/>
      <w:szCs w:val="16"/>
      <w:lang w:val="en-US"/>
    </w:rPr>
  </w:style>
  <w:style w:type="paragraph" w:styleId="PlainText">
    <w:name w:val="Plain Text"/>
    <w:basedOn w:val="Normal"/>
    <w:link w:val="PlainTextChar"/>
    <w:rsid w:val="003F35B1"/>
    <w:pPr>
      <w:widowControl/>
      <w:autoSpaceDE/>
      <w:autoSpaceDN/>
      <w:adjustRightInd/>
      <w:ind w:firstLine="0"/>
    </w:pPr>
    <w:rPr>
      <w:rFonts w:ascii="Courier New" w:hAnsi="Courier New" w:cs="Times New Roman"/>
      <w:szCs w:val="20"/>
      <w:lang w:eastAsia="en-US"/>
    </w:rPr>
  </w:style>
  <w:style w:type="character" w:customStyle="1" w:styleId="PlainTextChar">
    <w:name w:val="Plain Text Char"/>
    <w:basedOn w:val="DefaultParagraphFont"/>
    <w:link w:val="PlainText"/>
    <w:rsid w:val="003F35B1"/>
    <w:rPr>
      <w:rFonts w:ascii="Courier New" w:hAnsi="Courier New"/>
      <w:lang w:eastAsia="en-US"/>
    </w:rPr>
  </w:style>
  <w:style w:type="paragraph" w:customStyle="1" w:styleId="StyleHeading1TimesNewRoman18ptLeft0cmFirstline">
    <w:name w:val="Style Heading 1 + Times New Roman 18 pt Left:  0 cm First line: ..."/>
    <w:basedOn w:val="Heading1"/>
    <w:rsid w:val="003F35B1"/>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bodytextnospace0">
    <w:name w:val="bodytextnospace"/>
    <w:basedOn w:val="Normal"/>
    <w:rsid w:val="003F35B1"/>
    <w:pPr>
      <w:widowControl/>
      <w:autoSpaceDE/>
      <w:autoSpaceDN/>
      <w:adjustRightInd/>
      <w:spacing w:before="100" w:beforeAutospacing="1" w:after="100" w:afterAutospacing="1"/>
      <w:ind w:firstLine="0"/>
    </w:pPr>
    <w:rPr>
      <w:rFonts w:ascii="Arial Unicode MS" w:eastAsia="Arial Unicode MS" w:hAnsi="Arial Unicode MS" w:cs="Times New Roman"/>
      <w:sz w:val="24"/>
      <w:lang w:val="en-GB" w:eastAsia="en-US"/>
    </w:rPr>
  </w:style>
  <w:style w:type="paragraph" w:customStyle="1" w:styleId="WW-TableContents11">
    <w:name w:val="WW-Table Contents11"/>
    <w:basedOn w:val="BodyText"/>
    <w:rsid w:val="003F35B1"/>
    <w:pPr>
      <w:widowControl w:val="0"/>
      <w:suppressLineNumbers/>
      <w:adjustRightInd/>
      <w:spacing w:after="120" w:line="240" w:lineRule="auto"/>
      <w:textAlignment w:val="auto"/>
    </w:pPr>
    <w:rPr>
      <w:rFonts w:eastAsia="Lucida Sans Unicode"/>
    </w:rPr>
  </w:style>
  <w:style w:type="paragraph" w:customStyle="1" w:styleId="WW-TableHeading11">
    <w:name w:val="WW-Table Heading11"/>
    <w:basedOn w:val="WW-TableContents11"/>
    <w:rsid w:val="003F35B1"/>
    <w:pPr>
      <w:jc w:val="center"/>
    </w:pPr>
    <w:rPr>
      <w:b/>
      <w:bCs/>
      <w:i/>
      <w:iCs/>
    </w:rPr>
  </w:style>
  <w:style w:type="paragraph" w:customStyle="1" w:styleId="MAZAS">
    <w:name w:val="MAZAS"/>
    <w:rsid w:val="003F35B1"/>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Normal"/>
    <w:rsid w:val="003F35B1"/>
    <w:pPr>
      <w:widowControl/>
      <w:autoSpaceDE/>
      <w:autoSpaceDN/>
      <w:adjustRightInd/>
      <w:spacing w:before="100" w:beforeAutospacing="1" w:after="100" w:afterAutospacing="1"/>
      <w:ind w:firstLine="0"/>
    </w:pPr>
    <w:rPr>
      <w:rFonts w:ascii="Times New Roman" w:hAnsi="Times New Roman" w:cs="Times New Roman"/>
      <w:sz w:val="24"/>
    </w:rPr>
  </w:style>
  <w:style w:type="character" w:customStyle="1" w:styleId="WW-FootnoteCharacters11111">
    <w:name w:val="WW-Footnote Characters11111"/>
    <w:basedOn w:val="DefaultParagraphFont"/>
    <w:rsid w:val="003F35B1"/>
    <w:rPr>
      <w:sz w:val="20"/>
      <w:vertAlign w:val="superscript"/>
    </w:rPr>
  </w:style>
  <w:style w:type="paragraph" w:customStyle="1" w:styleId="WW-BodyTextIndent31">
    <w:name w:val="WW-Body Text Indent 31"/>
    <w:basedOn w:val="Normal"/>
    <w:rsid w:val="003F35B1"/>
    <w:pPr>
      <w:suppressAutoHyphens/>
      <w:autoSpaceDE/>
      <w:autoSpaceDN/>
      <w:adjustRightInd/>
      <w:ind w:left="567" w:firstLine="0"/>
    </w:pPr>
    <w:rPr>
      <w:rFonts w:ascii="Times New Roman" w:hAnsi="Times New Roman" w:cs="Times New Roman"/>
      <w:sz w:val="24"/>
      <w:lang w:eastAsia="ar-SA"/>
    </w:rPr>
  </w:style>
  <w:style w:type="paragraph" w:customStyle="1" w:styleId="WW-Heading10">
    <w:name w:val="WW-Heading 10"/>
    <w:basedOn w:val="Normal"/>
    <w:next w:val="BodyText"/>
    <w:rsid w:val="003F35B1"/>
    <w:pPr>
      <w:keepNext/>
      <w:tabs>
        <w:tab w:val="left" w:pos="0"/>
      </w:tabs>
      <w:suppressAutoHyphens/>
      <w:autoSpaceDE/>
      <w:autoSpaceDN/>
      <w:adjustRightInd/>
      <w:spacing w:before="240" w:after="120" w:line="270" w:lineRule="atLeast"/>
      <w:ind w:firstLine="0"/>
    </w:pPr>
    <w:rPr>
      <w:rFonts w:eastAsia="Lucida Sans Unicode" w:cs="Tahoma"/>
      <w:b/>
      <w:bCs/>
      <w:sz w:val="21"/>
      <w:szCs w:val="21"/>
      <w:lang w:val="en-US" w:eastAsia="ar-SA"/>
    </w:rPr>
  </w:style>
  <w:style w:type="paragraph" w:styleId="HTMLPreformatted">
    <w:name w:val="HTML Preformatted"/>
    <w:basedOn w:val="Normal"/>
    <w:link w:val="HTMLPreformattedChar"/>
    <w:rsid w:val="003F3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character" w:customStyle="1" w:styleId="HTMLPreformattedChar">
    <w:name w:val="HTML Preformatted Char"/>
    <w:basedOn w:val="DefaultParagraphFont"/>
    <w:link w:val="HTMLPreformatted"/>
    <w:rsid w:val="003F35B1"/>
    <w:rPr>
      <w:rFonts w:ascii="Courier New" w:hAnsi="Courier New" w:cs="Courier New"/>
      <w:lang w:val="en-US" w:eastAsia="en-US"/>
    </w:rPr>
  </w:style>
  <w:style w:type="paragraph" w:customStyle="1" w:styleId="HeaderEven">
    <w:name w:val="HeaderEven"/>
    <w:basedOn w:val="Normal"/>
    <w:rsid w:val="003F35B1"/>
    <w:pPr>
      <w:widowControl/>
      <w:tabs>
        <w:tab w:val="right" w:pos="7371"/>
      </w:tabs>
      <w:autoSpaceDE/>
      <w:autoSpaceDN/>
      <w:adjustRightInd/>
      <w:spacing w:line="270" w:lineRule="atLeast"/>
      <w:ind w:left="-2268" w:firstLine="0"/>
    </w:pPr>
    <w:rPr>
      <w:rFonts w:ascii="Times New Roman" w:hAnsi="Times New Roman" w:cs="Times New Roman"/>
      <w:sz w:val="23"/>
      <w:szCs w:val="20"/>
      <w:lang w:val="en-GB" w:eastAsia="en-US"/>
    </w:rPr>
  </w:style>
  <w:style w:type="paragraph" w:customStyle="1" w:styleId="BodyMargin">
    <w:name w:val="Body Margin"/>
    <w:basedOn w:val="BodyText"/>
    <w:next w:val="BodyText"/>
    <w:rsid w:val="003F35B1"/>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3F35B1"/>
    <w:pPr>
      <w:keepNext/>
      <w:keepLines/>
      <w:framePr w:w="1985" w:wrap="around" w:vAnchor="text" w:hAnchor="margin" w:x="-2267" w:y="1"/>
      <w:widowControl/>
      <w:autoSpaceDE/>
      <w:autoSpaceDN/>
      <w:adjustRightInd/>
      <w:spacing w:line="270" w:lineRule="atLeast"/>
      <w:ind w:firstLine="0"/>
    </w:pPr>
    <w:rPr>
      <w:rFonts w:ascii="Times New Roman" w:hAnsi="Times New Roman" w:cs="Times New Roman"/>
      <w:sz w:val="23"/>
      <w:szCs w:val="20"/>
      <w:lang w:val="en-GB" w:eastAsia="en-US"/>
    </w:rPr>
  </w:style>
  <w:style w:type="paragraph" w:customStyle="1" w:styleId="BodyMarginNoSpace">
    <w:name w:val="Body Margin NoSpace"/>
    <w:basedOn w:val="BodyMargin"/>
    <w:next w:val="BodyTextNoSpace"/>
    <w:rsid w:val="003F35B1"/>
    <w:pPr>
      <w:spacing w:after="0"/>
    </w:pPr>
  </w:style>
  <w:style w:type="paragraph" w:styleId="ListBullet">
    <w:name w:val="List Bullet"/>
    <w:basedOn w:val="BodyText"/>
    <w:rsid w:val="003F35B1"/>
    <w:pPr>
      <w:numPr>
        <w:numId w:val="4"/>
      </w:numPr>
      <w:tabs>
        <w:tab w:val="left" w:pos="425"/>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3F35B1"/>
    <w:pPr>
      <w:numPr>
        <w:numId w:val="6"/>
      </w:numPr>
      <w:tabs>
        <w:tab w:val="clear" w:pos="425"/>
        <w:tab w:val="left" w:pos="851"/>
      </w:tabs>
      <w:ind w:left="850" w:hanging="425"/>
    </w:pPr>
  </w:style>
  <w:style w:type="paragraph" w:customStyle="1" w:styleId="ListBulletNoSpace">
    <w:name w:val="List Bullet NoSpace"/>
    <w:basedOn w:val="ListBullet"/>
    <w:rsid w:val="003F35B1"/>
    <w:pPr>
      <w:spacing w:after="0"/>
    </w:pPr>
  </w:style>
  <w:style w:type="paragraph" w:customStyle="1" w:styleId="ListBullet2NoSpace">
    <w:name w:val="List Bullet 2 NoSpace"/>
    <w:basedOn w:val="ListBullet2"/>
    <w:rsid w:val="003F35B1"/>
    <w:pPr>
      <w:spacing w:after="0"/>
    </w:pPr>
  </w:style>
  <w:style w:type="paragraph" w:styleId="ListContinue">
    <w:name w:val="List Continue"/>
    <w:basedOn w:val="ListNumber"/>
    <w:rsid w:val="003F35B1"/>
  </w:style>
  <w:style w:type="paragraph" w:styleId="ListNumber">
    <w:name w:val="List Number"/>
    <w:basedOn w:val="BodyText"/>
    <w:rsid w:val="003F35B1"/>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3F35B1"/>
    <w:pPr>
      <w:ind w:left="851"/>
    </w:pPr>
  </w:style>
  <w:style w:type="paragraph" w:styleId="ListNumber2">
    <w:name w:val="List Number 2"/>
    <w:basedOn w:val="ListNumber"/>
    <w:rsid w:val="003F35B1"/>
    <w:pPr>
      <w:numPr>
        <w:ilvl w:val="1"/>
        <w:numId w:val="5"/>
      </w:numPr>
      <w:ind w:left="850" w:hanging="425"/>
    </w:pPr>
  </w:style>
  <w:style w:type="paragraph" w:customStyle="1" w:styleId="ListContinueNoSpace">
    <w:name w:val="List Continue NoSpace"/>
    <w:basedOn w:val="ListContinue"/>
    <w:rsid w:val="003F35B1"/>
    <w:pPr>
      <w:spacing w:after="0"/>
    </w:pPr>
  </w:style>
  <w:style w:type="paragraph" w:customStyle="1" w:styleId="ListContinue2NoSpace">
    <w:name w:val="List Continue 2 NoSpace"/>
    <w:basedOn w:val="ListContinue2"/>
    <w:rsid w:val="003F35B1"/>
    <w:pPr>
      <w:spacing w:after="0"/>
    </w:pPr>
  </w:style>
  <w:style w:type="paragraph" w:customStyle="1" w:styleId="ListNumberNoSpace">
    <w:name w:val="List Number NoSpace"/>
    <w:basedOn w:val="ListNumber"/>
    <w:rsid w:val="003F35B1"/>
    <w:pPr>
      <w:spacing w:after="0"/>
    </w:pPr>
  </w:style>
  <w:style w:type="paragraph" w:customStyle="1" w:styleId="ListNumber2NoSpace">
    <w:name w:val="List Number 2 NoSpace"/>
    <w:basedOn w:val="ListNumber2"/>
    <w:rsid w:val="003F35B1"/>
    <w:pPr>
      <w:spacing w:after="0"/>
    </w:pPr>
  </w:style>
  <w:style w:type="paragraph" w:customStyle="1" w:styleId="ListHanging">
    <w:name w:val="List Hanging"/>
    <w:basedOn w:val="BodyText"/>
    <w:rsid w:val="003F35B1"/>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3F35B1"/>
    <w:pPr>
      <w:spacing w:after="0"/>
    </w:pPr>
  </w:style>
  <w:style w:type="paragraph" w:styleId="Signature">
    <w:name w:val="Signature"/>
    <w:basedOn w:val="BodyText"/>
    <w:link w:val="SignatureChar"/>
    <w:rsid w:val="003F35B1"/>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3F35B1"/>
    <w:rPr>
      <w:sz w:val="18"/>
      <w:lang w:val="en-GB" w:eastAsia="en-US"/>
    </w:rPr>
  </w:style>
  <w:style w:type="paragraph" w:customStyle="1" w:styleId="FrontPage1">
    <w:name w:val="FrontPage1"/>
    <w:basedOn w:val="Normal"/>
    <w:next w:val="BodyText"/>
    <w:rsid w:val="003F35B1"/>
    <w:pPr>
      <w:widowControl/>
      <w:suppressAutoHyphens/>
      <w:autoSpaceDE/>
      <w:autoSpaceDN/>
      <w:adjustRightInd/>
      <w:spacing w:after="160" w:line="320" w:lineRule="exact"/>
      <w:ind w:firstLine="0"/>
    </w:pPr>
    <w:rPr>
      <w:rFonts w:ascii="TrueHelveticaLight" w:hAnsi="TrueHelveticaLight" w:cs="Times New Roman"/>
      <w:sz w:val="28"/>
      <w:szCs w:val="20"/>
      <w:lang w:val="en-GB" w:eastAsia="en-US"/>
    </w:rPr>
  </w:style>
  <w:style w:type="paragraph" w:customStyle="1" w:styleId="CowiTitle">
    <w:name w:val="CowiTitle"/>
    <w:basedOn w:val="FrontPage2"/>
    <w:next w:val="BodyText"/>
    <w:rsid w:val="003F35B1"/>
  </w:style>
  <w:style w:type="paragraph" w:customStyle="1" w:styleId="FrontPage2">
    <w:name w:val="FrontPage2"/>
    <w:basedOn w:val="FrontPage1"/>
    <w:next w:val="BodyText"/>
    <w:rsid w:val="003F35B1"/>
    <w:pPr>
      <w:spacing w:line="400" w:lineRule="exact"/>
    </w:pPr>
    <w:rPr>
      <w:rFonts w:ascii="TrueHelveticaBlack" w:hAnsi="TrueHelveticaBlack"/>
      <w:sz w:val="36"/>
    </w:rPr>
  </w:style>
  <w:style w:type="paragraph" w:styleId="ListBullet3">
    <w:name w:val="List Bullet 3"/>
    <w:basedOn w:val="ListBullet2"/>
    <w:rsid w:val="003F35B1"/>
    <w:pPr>
      <w:tabs>
        <w:tab w:val="clear" w:pos="851"/>
        <w:tab w:val="left" w:pos="1276"/>
      </w:tabs>
      <w:ind w:left="1276"/>
    </w:pPr>
  </w:style>
  <w:style w:type="paragraph" w:styleId="ListContinue3">
    <w:name w:val="List Continue 3"/>
    <w:basedOn w:val="ListContinue2"/>
    <w:rsid w:val="003F35B1"/>
    <w:pPr>
      <w:ind w:left="1276"/>
    </w:pPr>
  </w:style>
  <w:style w:type="paragraph" w:styleId="ListNumber3">
    <w:name w:val="List Number 3"/>
    <w:basedOn w:val="ListNumber2"/>
    <w:rsid w:val="003F35B1"/>
    <w:pPr>
      <w:numPr>
        <w:ilvl w:val="2"/>
      </w:numPr>
      <w:tabs>
        <w:tab w:val="left" w:pos="1276"/>
      </w:tabs>
      <w:ind w:left="1276" w:hanging="425"/>
    </w:pPr>
  </w:style>
  <w:style w:type="paragraph" w:customStyle="1" w:styleId="ListBullet3NoSpace">
    <w:name w:val="List Bullet 3 NoSpace"/>
    <w:basedOn w:val="ListBullet3"/>
    <w:rsid w:val="003F35B1"/>
    <w:pPr>
      <w:spacing w:after="0"/>
    </w:pPr>
  </w:style>
  <w:style w:type="paragraph" w:customStyle="1" w:styleId="ListContinue3NoSpace">
    <w:name w:val="List Continue 3 NoSpace"/>
    <w:basedOn w:val="ListContinue3"/>
    <w:rsid w:val="003F35B1"/>
    <w:pPr>
      <w:spacing w:after="0"/>
    </w:pPr>
  </w:style>
  <w:style w:type="paragraph" w:customStyle="1" w:styleId="ListNumber3NoSpace">
    <w:name w:val="List Number 3 NoSpace"/>
    <w:basedOn w:val="ListNumber3"/>
    <w:rsid w:val="003F35B1"/>
    <w:pPr>
      <w:spacing w:after="0"/>
    </w:pPr>
  </w:style>
  <w:style w:type="paragraph" w:customStyle="1" w:styleId="ListContinue0">
    <w:name w:val="List Continue 0"/>
    <w:basedOn w:val="ListContinue"/>
    <w:rsid w:val="003F35B1"/>
  </w:style>
  <w:style w:type="paragraph" w:customStyle="1" w:styleId="ListContinue0NoSpace">
    <w:name w:val="List Continue 0 NoSpace"/>
    <w:basedOn w:val="ListContinue0"/>
    <w:rsid w:val="003F35B1"/>
    <w:pPr>
      <w:spacing w:after="0"/>
    </w:pPr>
  </w:style>
  <w:style w:type="paragraph" w:customStyle="1" w:styleId="CaptionMargin">
    <w:name w:val="Caption Margin"/>
    <w:basedOn w:val="Caption"/>
    <w:next w:val="BodyText"/>
    <w:rsid w:val="003F35B1"/>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3F35B1"/>
    <w:pPr>
      <w:framePr w:wrap="around"/>
    </w:pPr>
  </w:style>
  <w:style w:type="paragraph" w:customStyle="1" w:styleId="FrontPageFrame">
    <w:name w:val="FrontPageFrame"/>
    <w:basedOn w:val="Normal"/>
    <w:rsid w:val="003F35B1"/>
    <w:pPr>
      <w:framePr w:wrap="around" w:hAnchor="margin" w:x="-2267" w:yAlign="bottom"/>
      <w:widowControl/>
      <w:tabs>
        <w:tab w:val="left" w:pos="1134"/>
      </w:tabs>
      <w:autoSpaceDE/>
      <w:autoSpaceDN/>
      <w:adjustRightInd/>
      <w:spacing w:line="240" w:lineRule="atLeast"/>
      <w:ind w:firstLine="0"/>
    </w:pPr>
    <w:rPr>
      <w:rFonts w:ascii="DaneHelveticaNeue" w:hAnsi="DaneHelveticaNeue" w:cs="Times New Roman"/>
      <w:sz w:val="14"/>
      <w:szCs w:val="20"/>
      <w:lang w:val="en-GB" w:eastAsia="en-US"/>
    </w:rPr>
  </w:style>
  <w:style w:type="paragraph" w:customStyle="1" w:styleId="CowiAuthor">
    <w:name w:val="CowiAuthor"/>
    <w:basedOn w:val="FrontPageFrame"/>
    <w:next w:val="FrontPageFrame"/>
    <w:rsid w:val="003F35B1"/>
    <w:pPr>
      <w:framePr w:wrap="around"/>
    </w:pPr>
  </w:style>
  <w:style w:type="paragraph" w:customStyle="1" w:styleId="CowiClient">
    <w:name w:val="CowiClient"/>
    <w:basedOn w:val="FrontPage1"/>
    <w:next w:val="BlockText"/>
    <w:rsid w:val="003F35B1"/>
  </w:style>
  <w:style w:type="paragraph" w:styleId="BlockText">
    <w:name w:val="Block Text"/>
    <w:basedOn w:val="Normal"/>
    <w:rsid w:val="003F35B1"/>
    <w:pPr>
      <w:widowControl/>
      <w:autoSpaceDE/>
      <w:autoSpaceDN/>
      <w:adjustRightInd/>
      <w:spacing w:after="120" w:line="270" w:lineRule="atLeast"/>
      <w:ind w:left="1440" w:right="1440" w:firstLine="0"/>
    </w:pPr>
    <w:rPr>
      <w:rFonts w:ascii="Times New Roman" w:hAnsi="Times New Roman" w:cs="Times New Roman"/>
      <w:sz w:val="23"/>
      <w:szCs w:val="20"/>
      <w:lang w:val="en-GB" w:eastAsia="en-US"/>
    </w:rPr>
  </w:style>
  <w:style w:type="paragraph" w:customStyle="1" w:styleId="HeaderFirstLogo">
    <w:name w:val="HeaderFirstLogo"/>
    <w:basedOn w:val="Normal"/>
    <w:next w:val="Normal"/>
    <w:rsid w:val="003F35B1"/>
    <w:pPr>
      <w:framePr w:w="3799" w:wrap="around" w:vAnchor="page" w:hAnchor="page" w:xAlign="right" w:y="795"/>
      <w:widowControl/>
      <w:autoSpaceDE/>
      <w:autoSpaceDN/>
      <w:adjustRightInd/>
      <w:spacing w:line="270" w:lineRule="atLeast"/>
      <w:ind w:firstLine="0"/>
    </w:pPr>
    <w:rPr>
      <w:rFonts w:ascii="Times New Roman" w:hAnsi="Times New Roman" w:cs="Times New Roman"/>
      <w:sz w:val="23"/>
      <w:szCs w:val="20"/>
      <w:lang w:val="en-GB" w:eastAsia="en-US"/>
    </w:rPr>
  </w:style>
  <w:style w:type="paragraph" w:customStyle="1" w:styleId="HeaderFrame">
    <w:name w:val="HeaderFrame"/>
    <w:basedOn w:val="Normal"/>
    <w:next w:val="Normal"/>
    <w:rsid w:val="003F35B1"/>
    <w:pPr>
      <w:framePr w:hSpace="284" w:wrap="around" w:vAnchor="text" w:hAnchor="margin" w:xAlign="right" w:y="1"/>
      <w:widowControl/>
      <w:autoSpaceDE/>
      <w:autoSpaceDN/>
      <w:adjustRightInd/>
      <w:spacing w:line="270" w:lineRule="atLeast"/>
      <w:ind w:firstLine="0"/>
    </w:pPr>
    <w:rPr>
      <w:rFonts w:ascii="Times New Roman" w:hAnsi="Times New Roman" w:cs="Times New Roman"/>
      <w:sz w:val="23"/>
      <w:szCs w:val="20"/>
      <w:lang w:val="en-GB" w:eastAsia="en-US"/>
    </w:rPr>
  </w:style>
  <w:style w:type="paragraph" w:customStyle="1" w:styleId="FooterFrame">
    <w:name w:val="FooterFrame"/>
    <w:basedOn w:val="Normal"/>
    <w:next w:val="Normal"/>
    <w:rsid w:val="003F35B1"/>
    <w:pPr>
      <w:framePr w:hSpace="284" w:wrap="around" w:vAnchor="text" w:hAnchor="margin" w:xAlign="right" w:y="1"/>
      <w:widowControl/>
      <w:autoSpaceDE/>
      <w:autoSpaceDN/>
      <w:adjustRightInd/>
      <w:spacing w:line="270" w:lineRule="atLeast"/>
      <w:ind w:firstLine="0"/>
    </w:pPr>
    <w:rPr>
      <w:rFonts w:ascii="DaneHelveticaNeue" w:hAnsi="DaneHelveticaNeue" w:cs="Times New Roman"/>
      <w:sz w:val="12"/>
      <w:szCs w:val="20"/>
      <w:lang w:val="en-GB" w:eastAsia="en-US"/>
    </w:rPr>
  </w:style>
  <w:style w:type="paragraph" w:customStyle="1" w:styleId="FrontPage3">
    <w:name w:val="FrontPage3"/>
    <w:basedOn w:val="FrontPage1"/>
    <w:next w:val="BlockText"/>
    <w:rsid w:val="003F35B1"/>
    <w:pPr>
      <w:spacing w:before="160" w:after="0"/>
    </w:pPr>
    <w:rPr>
      <w:sz w:val="20"/>
    </w:rPr>
  </w:style>
  <w:style w:type="paragraph" w:customStyle="1" w:styleId="ContentsPage">
    <w:name w:val="ContentsPage"/>
    <w:basedOn w:val="Normal"/>
    <w:next w:val="BodyText"/>
    <w:rsid w:val="003F35B1"/>
    <w:pPr>
      <w:pageBreakBefore/>
      <w:widowControl/>
      <w:suppressAutoHyphens/>
      <w:autoSpaceDE/>
      <w:autoSpaceDN/>
      <w:adjustRightInd/>
      <w:spacing w:before="2680" w:line="320" w:lineRule="exact"/>
      <w:ind w:firstLine="0"/>
    </w:pPr>
    <w:rPr>
      <w:rFonts w:ascii="TrueHelveticaBlack" w:hAnsi="TrueHelveticaBlack" w:cs="Times New Roman"/>
      <w:b/>
      <w:sz w:val="32"/>
      <w:szCs w:val="20"/>
      <w:lang w:val="en-GB" w:eastAsia="en-US"/>
    </w:rPr>
  </w:style>
  <w:style w:type="paragraph" w:customStyle="1" w:styleId="AppendixPage">
    <w:name w:val="AppendixPage"/>
    <w:basedOn w:val="ContentsPage"/>
    <w:next w:val="BodyTextNoSpace"/>
    <w:rsid w:val="003F35B1"/>
    <w:pPr>
      <w:pageBreakBefore w:val="0"/>
      <w:spacing w:before="120" w:after="320"/>
    </w:pPr>
  </w:style>
  <w:style w:type="paragraph" w:customStyle="1" w:styleId="Appendix">
    <w:name w:val="Appendix"/>
    <w:basedOn w:val="Normal"/>
    <w:next w:val="BodyText"/>
    <w:rsid w:val="003F35B1"/>
    <w:pPr>
      <w:keepNext/>
      <w:keepLines/>
      <w:pageBreakBefore/>
      <w:widowControl/>
      <w:suppressAutoHyphens/>
      <w:autoSpaceDE/>
      <w:autoSpaceDN/>
      <w:adjustRightInd/>
      <w:spacing w:after="130" w:line="320" w:lineRule="exact"/>
      <w:ind w:firstLine="0"/>
      <w:outlineLvl w:val="6"/>
    </w:pPr>
    <w:rPr>
      <w:rFonts w:ascii="DaneHelveticaNeue" w:hAnsi="DaneHelveticaNeue" w:cs="Times New Roman"/>
      <w:b/>
      <w:sz w:val="32"/>
      <w:szCs w:val="20"/>
      <w:lang w:val="en-GB" w:eastAsia="en-US"/>
    </w:rPr>
  </w:style>
  <w:style w:type="paragraph" w:customStyle="1" w:styleId="HeaderFrameEven">
    <w:name w:val="HeaderFrameEven"/>
    <w:basedOn w:val="HeaderFrame"/>
    <w:rsid w:val="003F35B1"/>
    <w:pPr>
      <w:framePr w:wrap="around"/>
    </w:pPr>
    <w:rPr>
      <w:rFonts w:ascii="DaneHelveticaNeue" w:hAnsi="DaneHelveticaNeue"/>
      <w:sz w:val="16"/>
    </w:rPr>
  </w:style>
  <w:style w:type="paragraph" w:styleId="BodyTextIndent2">
    <w:name w:val="Body Text Indent 2"/>
    <w:basedOn w:val="Normal"/>
    <w:link w:val="BodyTextIndent2Char"/>
    <w:rsid w:val="003F35B1"/>
    <w:pPr>
      <w:pBdr>
        <w:top w:val="single" w:sz="6" w:space="1" w:color="auto"/>
        <w:left w:val="single" w:sz="6" w:space="4" w:color="auto"/>
        <w:bottom w:val="single" w:sz="6" w:space="1" w:color="auto"/>
        <w:right w:val="single" w:sz="6" w:space="4" w:color="auto"/>
      </w:pBdr>
      <w:tabs>
        <w:tab w:val="left" w:pos="1134"/>
      </w:tabs>
      <w:autoSpaceDE/>
      <w:autoSpaceDN/>
      <w:adjustRightInd/>
      <w:spacing w:line="270" w:lineRule="atLeast"/>
      <w:ind w:right="29" w:firstLine="284"/>
      <w:jc w:val="both"/>
    </w:pPr>
    <w:rPr>
      <w:rFonts w:ascii="Times New Roman" w:hAnsi="Times New Roman" w:cs="Times New Roman"/>
      <w:snapToGrid w:val="0"/>
      <w:sz w:val="23"/>
      <w:szCs w:val="20"/>
      <w:lang w:val="en-GB" w:eastAsia="en-US"/>
    </w:rPr>
  </w:style>
  <w:style w:type="character" w:customStyle="1" w:styleId="BodyTextIndent2Char">
    <w:name w:val="Body Text Indent 2 Char"/>
    <w:basedOn w:val="DefaultParagraphFont"/>
    <w:link w:val="BodyTextIndent2"/>
    <w:rsid w:val="003F35B1"/>
    <w:rPr>
      <w:snapToGrid w:val="0"/>
      <w:sz w:val="23"/>
      <w:lang w:val="en-GB" w:eastAsia="en-US"/>
    </w:rPr>
  </w:style>
  <w:style w:type="paragraph" w:customStyle="1" w:styleId="FooterEven">
    <w:name w:val="FooterEven"/>
    <w:basedOn w:val="Footer"/>
    <w:rsid w:val="003F35B1"/>
    <w:pPr>
      <w:tabs>
        <w:tab w:val="clear" w:pos="4819"/>
        <w:tab w:val="clear" w:pos="9638"/>
        <w:tab w:val="right" w:pos="7371"/>
      </w:tabs>
      <w:autoSpaceDE/>
      <w:autoSpaceDN/>
      <w:adjustRightInd/>
      <w:spacing w:line="270" w:lineRule="atLeast"/>
      <w:ind w:left="-2268" w:firstLine="0"/>
    </w:pPr>
    <w:rPr>
      <w:rFonts w:ascii="DaneHelveticaNeue" w:hAnsi="DaneHelveticaNeue" w:cs="Times New Roman"/>
      <w:snapToGrid w:val="0"/>
      <w:sz w:val="12"/>
      <w:szCs w:val="20"/>
      <w:lang w:val="da-DK" w:eastAsia="en-US"/>
    </w:rPr>
  </w:style>
  <w:style w:type="character" w:customStyle="1" w:styleId="HeaderTitle">
    <w:name w:val="HeaderTitle"/>
    <w:basedOn w:val="DefaultParagraphFont"/>
    <w:rsid w:val="003F35B1"/>
    <w:rPr>
      <w:rFonts w:ascii="DaneHelveticaNeue" w:hAnsi="DaneHelveticaNeue"/>
      <w:sz w:val="16"/>
    </w:rPr>
  </w:style>
  <w:style w:type="paragraph" w:customStyle="1" w:styleId="gerard">
    <w:name w:val="gerard"/>
    <w:basedOn w:val="Heading2"/>
    <w:rsid w:val="003F35B1"/>
    <w:pPr>
      <w:suppressAutoHyphens w:val="0"/>
      <w:adjustRightInd/>
      <w:spacing w:line="240" w:lineRule="auto"/>
      <w:jc w:val="center"/>
      <w:textAlignment w:val="auto"/>
      <w:outlineLvl w:val="9"/>
    </w:pPr>
    <w:rPr>
      <w:b w:val="0"/>
      <w:snapToGrid w:val="0"/>
      <w:lang w:val="en-GB" w:eastAsia="en-US"/>
    </w:rPr>
  </w:style>
  <w:style w:type="paragraph" w:styleId="BodyTextIndent3">
    <w:name w:val="Body Text Indent 3"/>
    <w:basedOn w:val="Normal"/>
    <w:link w:val="BodyTextIndent3Char"/>
    <w:rsid w:val="003F35B1"/>
    <w:pPr>
      <w:numPr>
        <w:ilvl w:val="12"/>
      </w:numPr>
      <w:autoSpaceDE/>
      <w:autoSpaceDN/>
      <w:adjustRightInd/>
      <w:spacing w:line="270" w:lineRule="atLeast"/>
      <w:ind w:left="993" w:hanging="142"/>
    </w:pPr>
    <w:rPr>
      <w:rFonts w:ascii="Times New Roman" w:hAnsi="Times New Roman" w:cs="Times New Roman"/>
      <w:snapToGrid w:val="0"/>
      <w:szCs w:val="20"/>
      <w:lang w:val="en-GB" w:eastAsia="en-US"/>
    </w:rPr>
  </w:style>
  <w:style w:type="character" w:customStyle="1" w:styleId="BodyTextIndent3Char">
    <w:name w:val="Body Text Indent 3 Char"/>
    <w:basedOn w:val="DefaultParagraphFont"/>
    <w:link w:val="BodyTextIndent3"/>
    <w:rsid w:val="003F35B1"/>
    <w:rPr>
      <w:snapToGrid w:val="0"/>
      <w:lang w:val="en-GB" w:eastAsia="en-US"/>
    </w:rPr>
  </w:style>
  <w:style w:type="character" w:styleId="LineNumber">
    <w:name w:val="line number"/>
    <w:basedOn w:val="DefaultParagraphFont"/>
    <w:rsid w:val="003F35B1"/>
  </w:style>
  <w:style w:type="paragraph" w:customStyle="1" w:styleId="WW-Caption">
    <w:name w:val="WW-Caption"/>
    <w:basedOn w:val="Normal"/>
    <w:rsid w:val="003F35B1"/>
    <w:pPr>
      <w:suppressLineNumbers/>
      <w:suppressAutoHyphens/>
      <w:autoSpaceDE/>
      <w:autoSpaceDN/>
      <w:adjustRightInd/>
      <w:spacing w:before="120" w:after="120" w:line="270" w:lineRule="atLeast"/>
      <w:ind w:firstLine="0"/>
    </w:pPr>
    <w:rPr>
      <w:rFonts w:ascii="Times New Roman" w:hAnsi="Times New Roman" w:cs="Tahoma"/>
      <w:i/>
      <w:iCs/>
      <w:szCs w:val="20"/>
      <w:lang w:val="en-US" w:eastAsia="ar-SA"/>
    </w:rPr>
  </w:style>
  <w:style w:type="paragraph" w:styleId="TOC1">
    <w:name w:val="toc 1"/>
    <w:basedOn w:val="Normal"/>
    <w:next w:val="Normal"/>
    <w:autoRedefine/>
    <w:uiPriority w:val="39"/>
    <w:qFormat/>
    <w:rsid w:val="003F35B1"/>
    <w:pPr>
      <w:widowControl/>
      <w:suppressAutoHyphens/>
      <w:autoSpaceDE/>
      <w:autoSpaceDN/>
      <w:spacing w:line="360" w:lineRule="atLeast"/>
      <w:ind w:firstLine="0"/>
      <w:textAlignment w:val="baseline"/>
    </w:pPr>
    <w:rPr>
      <w:rFonts w:ascii="Times New Roman" w:hAnsi="Times New Roman" w:cs="Times New Roman"/>
      <w:sz w:val="24"/>
      <w:szCs w:val="20"/>
    </w:rPr>
  </w:style>
  <w:style w:type="paragraph" w:styleId="TOC2">
    <w:name w:val="toc 2"/>
    <w:basedOn w:val="Normal"/>
    <w:next w:val="Normal"/>
    <w:autoRedefine/>
    <w:uiPriority w:val="39"/>
    <w:qFormat/>
    <w:rsid w:val="003F35B1"/>
    <w:pPr>
      <w:widowControl/>
      <w:suppressAutoHyphens/>
      <w:autoSpaceDE/>
      <w:autoSpaceDN/>
      <w:spacing w:line="360" w:lineRule="atLeast"/>
      <w:ind w:left="240" w:firstLine="0"/>
      <w:textAlignment w:val="baseline"/>
    </w:pPr>
    <w:rPr>
      <w:rFonts w:ascii="Times New Roman" w:hAnsi="Times New Roman" w:cs="Times New Roman"/>
      <w:sz w:val="24"/>
      <w:szCs w:val="20"/>
    </w:rPr>
  </w:style>
  <w:style w:type="paragraph" w:styleId="TOC3">
    <w:name w:val="toc 3"/>
    <w:basedOn w:val="Normal"/>
    <w:next w:val="Normal"/>
    <w:autoRedefine/>
    <w:uiPriority w:val="39"/>
    <w:qFormat/>
    <w:rsid w:val="003F35B1"/>
    <w:pPr>
      <w:widowControl/>
      <w:suppressAutoHyphens/>
      <w:autoSpaceDE/>
      <w:autoSpaceDN/>
      <w:spacing w:line="360" w:lineRule="atLeast"/>
      <w:ind w:left="480" w:firstLine="0"/>
      <w:textAlignment w:val="baseline"/>
    </w:pPr>
    <w:rPr>
      <w:rFonts w:ascii="Times New Roman" w:hAnsi="Times New Roman" w:cs="Times New Roman"/>
      <w:sz w:val="24"/>
      <w:szCs w:val="20"/>
    </w:rPr>
  </w:style>
  <w:style w:type="paragraph" w:styleId="TOC4">
    <w:name w:val="toc 4"/>
    <w:basedOn w:val="Normal"/>
    <w:next w:val="Normal"/>
    <w:autoRedefine/>
    <w:uiPriority w:val="39"/>
    <w:rsid w:val="003F35B1"/>
    <w:pPr>
      <w:widowControl/>
      <w:suppressAutoHyphens/>
      <w:autoSpaceDE/>
      <w:autoSpaceDN/>
      <w:spacing w:line="360" w:lineRule="atLeast"/>
      <w:ind w:left="720" w:firstLine="0"/>
      <w:textAlignment w:val="baseline"/>
    </w:pPr>
    <w:rPr>
      <w:rFonts w:ascii="Times New Roman" w:hAnsi="Times New Roman" w:cs="Times New Roman"/>
      <w:sz w:val="24"/>
      <w:szCs w:val="20"/>
    </w:rPr>
  </w:style>
  <w:style w:type="paragraph" w:styleId="TOC5">
    <w:name w:val="toc 5"/>
    <w:basedOn w:val="Normal"/>
    <w:next w:val="Normal"/>
    <w:autoRedefine/>
    <w:uiPriority w:val="39"/>
    <w:rsid w:val="003F35B1"/>
    <w:pPr>
      <w:widowControl/>
      <w:suppressAutoHyphens/>
      <w:autoSpaceDE/>
      <w:autoSpaceDN/>
      <w:spacing w:line="360" w:lineRule="atLeast"/>
      <w:ind w:left="960" w:firstLine="0"/>
      <w:textAlignment w:val="baseline"/>
    </w:pPr>
    <w:rPr>
      <w:rFonts w:ascii="Times New Roman" w:hAnsi="Times New Roman" w:cs="Times New Roman"/>
      <w:sz w:val="24"/>
      <w:szCs w:val="20"/>
    </w:rPr>
  </w:style>
  <w:style w:type="paragraph" w:styleId="TOC6">
    <w:name w:val="toc 6"/>
    <w:basedOn w:val="Normal"/>
    <w:next w:val="Normal"/>
    <w:autoRedefine/>
    <w:uiPriority w:val="39"/>
    <w:rsid w:val="003F35B1"/>
    <w:pPr>
      <w:widowControl/>
      <w:suppressAutoHyphens/>
      <w:autoSpaceDE/>
      <w:autoSpaceDN/>
      <w:spacing w:line="360" w:lineRule="atLeast"/>
      <w:ind w:left="1200" w:firstLine="0"/>
      <w:textAlignment w:val="baseline"/>
    </w:pPr>
    <w:rPr>
      <w:rFonts w:ascii="Times New Roman" w:hAnsi="Times New Roman" w:cs="Times New Roman"/>
      <w:sz w:val="24"/>
      <w:szCs w:val="20"/>
    </w:rPr>
  </w:style>
  <w:style w:type="paragraph" w:styleId="TOC7">
    <w:name w:val="toc 7"/>
    <w:basedOn w:val="Normal"/>
    <w:next w:val="Normal"/>
    <w:autoRedefine/>
    <w:uiPriority w:val="39"/>
    <w:rsid w:val="003F35B1"/>
    <w:pPr>
      <w:widowControl/>
      <w:suppressAutoHyphens/>
      <w:autoSpaceDE/>
      <w:autoSpaceDN/>
      <w:spacing w:line="360" w:lineRule="atLeast"/>
      <w:ind w:left="1440" w:firstLine="0"/>
      <w:textAlignment w:val="baseline"/>
    </w:pPr>
    <w:rPr>
      <w:rFonts w:ascii="Times New Roman" w:hAnsi="Times New Roman" w:cs="Times New Roman"/>
      <w:sz w:val="24"/>
      <w:szCs w:val="20"/>
    </w:rPr>
  </w:style>
  <w:style w:type="paragraph" w:styleId="TOC8">
    <w:name w:val="toc 8"/>
    <w:basedOn w:val="Normal"/>
    <w:next w:val="Normal"/>
    <w:autoRedefine/>
    <w:uiPriority w:val="39"/>
    <w:rsid w:val="003F35B1"/>
    <w:pPr>
      <w:widowControl/>
      <w:suppressAutoHyphens/>
      <w:autoSpaceDE/>
      <w:autoSpaceDN/>
      <w:spacing w:line="360" w:lineRule="atLeast"/>
      <w:ind w:left="1680" w:firstLine="0"/>
      <w:textAlignment w:val="baseline"/>
    </w:pPr>
    <w:rPr>
      <w:rFonts w:ascii="Times New Roman" w:hAnsi="Times New Roman" w:cs="Times New Roman"/>
      <w:sz w:val="24"/>
      <w:szCs w:val="20"/>
    </w:rPr>
  </w:style>
  <w:style w:type="paragraph" w:styleId="TOC9">
    <w:name w:val="toc 9"/>
    <w:basedOn w:val="Normal"/>
    <w:next w:val="Normal"/>
    <w:autoRedefine/>
    <w:uiPriority w:val="39"/>
    <w:rsid w:val="003F35B1"/>
    <w:pPr>
      <w:widowControl/>
      <w:suppressAutoHyphens/>
      <w:autoSpaceDE/>
      <w:autoSpaceDN/>
      <w:spacing w:line="360" w:lineRule="atLeast"/>
      <w:ind w:left="1920" w:firstLine="0"/>
      <w:textAlignment w:val="baseline"/>
    </w:pPr>
    <w:rPr>
      <w:rFonts w:ascii="Times New Roman" w:hAnsi="Times New Roman" w:cs="Times New Roman"/>
      <w:sz w:val="24"/>
      <w:szCs w:val="20"/>
    </w:rPr>
  </w:style>
  <w:style w:type="paragraph" w:styleId="TableofFigures">
    <w:name w:val="table of figures"/>
    <w:basedOn w:val="Normal"/>
    <w:next w:val="Normal"/>
    <w:rsid w:val="003F35B1"/>
    <w:pPr>
      <w:widowControl/>
      <w:suppressAutoHyphens/>
      <w:autoSpaceDE/>
      <w:autoSpaceDN/>
      <w:spacing w:line="360" w:lineRule="atLeast"/>
      <w:ind w:left="480" w:hanging="480"/>
      <w:textAlignment w:val="baseline"/>
    </w:pPr>
    <w:rPr>
      <w:rFonts w:ascii="Times New Roman" w:hAnsi="Times New Roman" w:cs="Times New Roman"/>
      <w:sz w:val="24"/>
      <w:szCs w:val="20"/>
    </w:rPr>
  </w:style>
  <w:style w:type="paragraph" w:styleId="Index1">
    <w:name w:val="index 1"/>
    <w:basedOn w:val="Normal"/>
    <w:next w:val="Normal"/>
    <w:autoRedefine/>
    <w:rsid w:val="003F35B1"/>
    <w:pPr>
      <w:widowControl/>
      <w:suppressAutoHyphens/>
      <w:autoSpaceDE/>
      <w:autoSpaceDN/>
      <w:spacing w:line="360" w:lineRule="atLeast"/>
      <w:ind w:left="240" w:hanging="240"/>
      <w:textAlignment w:val="baseline"/>
    </w:pPr>
    <w:rPr>
      <w:rFonts w:ascii="Times New Roman" w:hAnsi="Times New Roman" w:cs="Times New Roman"/>
      <w:sz w:val="24"/>
      <w:szCs w:val="20"/>
    </w:rPr>
  </w:style>
  <w:style w:type="paragraph" w:styleId="Index2">
    <w:name w:val="index 2"/>
    <w:basedOn w:val="Normal"/>
    <w:next w:val="Normal"/>
    <w:autoRedefine/>
    <w:rsid w:val="003F35B1"/>
    <w:pPr>
      <w:widowControl/>
      <w:suppressAutoHyphens/>
      <w:autoSpaceDE/>
      <w:autoSpaceDN/>
      <w:spacing w:line="360" w:lineRule="atLeast"/>
      <w:ind w:left="480" w:hanging="240"/>
      <w:textAlignment w:val="baseline"/>
    </w:pPr>
    <w:rPr>
      <w:rFonts w:ascii="Times New Roman" w:hAnsi="Times New Roman" w:cs="Times New Roman"/>
      <w:sz w:val="24"/>
      <w:szCs w:val="20"/>
    </w:rPr>
  </w:style>
  <w:style w:type="paragraph" w:styleId="Index3">
    <w:name w:val="index 3"/>
    <w:basedOn w:val="Normal"/>
    <w:next w:val="Normal"/>
    <w:autoRedefine/>
    <w:rsid w:val="003F35B1"/>
    <w:pPr>
      <w:widowControl/>
      <w:suppressAutoHyphens/>
      <w:autoSpaceDE/>
      <w:autoSpaceDN/>
      <w:spacing w:line="360" w:lineRule="atLeast"/>
      <w:ind w:left="720" w:hanging="240"/>
      <w:textAlignment w:val="baseline"/>
    </w:pPr>
    <w:rPr>
      <w:rFonts w:ascii="Times New Roman" w:hAnsi="Times New Roman" w:cs="Times New Roman"/>
      <w:sz w:val="24"/>
      <w:szCs w:val="20"/>
    </w:rPr>
  </w:style>
  <w:style w:type="paragraph" w:styleId="Index4">
    <w:name w:val="index 4"/>
    <w:basedOn w:val="Normal"/>
    <w:next w:val="Normal"/>
    <w:autoRedefine/>
    <w:rsid w:val="003F35B1"/>
    <w:pPr>
      <w:widowControl/>
      <w:suppressAutoHyphens/>
      <w:autoSpaceDE/>
      <w:autoSpaceDN/>
      <w:spacing w:line="360" w:lineRule="atLeast"/>
      <w:ind w:left="960" w:hanging="240"/>
      <w:textAlignment w:val="baseline"/>
    </w:pPr>
    <w:rPr>
      <w:rFonts w:ascii="Times New Roman" w:hAnsi="Times New Roman" w:cs="Times New Roman"/>
      <w:sz w:val="24"/>
      <w:szCs w:val="20"/>
    </w:rPr>
  </w:style>
  <w:style w:type="paragraph" w:styleId="Index5">
    <w:name w:val="index 5"/>
    <w:basedOn w:val="Normal"/>
    <w:next w:val="Normal"/>
    <w:autoRedefine/>
    <w:rsid w:val="003F35B1"/>
    <w:pPr>
      <w:widowControl/>
      <w:suppressAutoHyphens/>
      <w:autoSpaceDE/>
      <w:autoSpaceDN/>
      <w:spacing w:line="360" w:lineRule="atLeast"/>
      <w:ind w:left="1200" w:hanging="240"/>
      <w:textAlignment w:val="baseline"/>
    </w:pPr>
    <w:rPr>
      <w:rFonts w:ascii="Times New Roman" w:hAnsi="Times New Roman" w:cs="Times New Roman"/>
      <w:sz w:val="24"/>
      <w:szCs w:val="20"/>
    </w:rPr>
  </w:style>
  <w:style w:type="paragraph" w:styleId="Index6">
    <w:name w:val="index 6"/>
    <w:basedOn w:val="Normal"/>
    <w:next w:val="Normal"/>
    <w:autoRedefine/>
    <w:rsid w:val="003F35B1"/>
    <w:pPr>
      <w:widowControl/>
      <w:suppressAutoHyphens/>
      <w:autoSpaceDE/>
      <w:autoSpaceDN/>
      <w:spacing w:line="360" w:lineRule="atLeast"/>
      <w:ind w:left="1440" w:hanging="240"/>
      <w:textAlignment w:val="baseline"/>
    </w:pPr>
    <w:rPr>
      <w:rFonts w:ascii="Times New Roman" w:hAnsi="Times New Roman" w:cs="Times New Roman"/>
      <w:sz w:val="24"/>
      <w:szCs w:val="20"/>
    </w:rPr>
  </w:style>
  <w:style w:type="paragraph" w:styleId="Index7">
    <w:name w:val="index 7"/>
    <w:basedOn w:val="Normal"/>
    <w:next w:val="Normal"/>
    <w:autoRedefine/>
    <w:rsid w:val="003F35B1"/>
    <w:pPr>
      <w:widowControl/>
      <w:suppressAutoHyphens/>
      <w:autoSpaceDE/>
      <w:autoSpaceDN/>
      <w:spacing w:line="360" w:lineRule="atLeast"/>
      <w:ind w:left="1680" w:hanging="240"/>
      <w:textAlignment w:val="baseline"/>
    </w:pPr>
    <w:rPr>
      <w:rFonts w:ascii="Times New Roman" w:hAnsi="Times New Roman" w:cs="Times New Roman"/>
      <w:sz w:val="24"/>
      <w:szCs w:val="20"/>
    </w:rPr>
  </w:style>
  <w:style w:type="paragraph" w:styleId="Index8">
    <w:name w:val="index 8"/>
    <w:basedOn w:val="Normal"/>
    <w:next w:val="Normal"/>
    <w:autoRedefine/>
    <w:rsid w:val="003F35B1"/>
    <w:pPr>
      <w:widowControl/>
      <w:suppressAutoHyphens/>
      <w:autoSpaceDE/>
      <w:autoSpaceDN/>
      <w:spacing w:line="360" w:lineRule="atLeast"/>
      <w:ind w:left="1920" w:hanging="240"/>
      <w:textAlignment w:val="baseline"/>
    </w:pPr>
    <w:rPr>
      <w:rFonts w:ascii="Times New Roman" w:hAnsi="Times New Roman" w:cs="Times New Roman"/>
      <w:sz w:val="24"/>
      <w:szCs w:val="20"/>
    </w:rPr>
  </w:style>
  <w:style w:type="paragraph" w:styleId="Index9">
    <w:name w:val="index 9"/>
    <w:basedOn w:val="Normal"/>
    <w:next w:val="Normal"/>
    <w:autoRedefine/>
    <w:rsid w:val="003F35B1"/>
    <w:pPr>
      <w:widowControl/>
      <w:suppressAutoHyphens/>
      <w:autoSpaceDE/>
      <w:autoSpaceDN/>
      <w:spacing w:line="360" w:lineRule="atLeast"/>
      <w:ind w:left="2160" w:hanging="240"/>
      <w:textAlignment w:val="baseline"/>
    </w:pPr>
    <w:rPr>
      <w:rFonts w:ascii="Times New Roman" w:hAnsi="Times New Roman" w:cs="Times New Roman"/>
      <w:sz w:val="24"/>
      <w:szCs w:val="20"/>
    </w:rPr>
  </w:style>
  <w:style w:type="paragraph" w:styleId="IndexHeading">
    <w:name w:val="index heading"/>
    <w:basedOn w:val="Normal"/>
    <w:next w:val="Index1"/>
    <w:rsid w:val="003F35B1"/>
    <w:pPr>
      <w:widowControl/>
      <w:suppressAutoHyphens/>
      <w:autoSpaceDE/>
      <w:autoSpaceDN/>
      <w:spacing w:line="360" w:lineRule="atLeast"/>
      <w:ind w:firstLine="0"/>
      <w:textAlignment w:val="baseline"/>
    </w:pPr>
    <w:rPr>
      <w:rFonts w:ascii="Times New Roman" w:hAnsi="Times New Roman" w:cs="Times New Roman"/>
      <w:sz w:val="24"/>
      <w:szCs w:val="20"/>
    </w:rPr>
  </w:style>
  <w:style w:type="paragraph" w:styleId="TOCHeading">
    <w:name w:val="TOC Heading"/>
    <w:basedOn w:val="Heading1"/>
    <w:next w:val="Normal"/>
    <w:uiPriority w:val="39"/>
    <w:qFormat/>
    <w:rsid w:val="003F35B1"/>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customStyle="1" w:styleId="SWECOText">
    <w:name w:val="SWECO Text"/>
    <w:link w:val="SWECOTextCharChar"/>
    <w:qFormat/>
    <w:rsid w:val="003F35B1"/>
    <w:pPr>
      <w:spacing w:before="120" w:after="120" w:line="360" w:lineRule="auto"/>
      <w:jc w:val="both"/>
    </w:pPr>
    <w:rPr>
      <w:rFonts w:ascii="Arial" w:hAnsi="Arial"/>
      <w:lang w:val="en-US" w:eastAsia="en-US"/>
    </w:rPr>
  </w:style>
  <w:style w:type="character" w:customStyle="1" w:styleId="SWECOTextCharChar">
    <w:name w:val="SWECO Text Char Char"/>
    <w:basedOn w:val="DefaultParagraphFont"/>
    <w:link w:val="SWECOText"/>
    <w:rsid w:val="003F35B1"/>
    <w:rPr>
      <w:rFonts w:ascii="Arial" w:hAnsi="Arial"/>
      <w:lang w:val="en-US" w:eastAsia="en-US"/>
    </w:rPr>
  </w:style>
  <w:style w:type="paragraph" w:customStyle="1" w:styleId="SWECOheading1">
    <w:name w:val="SWECO heading 1"/>
    <w:qFormat/>
    <w:rsid w:val="003F35B1"/>
    <w:pPr>
      <w:numPr>
        <w:ilvl w:val="1"/>
        <w:numId w:val="18"/>
      </w:numPr>
      <w:spacing w:before="120" w:after="480"/>
      <w:ind w:left="284" w:hanging="284"/>
      <w:outlineLvl w:val="0"/>
    </w:pPr>
    <w:rPr>
      <w:rFonts w:ascii="Arial" w:hAnsi="Arial"/>
      <w:b/>
      <w:caps/>
      <w:sz w:val="24"/>
      <w:szCs w:val="24"/>
      <w:lang w:val="en-US" w:eastAsia="en-US"/>
    </w:rPr>
  </w:style>
  <w:style w:type="paragraph" w:customStyle="1" w:styleId="SWECOheading2">
    <w:name w:val="SWECO heading 2"/>
    <w:qFormat/>
    <w:rsid w:val="003F35B1"/>
    <w:pPr>
      <w:numPr>
        <w:ilvl w:val="1"/>
        <w:numId w:val="4"/>
      </w:numPr>
      <w:spacing w:before="120" w:after="120" w:line="360" w:lineRule="auto"/>
      <w:ind w:left="442"/>
      <w:outlineLvl w:val="1"/>
    </w:pPr>
    <w:rPr>
      <w:rFonts w:ascii="Arial" w:hAnsi="Arial"/>
      <w:b/>
      <w:caps/>
      <w:lang w:val="en-US" w:eastAsia="en-US"/>
    </w:rPr>
  </w:style>
  <w:style w:type="paragraph" w:customStyle="1" w:styleId="SWECOheading3">
    <w:name w:val="SWECO heading 3"/>
    <w:qFormat/>
    <w:rsid w:val="003F35B1"/>
    <w:pPr>
      <w:numPr>
        <w:ilvl w:val="3"/>
        <w:numId w:val="18"/>
      </w:numPr>
      <w:spacing w:before="120" w:after="120" w:line="360" w:lineRule="auto"/>
      <w:ind w:left="1334" w:hanging="624"/>
      <w:outlineLvl w:val="2"/>
    </w:pPr>
    <w:rPr>
      <w:rFonts w:ascii="Arial" w:hAnsi="Arial"/>
      <w:b/>
      <w:caps/>
      <w:lang w:val="en-US" w:eastAsia="en-US"/>
    </w:rPr>
  </w:style>
  <w:style w:type="paragraph" w:customStyle="1" w:styleId="SWECOheading4">
    <w:name w:val="SWECO heading 4"/>
    <w:qFormat/>
    <w:rsid w:val="003F35B1"/>
    <w:pPr>
      <w:numPr>
        <w:ilvl w:val="4"/>
        <w:numId w:val="18"/>
      </w:numPr>
      <w:spacing w:before="120" w:after="120" w:line="360" w:lineRule="auto"/>
      <w:ind w:left="658" w:hanging="658"/>
      <w:outlineLvl w:val="3"/>
    </w:pPr>
    <w:rPr>
      <w:rFonts w:ascii="Arial" w:hAnsi="Arial"/>
      <w:b/>
      <w:caps/>
      <w:lang w:val="en-US" w:eastAsia="en-US"/>
    </w:rPr>
  </w:style>
  <w:style w:type="paragraph" w:customStyle="1" w:styleId="SWECOheading5">
    <w:name w:val="SWECO heading 5"/>
    <w:qFormat/>
    <w:rsid w:val="003F35B1"/>
    <w:pPr>
      <w:numPr>
        <w:ilvl w:val="5"/>
        <w:numId w:val="18"/>
      </w:numPr>
      <w:spacing w:before="120" w:after="120" w:line="360" w:lineRule="auto"/>
      <w:ind w:left="805" w:hanging="805"/>
      <w:outlineLvl w:val="4"/>
    </w:pPr>
    <w:rPr>
      <w:rFonts w:ascii="Arial" w:hAnsi="Arial"/>
      <w:b/>
      <w:caps/>
      <w:lang w:val="en-US" w:eastAsia="en-US"/>
    </w:rPr>
  </w:style>
  <w:style w:type="paragraph" w:customStyle="1" w:styleId="SWECOheading6">
    <w:name w:val="SWECO heading 6"/>
    <w:qFormat/>
    <w:rsid w:val="003F35B1"/>
    <w:pPr>
      <w:numPr>
        <w:ilvl w:val="6"/>
        <w:numId w:val="18"/>
      </w:numPr>
      <w:spacing w:before="120" w:after="120" w:line="360" w:lineRule="auto"/>
      <w:ind w:left="953" w:hanging="953"/>
      <w:outlineLvl w:val="5"/>
    </w:pPr>
    <w:rPr>
      <w:rFonts w:ascii="Arial" w:hAnsi="Arial"/>
      <w:caps/>
      <w:lang w:val="en-US" w:eastAsia="en-US"/>
    </w:rPr>
  </w:style>
  <w:style w:type="paragraph" w:customStyle="1" w:styleId="tactin">
    <w:name w:val="tactin"/>
    <w:basedOn w:val="Normal"/>
    <w:rsid w:val="003F35B1"/>
    <w:pPr>
      <w:widowControl/>
      <w:autoSpaceDE/>
      <w:autoSpaceDN/>
      <w:adjustRightInd/>
      <w:spacing w:before="100" w:beforeAutospacing="1" w:after="100" w:afterAutospacing="1"/>
      <w:ind w:firstLine="0"/>
    </w:pPr>
    <w:rPr>
      <w:rFonts w:ascii="Times New Roman" w:eastAsia="Calibri" w:hAnsi="Times New Roman" w:cs="Times New Roman"/>
      <w:sz w:val="24"/>
    </w:rPr>
  </w:style>
  <w:style w:type="paragraph" w:customStyle="1" w:styleId="tajtip">
    <w:name w:val="tajtip"/>
    <w:basedOn w:val="Normal"/>
    <w:rsid w:val="003F35B1"/>
    <w:pPr>
      <w:widowControl/>
      <w:autoSpaceDE/>
      <w:autoSpaceDN/>
      <w:adjustRightInd/>
      <w:spacing w:before="100" w:beforeAutospacing="1" w:after="100" w:afterAutospacing="1"/>
      <w:ind w:firstLine="0"/>
    </w:pPr>
    <w:rPr>
      <w:rFonts w:ascii="Times New Roman" w:eastAsia="Calibri" w:hAnsi="Times New Roman" w:cs="Times New Roman"/>
      <w:sz w:val="24"/>
    </w:rPr>
  </w:style>
  <w:style w:type="paragraph" w:customStyle="1" w:styleId="SWECOTable">
    <w:name w:val="SWECO Table"/>
    <w:basedOn w:val="SWECOText"/>
    <w:qFormat/>
    <w:rsid w:val="003F35B1"/>
    <w:pPr>
      <w:spacing w:before="0" w:after="0"/>
    </w:pPr>
    <w:rPr>
      <w:lang w:val="lt-LT"/>
    </w:rPr>
  </w:style>
  <w:style w:type="paragraph" w:customStyle="1" w:styleId="SWECOTableCaption">
    <w:name w:val="SWECO TableCaption"/>
    <w:basedOn w:val="Caption"/>
    <w:rsid w:val="003F35B1"/>
    <w:pPr>
      <w:suppressLineNumbers w:val="0"/>
      <w:suppressAutoHyphens w:val="0"/>
      <w:adjustRightInd/>
      <w:spacing w:line="240" w:lineRule="auto"/>
      <w:jc w:val="both"/>
      <w:textAlignment w:val="auto"/>
    </w:pPr>
    <w:rPr>
      <w:rFonts w:ascii="Arial" w:hAnsi="Arial" w:cs="Times New Roman"/>
      <w:bCs/>
      <w:i w:val="0"/>
      <w:iCs w:val="0"/>
      <w:lang w:eastAsia="en-US"/>
    </w:rPr>
  </w:style>
  <w:style w:type="paragraph" w:customStyle="1" w:styleId="istatymas0">
    <w:name w:val="istatymas"/>
    <w:basedOn w:val="Normal"/>
    <w:uiPriority w:val="99"/>
    <w:rsid w:val="003F35B1"/>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paragraph" w:customStyle="1" w:styleId="BodyText20">
    <w:name w:val="Body Text2"/>
    <w:rsid w:val="003F35B1"/>
    <w:pPr>
      <w:suppressAutoHyphens/>
      <w:autoSpaceDE w:val="0"/>
      <w:adjustRightInd w:val="0"/>
      <w:spacing w:line="360" w:lineRule="atLeast"/>
      <w:ind w:firstLine="312"/>
      <w:jc w:val="both"/>
      <w:textAlignment w:val="baseline"/>
    </w:pPr>
    <w:rPr>
      <w:rFonts w:ascii="TimesLT" w:hAnsi="TimesLT"/>
      <w:lang w:val="en-US" w:eastAsia="ar-SA"/>
    </w:rPr>
  </w:style>
  <w:style w:type="character" w:styleId="EndnoteReference">
    <w:name w:val="endnote reference"/>
    <w:basedOn w:val="DefaultParagraphFont"/>
    <w:rsid w:val="00830809"/>
    <w:rPr>
      <w:vertAlign w:val="superscript"/>
    </w:rPr>
  </w:style>
  <w:style w:type="numbering" w:customStyle="1" w:styleId="NoList2">
    <w:name w:val="No List2"/>
    <w:next w:val="NoList"/>
    <w:uiPriority w:val="99"/>
    <w:semiHidden/>
    <w:unhideWhenUsed/>
    <w:rsid w:val="00830809"/>
  </w:style>
  <w:style w:type="character" w:customStyle="1" w:styleId="normal1">
    <w:name w:val="normal1"/>
    <w:uiPriority w:val="99"/>
    <w:rsid w:val="007156C4"/>
    <w:rPr>
      <w:rFonts w:ascii="Verdana" w:hAnsi="Verdana"/>
      <w:sz w:val="20"/>
    </w:rPr>
  </w:style>
  <w:style w:type="paragraph" w:customStyle="1" w:styleId="Default">
    <w:name w:val="Default"/>
    <w:rsid w:val="007156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552"/>
    <w:pPr>
      <w:widowControl w:val="0"/>
      <w:autoSpaceDE w:val="0"/>
      <w:autoSpaceDN w:val="0"/>
      <w:adjustRightInd w:val="0"/>
      <w:ind w:firstLine="720"/>
    </w:pPr>
    <w:rPr>
      <w:rFonts w:ascii="Arial" w:hAnsi="Arial" w:cs="Arial"/>
      <w:szCs w:val="24"/>
    </w:rPr>
  </w:style>
  <w:style w:type="paragraph" w:styleId="Heading1">
    <w:name w:val="heading 1"/>
    <w:basedOn w:val="Normal"/>
    <w:next w:val="Normal"/>
    <w:link w:val="Heading1Char"/>
    <w:qFormat/>
    <w:rsid w:val="003F35B1"/>
    <w:pPr>
      <w:keepNext/>
      <w:widowControl/>
      <w:numPr>
        <w:numId w:val="7"/>
      </w:numPr>
      <w:tabs>
        <w:tab w:val="clear" w:pos="432"/>
        <w:tab w:val="num" w:pos="0"/>
      </w:tabs>
      <w:suppressAutoHyphens/>
      <w:autoSpaceDE/>
      <w:autoSpaceDN/>
      <w:spacing w:before="240" w:after="60" w:line="360" w:lineRule="atLeast"/>
      <w:ind w:left="0" w:firstLine="0"/>
      <w:textAlignment w:val="baseline"/>
      <w:outlineLvl w:val="0"/>
    </w:pPr>
    <w:rPr>
      <w:rFonts w:cs="Times New Roman"/>
      <w:b/>
      <w:kern w:val="1"/>
      <w:sz w:val="28"/>
      <w:szCs w:val="20"/>
    </w:rPr>
  </w:style>
  <w:style w:type="paragraph" w:styleId="Heading2">
    <w:name w:val="heading 2"/>
    <w:basedOn w:val="Normal"/>
    <w:next w:val="Normal"/>
    <w:link w:val="Heading2Char"/>
    <w:qFormat/>
    <w:rsid w:val="003F35B1"/>
    <w:pPr>
      <w:keepNext/>
      <w:widowControl/>
      <w:numPr>
        <w:ilvl w:val="1"/>
        <w:numId w:val="7"/>
      </w:numPr>
      <w:tabs>
        <w:tab w:val="clear" w:pos="576"/>
        <w:tab w:val="num" w:pos="0"/>
      </w:tabs>
      <w:suppressAutoHyphens/>
      <w:autoSpaceDE/>
      <w:autoSpaceDN/>
      <w:spacing w:before="240" w:after="60" w:line="360" w:lineRule="atLeast"/>
      <w:ind w:left="0" w:firstLine="0"/>
      <w:textAlignment w:val="baseline"/>
      <w:outlineLvl w:val="1"/>
    </w:pPr>
    <w:rPr>
      <w:rFonts w:cs="Times New Roman"/>
      <w:b/>
      <w:i/>
      <w:sz w:val="24"/>
      <w:szCs w:val="20"/>
    </w:rPr>
  </w:style>
  <w:style w:type="paragraph" w:styleId="Heading3">
    <w:name w:val="heading 3"/>
    <w:basedOn w:val="Normal"/>
    <w:next w:val="Normal"/>
    <w:link w:val="Heading3Char"/>
    <w:qFormat/>
    <w:rsid w:val="003F35B1"/>
    <w:pPr>
      <w:keepNext/>
      <w:widowControl/>
      <w:numPr>
        <w:ilvl w:val="2"/>
        <w:numId w:val="7"/>
      </w:numPr>
      <w:tabs>
        <w:tab w:val="clear" w:pos="720"/>
        <w:tab w:val="num" w:pos="0"/>
      </w:tabs>
      <w:suppressAutoHyphens/>
      <w:autoSpaceDE/>
      <w:autoSpaceDN/>
      <w:spacing w:before="240" w:after="60" w:line="360" w:lineRule="atLeast"/>
      <w:ind w:left="0" w:firstLine="0"/>
      <w:textAlignment w:val="baseline"/>
      <w:outlineLvl w:val="2"/>
    </w:pPr>
    <w:rPr>
      <w:rFonts w:cs="Times New Roman"/>
      <w:sz w:val="24"/>
      <w:szCs w:val="20"/>
    </w:rPr>
  </w:style>
  <w:style w:type="paragraph" w:styleId="Heading4">
    <w:name w:val="heading 4"/>
    <w:basedOn w:val="Normal"/>
    <w:next w:val="Normal"/>
    <w:link w:val="Heading4Char"/>
    <w:qFormat/>
    <w:rsid w:val="003F35B1"/>
    <w:pPr>
      <w:keepNext/>
      <w:widowControl/>
      <w:numPr>
        <w:ilvl w:val="3"/>
        <w:numId w:val="7"/>
      </w:numPr>
      <w:tabs>
        <w:tab w:val="clear" w:pos="864"/>
        <w:tab w:val="num" w:pos="0"/>
      </w:tabs>
      <w:suppressAutoHyphens/>
      <w:autoSpaceDE/>
      <w:autoSpaceDN/>
      <w:spacing w:before="240" w:after="60" w:line="360" w:lineRule="atLeast"/>
      <w:ind w:left="0" w:firstLine="0"/>
      <w:textAlignment w:val="baseline"/>
      <w:outlineLvl w:val="3"/>
    </w:pPr>
    <w:rPr>
      <w:rFonts w:cs="Times New Roman"/>
      <w:b/>
      <w:sz w:val="24"/>
      <w:szCs w:val="20"/>
    </w:rPr>
  </w:style>
  <w:style w:type="paragraph" w:styleId="Heading5">
    <w:name w:val="heading 5"/>
    <w:basedOn w:val="Normal"/>
    <w:next w:val="Normal"/>
    <w:link w:val="Heading5Char"/>
    <w:qFormat/>
    <w:rsid w:val="003F35B1"/>
    <w:pPr>
      <w:widowControl/>
      <w:numPr>
        <w:ilvl w:val="4"/>
        <w:numId w:val="7"/>
      </w:numPr>
      <w:tabs>
        <w:tab w:val="clear" w:pos="1008"/>
        <w:tab w:val="num" w:pos="0"/>
      </w:tabs>
      <w:suppressAutoHyphens/>
      <w:autoSpaceDE/>
      <w:autoSpaceDN/>
      <w:spacing w:before="240" w:after="60" w:line="360" w:lineRule="atLeast"/>
      <w:ind w:left="0" w:firstLine="0"/>
      <w:textAlignment w:val="baseline"/>
      <w:outlineLvl w:val="4"/>
    </w:pPr>
    <w:rPr>
      <w:rFonts w:ascii="Times New Roman" w:hAnsi="Times New Roman" w:cs="Times New Roman"/>
      <w:sz w:val="24"/>
      <w:szCs w:val="20"/>
    </w:rPr>
  </w:style>
  <w:style w:type="paragraph" w:styleId="Heading6">
    <w:name w:val="heading 6"/>
    <w:basedOn w:val="Normal"/>
    <w:next w:val="Normal"/>
    <w:link w:val="Heading6Char"/>
    <w:qFormat/>
    <w:rsid w:val="003F35B1"/>
    <w:pPr>
      <w:widowControl/>
      <w:numPr>
        <w:ilvl w:val="5"/>
        <w:numId w:val="7"/>
      </w:numPr>
      <w:tabs>
        <w:tab w:val="clear" w:pos="1152"/>
        <w:tab w:val="num" w:pos="0"/>
      </w:tabs>
      <w:suppressAutoHyphens/>
      <w:autoSpaceDE/>
      <w:autoSpaceDN/>
      <w:spacing w:before="240" w:after="60" w:line="360" w:lineRule="atLeast"/>
      <w:ind w:left="0" w:firstLine="0"/>
      <w:textAlignment w:val="baseline"/>
      <w:outlineLvl w:val="5"/>
    </w:pPr>
    <w:rPr>
      <w:rFonts w:ascii="Times New Roman" w:hAnsi="Times New Roman" w:cs="Times New Roman"/>
      <w:i/>
      <w:sz w:val="24"/>
      <w:szCs w:val="20"/>
    </w:rPr>
  </w:style>
  <w:style w:type="paragraph" w:styleId="Heading7">
    <w:name w:val="heading 7"/>
    <w:basedOn w:val="Normal"/>
    <w:next w:val="Normal"/>
    <w:link w:val="Heading7Char"/>
    <w:qFormat/>
    <w:rsid w:val="003F35B1"/>
    <w:pPr>
      <w:widowControl/>
      <w:numPr>
        <w:ilvl w:val="6"/>
        <w:numId w:val="7"/>
      </w:numPr>
      <w:tabs>
        <w:tab w:val="clear" w:pos="1296"/>
        <w:tab w:val="num" w:pos="0"/>
      </w:tabs>
      <w:suppressAutoHyphens/>
      <w:autoSpaceDE/>
      <w:autoSpaceDN/>
      <w:spacing w:before="240" w:after="60" w:line="360" w:lineRule="atLeast"/>
      <w:ind w:left="0" w:firstLine="0"/>
      <w:textAlignment w:val="baseline"/>
      <w:outlineLvl w:val="6"/>
    </w:pPr>
    <w:rPr>
      <w:rFonts w:cs="Times New Roman"/>
      <w:szCs w:val="20"/>
    </w:rPr>
  </w:style>
  <w:style w:type="paragraph" w:styleId="Heading8">
    <w:name w:val="heading 8"/>
    <w:basedOn w:val="Normal"/>
    <w:next w:val="Normal"/>
    <w:link w:val="Heading8Char"/>
    <w:qFormat/>
    <w:rsid w:val="003F35B1"/>
    <w:pPr>
      <w:widowControl/>
      <w:numPr>
        <w:ilvl w:val="7"/>
        <w:numId w:val="7"/>
      </w:numPr>
      <w:tabs>
        <w:tab w:val="clear" w:pos="1440"/>
        <w:tab w:val="num" w:pos="0"/>
      </w:tabs>
      <w:suppressAutoHyphens/>
      <w:autoSpaceDE/>
      <w:autoSpaceDN/>
      <w:spacing w:before="240" w:after="60" w:line="360" w:lineRule="atLeast"/>
      <w:ind w:left="0" w:firstLine="0"/>
      <w:textAlignment w:val="baseline"/>
      <w:outlineLvl w:val="7"/>
    </w:pPr>
    <w:rPr>
      <w:rFonts w:cs="Times New Roman"/>
      <w:i/>
      <w:szCs w:val="20"/>
    </w:rPr>
  </w:style>
  <w:style w:type="paragraph" w:styleId="Heading9">
    <w:name w:val="heading 9"/>
    <w:basedOn w:val="Normal"/>
    <w:next w:val="Normal"/>
    <w:link w:val="Heading9Char"/>
    <w:qFormat/>
    <w:rsid w:val="003F35B1"/>
    <w:pPr>
      <w:widowControl/>
      <w:numPr>
        <w:ilvl w:val="8"/>
        <w:numId w:val="7"/>
      </w:numPr>
      <w:tabs>
        <w:tab w:val="clear" w:pos="1584"/>
        <w:tab w:val="num" w:pos="0"/>
      </w:tabs>
      <w:suppressAutoHyphens/>
      <w:autoSpaceDE/>
      <w:autoSpaceDN/>
      <w:spacing w:before="240" w:after="60" w:line="360" w:lineRule="atLeast"/>
      <w:ind w:left="0" w:firstLine="0"/>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52"/>
    <w:pPr>
      <w:tabs>
        <w:tab w:val="center" w:pos="4819"/>
        <w:tab w:val="right" w:pos="9638"/>
      </w:tabs>
    </w:pPr>
  </w:style>
  <w:style w:type="paragraph" w:styleId="Footer">
    <w:name w:val="footer"/>
    <w:basedOn w:val="Normal"/>
    <w:rsid w:val="00534552"/>
    <w:pPr>
      <w:tabs>
        <w:tab w:val="center" w:pos="4819"/>
        <w:tab w:val="right" w:pos="9638"/>
      </w:tabs>
    </w:pPr>
  </w:style>
  <w:style w:type="character" w:styleId="Hyperlink">
    <w:name w:val="Hyperlink"/>
    <w:basedOn w:val="DefaultParagraphFont"/>
    <w:uiPriority w:val="99"/>
    <w:rsid w:val="00F8541B"/>
    <w:rPr>
      <w:color w:val="0066CC"/>
      <w:u w:val="single"/>
    </w:rPr>
  </w:style>
  <w:style w:type="character" w:styleId="PageNumber">
    <w:name w:val="page number"/>
    <w:basedOn w:val="DefaultParagraphFont"/>
    <w:rsid w:val="00534552"/>
  </w:style>
  <w:style w:type="paragraph" w:styleId="ListParagraph">
    <w:name w:val="List Paragraph"/>
    <w:basedOn w:val="Normal"/>
    <w:qFormat/>
    <w:rsid w:val="00FE55F0"/>
    <w:pPr>
      <w:ind w:left="720"/>
      <w:contextualSpacing/>
    </w:pPr>
  </w:style>
  <w:style w:type="paragraph" w:customStyle="1" w:styleId="ListParagraph1">
    <w:name w:val="List Paragraph1"/>
    <w:basedOn w:val="Normal"/>
    <w:uiPriority w:val="99"/>
    <w:rsid w:val="006B7BE9"/>
    <w:pPr>
      <w:widowControl/>
      <w:autoSpaceDE/>
      <w:autoSpaceDN/>
      <w:adjustRightInd/>
      <w:ind w:left="720" w:firstLine="0"/>
      <w:contextualSpacing/>
    </w:pPr>
    <w:rPr>
      <w:rFonts w:ascii="Verdana" w:hAnsi="Verdana" w:cs="Times New Roman"/>
      <w:sz w:val="24"/>
    </w:rPr>
  </w:style>
  <w:style w:type="paragraph" w:styleId="BodyText">
    <w:name w:val="Body Text"/>
    <w:basedOn w:val="Normal"/>
    <w:link w:val="BodyTextChar"/>
    <w:rsid w:val="003F35B1"/>
    <w:pPr>
      <w:widowControl/>
      <w:suppressAutoHyphens/>
      <w:autoSpaceDE/>
      <w:autoSpaceDN/>
      <w:spacing w:line="360" w:lineRule="atLeast"/>
      <w:ind w:firstLine="0"/>
      <w:textAlignment w:val="baseline"/>
    </w:pPr>
    <w:rPr>
      <w:rFonts w:ascii="Times New Roman" w:hAnsi="Times New Roman" w:cs="Times New Roman"/>
      <w:sz w:val="24"/>
      <w:szCs w:val="20"/>
    </w:rPr>
  </w:style>
  <w:style w:type="character" w:customStyle="1" w:styleId="BodyTextChar">
    <w:name w:val="Body Text Char"/>
    <w:basedOn w:val="DefaultParagraphFont"/>
    <w:link w:val="BodyText"/>
    <w:rsid w:val="003F35B1"/>
    <w:rPr>
      <w:sz w:val="24"/>
    </w:rPr>
  </w:style>
  <w:style w:type="paragraph" w:styleId="BodyText2">
    <w:name w:val="Body Text 2"/>
    <w:basedOn w:val="Normal"/>
    <w:link w:val="BodyText2Char"/>
    <w:rsid w:val="003F35B1"/>
    <w:pPr>
      <w:spacing w:after="120" w:line="480" w:lineRule="auto"/>
    </w:pPr>
  </w:style>
  <w:style w:type="character" w:customStyle="1" w:styleId="BodyText2Char">
    <w:name w:val="Body Text 2 Char"/>
    <w:basedOn w:val="DefaultParagraphFont"/>
    <w:link w:val="BodyText2"/>
    <w:rsid w:val="003F35B1"/>
    <w:rPr>
      <w:rFonts w:ascii="Arial" w:hAnsi="Arial" w:cs="Arial"/>
      <w:szCs w:val="24"/>
    </w:rPr>
  </w:style>
  <w:style w:type="table" w:styleId="TableGrid">
    <w:name w:val="Table Grid"/>
    <w:basedOn w:val="TableNormal"/>
    <w:rsid w:val="003F35B1"/>
    <w:pPr>
      <w:suppressAutoHyphens/>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oldNoSpace">
    <w:name w:val="Body Bold NoSpace"/>
    <w:basedOn w:val="Normal"/>
    <w:rsid w:val="003F35B1"/>
    <w:pPr>
      <w:autoSpaceDE/>
      <w:autoSpaceDN/>
      <w:adjustRightInd/>
      <w:spacing w:line="270" w:lineRule="atLeast"/>
      <w:ind w:firstLine="0"/>
    </w:pPr>
    <w:rPr>
      <w:rFonts w:ascii="Times New Roman" w:hAnsi="Times New Roman" w:cs="Times New Roman"/>
      <w:b/>
      <w:sz w:val="23"/>
      <w:szCs w:val="20"/>
      <w:lang w:val="en-US"/>
    </w:rPr>
  </w:style>
  <w:style w:type="character" w:customStyle="1" w:styleId="Heading1Char">
    <w:name w:val="Heading 1 Char"/>
    <w:basedOn w:val="DefaultParagraphFont"/>
    <w:link w:val="Heading1"/>
    <w:rsid w:val="003F35B1"/>
    <w:rPr>
      <w:rFonts w:ascii="Arial" w:hAnsi="Arial"/>
      <w:b/>
      <w:kern w:val="1"/>
      <w:sz w:val="28"/>
    </w:rPr>
  </w:style>
  <w:style w:type="character" w:customStyle="1" w:styleId="Heading2Char">
    <w:name w:val="Heading 2 Char"/>
    <w:basedOn w:val="DefaultParagraphFont"/>
    <w:link w:val="Heading2"/>
    <w:rsid w:val="003F35B1"/>
    <w:rPr>
      <w:rFonts w:ascii="Arial" w:hAnsi="Arial"/>
      <w:b/>
      <w:i/>
      <w:sz w:val="24"/>
    </w:rPr>
  </w:style>
  <w:style w:type="character" w:customStyle="1" w:styleId="Heading3Char">
    <w:name w:val="Heading 3 Char"/>
    <w:basedOn w:val="DefaultParagraphFont"/>
    <w:link w:val="Heading3"/>
    <w:rsid w:val="003F35B1"/>
    <w:rPr>
      <w:rFonts w:ascii="Arial" w:hAnsi="Arial"/>
      <w:sz w:val="24"/>
    </w:rPr>
  </w:style>
  <w:style w:type="character" w:customStyle="1" w:styleId="Heading4Char">
    <w:name w:val="Heading 4 Char"/>
    <w:basedOn w:val="DefaultParagraphFont"/>
    <w:link w:val="Heading4"/>
    <w:rsid w:val="003F35B1"/>
    <w:rPr>
      <w:rFonts w:ascii="Arial" w:hAnsi="Arial"/>
      <w:b/>
      <w:sz w:val="24"/>
    </w:rPr>
  </w:style>
  <w:style w:type="character" w:customStyle="1" w:styleId="Heading5Char">
    <w:name w:val="Heading 5 Char"/>
    <w:basedOn w:val="DefaultParagraphFont"/>
    <w:link w:val="Heading5"/>
    <w:rsid w:val="003F35B1"/>
    <w:rPr>
      <w:sz w:val="24"/>
    </w:rPr>
  </w:style>
  <w:style w:type="character" w:customStyle="1" w:styleId="Heading6Char">
    <w:name w:val="Heading 6 Char"/>
    <w:basedOn w:val="DefaultParagraphFont"/>
    <w:link w:val="Heading6"/>
    <w:rsid w:val="003F35B1"/>
    <w:rPr>
      <w:i/>
      <w:sz w:val="24"/>
    </w:rPr>
  </w:style>
  <w:style w:type="character" w:customStyle="1" w:styleId="Heading7Char">
    <w:name w:val="Heading 7 Char"/>
    <w:basedOn w:val="DefaultParagraphFont"/>
    <w:link w:val="Heading7"/>
    <w:rsid w:val="003F35B1"/>
    <w:rPr>
      <w:rFonts w:ascii="Arial" w:hAnsi="Arial"/>
    </w:rPr>
  </w:style>
  <w:style w:type="character" w:customStyle="1" w:styleId="Heading8Char">
    <w:name w:val="Heading 8 Char"/>
    <w:basedOn w:val="DefaultParagraphFont"/>
    <w:link w:val="Heading8"/>
    <w:rsid w:val="003F35B1"/>
    <w:rPr>
      <w:rFonts w:ascii="Arial" w:hAnsi="Arial"/>
      <w:i/>
    </w:rPr>
  </w:style>
  <w:style w:type="character" w:customStyle="1" w:styleId="Heading9Char">
    <w:name w:val="Heading 9 Char"/>
    <w:basedOn w:val="DefaultParagraphFont"/>
    <w:link w:val="Heading9"/>
    <w:rsid w:val="003F35B1"/>
    <w:rPr>
      <w:rFonts w:ascii="Arial" w:hAnsi="Arial"/>
      <w:b/>
      <w:i/>
      <w:sz w:val="18"/>
    </w:rPr>
  </w:style>
  <w:style w:type="numbering" w:customStyle="1" w:styleId="NoList1">
    <w:name w:val="No List1"/>
    <w:next w:val="NoList"/>
    <w:uiPriority w:val="99"/>
    <w:semiHidden/>
    <w:unhideWhenUsed/>
    <w:rsid w:val="003F35B1"/>
  </w:style>
  <w:style w:type="character" w:customStyle="1" w:styleId="WW8Num4z0">
    <w:name w:val="WW8Num4z0"/>
    <w:rsid w:val="003F35B1"/>
    <w:rPr>
      <w:rFonts w:ascii="Times New Roman" w:eastAsia="Times New Roman" w:hAnsi="Times New Roman" w:cs="Times New Roman"/>
    </w:rPr>
  </w:style>
  <w:style w:type="character" w:customStyle="1" w:styleId="WW8Num4z1">
    <w:name w:val="WW8Num4z1"/>
    <w:rsid w:val="003F35B1"/>
    <w:rPr>
      <w:rFonts w:ascii="Courier New" w:hAnsi="Courier New" w:cs="Courier New"/>
    </w:rPr>
  </w:style>
  <w:style w:type="character" w:customStyle="1" w:styleId="WW8Num4z2">
    <w:name w:val="WW8Num4z2"/>
    <w:rsid w:val="003F35B1"/>
    <w:rPr>
      <w:rFonts w:ascii="Wingdings" w:hAnsi="Wingdings"/>
    </w:rPr>
  </w:style>
  <w:style w:type="character" w:customStyle="1" w:styleId="WW8Num4z3">
    <w:name w:val="WW8Num4z3"/>
    <w:rsid w:val="003F35B1"/>
    <w:rPr>
      <w:rFonts w:ascii="Symbol" w:hAnsi="Symbol"/>
    </w:rPr>
  </w:style>
  <w:style w:type="character" w:customStyle="1" w:styleId="WW8Num6z0">
    <w:name w:val="WW8Num6z0"/>
    <w:rsid w:val="003F35B1"/>
    <w:rPr>
      <w:rFonts w:ascii="Times New Roman" w:eastAsia="Times New Roman" w:hAnsi="Times New Roman" w:cs="Times New Roman"/>
    </w:rPr>
  </w:style>
  <w:style w:type="character" w:customStyle="1" w:styleId="WW8Num13z0">
    <w:name w:val="WW8Num13z0"/>
    <w:rsid w:val="003F35B1"/>
    <w:rPr>
      <w:rFonts w:ascii="Times New Roman" w:eastAsia="Times New Roman" w:hAnsi="Times New Roman" w:cs="Times New Roman"/>
    </w:rPr>
  </w:style>
  <w:style w:type="character" w:customStyle="1" w:styleId="WW8Num14z0">
    <w:name w:val="WW8Num14z0"/>
    <w:rsid w:val="003F35B1"/>
    <w:rPr>
      <w:rFonts w:ascii="Times New Roman" w:eastAsia="Times New Roman" w:hAnsi="Times New Roman" w:cs="Times New Roman"/>
    </w:rPr>
  </w:style>
  <w:style w:type="character" w:customStyle="1" w:styleId="WW-DefaultParagraphFont">
    <w:name w:val="WW-Default Paragraph Font"/>
    <w:rsid w:val="003F35B1"/>
  </w:style>
  <w:style w:type="character" w:customStyle="1" w:styleId="WW-Absatz-Standardschriftart">
    <w:name w:val="WW-Absatz-Standardschriftart"/>
    <w:rsid w:val="003F35B1"/>
  </w:style>
  <w:style w:type="character" w:customStyle="1" w:styleId="WW-Absatz-Standardschriftart1">
    <w:name w:val="WW-Absatz-Standardschriftart1"/>
    <w:rsid w:val="003F35B1"/>
  </w:style>
  <w:style w:type="character" w:customStyle="1" w:styleId="WW-Absatz-Standardschriftart11">
    <w:name w:val="WW-Absatz-Standardschriftart11"/>
    <w:rsid w:val="003F35B1"/>
  </w:style>
  <w:style w:type="character" w:customStyle="1" w:styleId="WW-Absatz-Standardschriftart111">
    <w:name w:val="WW-Absatz-Standardschriftart111"/>
    <w:rsid w:val="003F35B1"/>
  </w:style>
  <w:style w:type="character" w:customStyle="1" w:styleId="WW-Absatz-Standardschriftart1111">
    <w:name w:val="WW-Absatz-Standardschriftart1111"/>
    <w:rsid w:val="003F35B1"/>
  </w:style>
  <w:style w:type="character" w:customStyle="1" w:styleId="WW-Absatz-Standardschriftart11111">
    <w:name w:val="WW-Absatz-Standardschriftart11111"/>
    <w:rsid w:val="003F35B1"/>
  </w:style>
  <w:style w:type="character" w:customStyle="1" w:styleId="WW-Absatz-Standardschriftart111111">
    <w:name w:val="WW-Absatz-Standardschriftart111111"/>
    <w:rsid w:val="003F35B1"/>
  </w:style>
  <w:style w:type="character" w:customStyle="1" w:styleId="WW-Absatz-Standardschriftart1111111">
    <w:name w:val="WW-Absatz-Standardschriftart1111111"/>
    <w:rsid w:val="003F35B1"/>
  </w:style>
  <w:style w:type="character" w:customStyle="1" w:styleId="WW-Absatz-Standardschriftart11111111">
    <w:name w:val="WW-Absatz-Standardschriftart11111111"/>
    <w:rsid w:val="003F35B1"/>
  </w:style>
  <w:style w:type="character" w:customStyle="1" w:styleId="WW-DefaultParagraphFont1">
    <w:name w:val="WW-Default Paragraph Font1"/>
    <w:rsid w:val="003F35B1"/>
  </w:style>
  <w:style w:type="character" w:customStyle="1" w:styleId="WW-DefaultParagraphFont1111">
    <w:name w:val="WW-Default Paragraph Font1111"/>
    <w:rsid w:val="003F35B1"/>
  </w:style>
  <w:style w:type="character" w:customStyle="1" w:styleId="Placeholder">
    <w:name w:val="Placeholder"/>
    <w:rsid w:val="003F35B1"/>
    <w:rPr>
      <w:smallCaps/>
      <w:color w:val="008080"/>
      <w:u w:val="dotted"/>
    </w:rPr>
  </w:style>
  <w:style w:type="character" w:customStyle="1" w:styleId="WW-Placeholder">
    <w:name w:val="WW-Placeholder"/>
    <w:rsid w:val="003F35B1"/>
    <w:rPr>
      <w:smallCaps/>
      <w:color w:val="008080"/>
      <w:u w:val="dotted"/>
    </w:rPr>
  </w:style>
  <w:style w:type="character" w:customStyle="1" w:styleId="WW-Placeholder1">
    <w:name w:val="WW-Placeholder1"/>
    <w:rsid w:val="003F35B1"/>
    <w:rPr>
      <w:smallCaps/>
      <w:color w:val="008080"/>
      <w:u w:val="dotted"/>
    </w:rPr>
  </w:style>
  <w:style w:type="character" w:customStyle="1" w:styleId="WW-Placeholder11">
    <w:name w:val="WW-Placeholder11"/>
    <w:rsid w:val="003F35B1"/>
    <w:rPr>
      <w:smallCaps/>
      <w:color w:val="008080"/>
      <w:u w:val="dotted"/>
    </w:rPr>
  </w:style>
  <w:style w:type="character" w:customStyle="1" w:styleId="WW-Placeholder111">
    <w:name w:val="WW-Placeholder111"/>
    <w:rsid w:val="003F35B1"/>
    <w:rPr>
      <w:smallCaps/>
      <w:color w:val="008080"/>
      <w:u w:val="dotted"/>
    </w:rPr>
  </w:style>
  <w:style w:type="character" w:customStyle="1" w:styleId="WW-Placeholder1111">
    <w:name w:val="WW-Placeholder1111"/>
    <w:rsid w:val="003F35B1"/>
    <w:rPr>
      <w:smallCaps/>
      <w:color w:val="008080"/>
      <w:u w:val="dotted"/>
    </w:rPr>
  </w:style>
  <w:style w:type="character" w:customStyle="1" w:styleId="WW-Placeholder11111">
    <w:name w:val="WW-Placeholder11111"/>
    <w:rsid w:val="003F35B1"/>
    <w:rPr>
      <w:smallCaps/>
      <w:color w:val="008080"/>
      <w:u w:val="dotted"/>
    </w:rPr>
  </w:style>
  <w:style w:type="character" w:customStyle="1" w:styleId="WW-Placeholder111111">
    <w:name w:val="WW-Placeholder111111"/>
    <w:rsid w:val="003F35B1"/>
    <w:rPr>
      <w:smallCaps/>
      <w:color w:val="008080"/>
      <w:u w:val="dotted"/>
    </w:rPr>
  </w:style>
  <w:style w:type="character" w:customStyle="1" w:styleId="WW-Placeholder1111111">
    <w:name w:val="WW-Placeholder1111111"/>
    <w:rsid w:val="003F35B1"/>
    <w:rPr>
      <w:smallCaps/>
      <w:color w:val="008080"/>
      <w:u w:val="dotted"/>
    </w:rPr>
  </w:style>
  <w:style w:type="character" w:customStyle="1" w:styleId="WW-Placeholder11111111">
    <w:name w:val="WW-Placeholder11111111"/>
    <w:rsid w:val="003F35B1"/>
    <w:rPr>
      <w:smallCaps/>
      <w:color w:val="008080"/>
      <w:u w:val="dotted"/>
    </w:rPr>
  </w:style>
  <w:style w:type="character" w:customStyle="1" w:styleId="WW-Placeholder111111111">
    <w:name w:val="WW-Placeholder111111111"/>
    <w:rsid w:val="003F35B1"/>
    <w:rPr>
      <w:smallCaps/>
      <w:color w:val="008080"/>
      <w:u w:val="dotted"/>
    </w:rPr>
  </w:style>
  <w:style w:type="character" w:customStyle="1" w:styleId="WW-Placeholder1111111111">
    <w:name w:val="WW-Placeholder1111111111"/>
    <w:rsid w:val="003F35B1"/>
    <w:rPr>
      <w:smallCaps/>
      <w:color w:val="008080"/>
      <w:u w:val="dotted"/>
    </w:rPr>
  </w:style>
  <w:style w:type="character" w:customStyle="1" w:styleId="SourceText">
    <w:name w:val="Source Text"/>
    <w:rsid w:val="003F35B1"/>
    <w:rPr>
      <w:rFonts w:ascii="Courier New" w:eastAsia="Courier New" w:hAnsi="Courier New" w:cs="Courier New"/>
    </w:rPr>
  </w:style>
  <w:style w:type="character" w:customStyle="1" w:styleId="WW-SourceText">
    <w:name w:val="WW-Source Text"/>
    <w:rsid w:val="003F35B1"/>
    <w:rPr>
      <w:rFonts w:ascii="Courier New" w:eastAsia="Courier New" w:hAnsi="Courier New" w:cs="Courier New"/>
    </w:rPr>
  </w:style>
  <w:style w:type="character" w:customStyle="1" w:styleId="WW-SourceText1">
    <w:name w:val="WW-Source Text1"/>
    <w:rsid w:val="003F35B1"/>
    <w:rPr>
      <w:rFonts w:ascii="Courier New" w:eastAsia="Courier New" w:hAnsi="Courier New" w:cs="Courier New"/>
    </w:rPr>
  </w:style>
  <w:style w:type="character" w:customStyle="1" w:styleId="WW-SourceText11">
    <w:name w:val="WW-Source Text11"/>
    <w:rsid w:val="003F35B1"/>
    <w:rPr>
      <w:rFonts w:ascii="Courier New" w:eastAsia="Courier New" w:hAnsi="Courier New" w:cs="Courier New"/>
    </w:rPr>
  </w:style>
  <w:style w:type="character" w:customStyle="1" w:styleId="WW-SourceText111">
    <w:name w:val="WW-Source Text111"/>
    <w:rsid w:val="003F35B1"/>
    <w:rPr>
      <w:rFonts w:ascii="Courier New" w:eastAsia="Courier New" w:hAnsi="Courier New" w:cs="Courier New"/>
    </w:rPr>
  </w:style>
  <w:style w:type="character" w:customStyle="1" w:styleId="WW-SourceText1111">
    <w:name w:val="WW-Source Text1111"/>
    <w:rsid w:val="003F35B1"/>
    <w:rPr>
      <w:rFonts w:ascii="Courier New" w:eastAsia="Courier New" w:hAnsi="Courier New" w:cs="Courier New"/>
    </w:rPr>
  </w:style>
  <w:style w:type="character" w:customStyle="1" w:styleId="WW-SourceText11111">
    <w:name w:val="WW-Source Text11111"/>
    <w:rsid w:val="003F35B1"/>
    <w:rPr>
      <w:rFonts w:ascii="Courier New" w:eastAsia="Courier New" w:hAnsi="Courier New" w:cs="Courier New"/>
    </w:rPr>
  </w:style>
  <w:style w:type="character" w:customStyle="1" w:styleId="WW-SourceText111111">
    <w:name w:val="WW-Source Text111111"/>
    <w:rsid w:val="003F35B1"/>
    <w:rPr>
      <w:rFonts w:ascii="Courier New" w:eastAsia="Courier New" w:hAnsi="Courier New" w:cs="Courier New"/>
    </w:rPr>
  </w:style>
  <w:style w:type="character" w:customStyle="1" w:styleId="WW-SourceText1111111">
    <w:name w:val="WW-Source Text1111111"/>
    <w:rsid w:val="003F35B1"/>
    <w:rPr>
      <w:rFonts w:ascii="Courier New" w:eastAsia="Courier New" w:hAnsi="Courier New" w:cs="Courier New"/>
    </w:rPr>
  </w:style>
  <w:style w:type="character" w:customStyle="1" w:styleId="WW-SourceText11111111">
    <w:name w:val="WW-Source Text11111111"/>
    <w:rsid w:val="003F35B1"/>
    <w:rPr>
      <w:rFonts w:ascii="Courier New" w:eastAsia="Courier New" w:hAnsi="Courier New" w:cs="Courier New"/>
    </w:rPr>
  </w:style>
  <w:style w:type="character" w:customStyle="1" w:styleId="WW-SourceText111111111">
    <w:name w:val="WW-Source Text111111111"/>
    <w:rsid w:val="003F35B1"/>
    <w:rPr>
      <w:rFonts w:ascii="Courier New" w:eastAsia="Courier New" w:hAnsi="Courier New" w:cs="Courier New"/>
    </w:rPr>
  </w:style>
  <w:style w:type="character" w:customStyle="1" w:styleId="WW-SourceText1111111111">
    <w:name w:val="WW-Source Text1111111111"/>
    <w:rsid w:val="003F35B1"/>
    <w:rPr>
      <w:rFonts w:ascii="Cumberland" w:eastAsia="Cumberland" w:hAnsi="Cumberland"/>
    </w:rPr>
  </w:style>
  <w:style w:type="character" w:customStyle="1" w:styleId="WW-Absatz-Standardschriftart111111111">
    <w:name w:val="WW-Absatz-Standardschriftart111111111"/>
    <w:rsid w:val="003F35B1"/>
  </w:style>
  <w:style w:type="character" w:customStyle="1" w:styleId="WW-Absatz-Standardschriftart1111111111">
    <w:name w:val="WW-Absatz-Standardschriftart1111111111"/>
    <w:rsid w:val="003F35B1"/>
  </w:style>
  <w:style w:type="character" w:customStyle="1" w:styleId="WW-Absatz-Standardschriftart11111111111">
    <w:name w:val="WW-Absatz-Standardschriftart11111111111"/>
    <w:rsid w:val="003F35B1"/>
  </w:style>
  <w:style w:type="character" w:customStyle="1" w:styleId="WW-DefaultParagraphFont11">
    <w:name w:val="WW-Default Paragraph Font11"/>
    <w:rsid w:val="003F35B1"/>
  </w:style>
  <w:style w:type="character" w:customStyle="1" w:styleId="WW-DefaultParagraphFont111">
    <w:name w:val="WW-Default Paragraph Font111"/>
    <w:rsid w:val="003F35B1"/>
  </w:style>
  <w:style w:type="character" w:customStyle="1" w:styleId="WW-DefaultParagraphFont1112">
    <w:name w:val="WW-Default Paragraph Font1112"/>
    <w:rsid w:val="003F35B1"/>
  </w:style>
  <w:style w:type="character" w:customStyle="1" w:styleId="WW-Absatz-Standardschriftart111111111111">
    <w:name w:val="WW-Absatz-Standardschriftart111111111111"/>
    <w:rsid w:val="003F35B1"/>
  </w:style>
  <w:style w:type="character" w:customStyle="1" w:styleId="WW-DefaultParagraphFont11121">
    <w:name w:val="WW-Default Paragraph Font11121"/>
    <w:rsid w:val="003F35B1"/>
  </w:style>
  <w:style w:type="character" w:customStyle="1" w:styleId="WW-Placeholder11111111111">
    <w:name w:val="WW-Placeholder11111111111"/>
    <w:rsid w:val="003F35B1"/>
    <w:rPr>
      <w:smallCaps/>
      <w:color w:val="008080"/>
      <w:u w:val="dotted"/>
    </w:rPr>
  </w:style>
  <w:style w:type="character" w:customStyle="1" w:styleId="WW-Placeholder111111111111">
    <w:name w:val="WW-Placeholder111111111111"/>
    <w:rsid w:val="003F35B1"/>
    <w:rPr>
      <w:smallCaps/>
      <w:color w:val="008080"/>
      <w:u w:val="dotted"/>
    </w:rPr>
  </w:style>
  <w:style w:type="character" w:customStyle="1" w:styleId="WW-Placeholder1111111111111">
    <w:name w:val="WW-Placeholder1111111111111"/>
    <w:rsid w:val="003F35B1"/>
    <w:rPr>
      <w:smallCaps/>
      <w:color w:val="008080"/>
      <w:u w:val="dotted"/>
    </w:rPr>
  </w:style>
  <w:style w:type="character" w:customStyle="1" w:styleId="WW-Placeholder11111111111111">
    <w:name w:val="WW-Placeholder11111111111111"/>
    <w:rsid w:val="003F35B1"/>
    <w:rPr>
      <w:smallCaps/>
      <w:color w:val="008080"/>
      <w:u w:val="dotted"/>
    </w:rPr>
  </w:style>
  <w:style w:type="character" w:customStyle="1" w:styleId="WW-Placeholder111111111111111">
    <w:name w:val="WW-Placeholder111111111111111"/>
    <w:rsid w:val="003F35B1"/>
    <w:rPr>
      <w:smallCaps/>
      <w:color w:val="008080"/>
      <w:u w:val="dotted"/>
    </w:rPr>
  </w:style>
  <w:style w:type="character" w:customStyle="1" w:styleId="WW-Placeholder1111111111111111">
    <w:name w:val="WW-Placeholder1111111111111111"/>
    <w:rsid w:val="003F35B1"/>
    <w:rPr>
      <w:smallCaps/>
      <w:color w:val="008080"/>
      <w:u w:val="dotted"/>
    </w:rPr>
  </w:style>
  <w:style w:type="character" w:customStyle="1" w:styleId="WW-Placeholder11111111111111111">
    <w:name w:val="WW-Placeholder11111111111111111"/>
    <w:rsid w:val="003F35B1"/>
    <w:rPr>
      <w:smallCaps/>
      <w:color w:val="008080"/>
      <w:u w:val="dotted"/>
    </w:rPr>
  </w:style>
  <w:style w:type="character" w:customStyle="1" w:styleId="WW-Placeholder111111111111111111">
    <w:name w:val="WW-Placeholder111111111111111111"/>
    <w:rsid w:val="003F35B1"/>
    <w:rPr>
      <w:smallCaps/>
      <w:color w:val="008080"/>
      <w:u w:val="dotted"/>
    </w:rPr>
  </w:style>
  <w:style w:type="character" w:customStyle="1" w:styleId="WW-SourceText11111111111">
    <w:name w:val="WW-Source Text11111111111"/>
    <w:rsid w:val="003F35B1"/>
    <w:rPr>
      <w:rFonts w:ascii="Cumberland" w:eastAsia="Cumberland" w:hAnsi="Cumberland"/>
    </w:rPr>
  </w:style>
  <w:style w:type="character" w:customStyle="1" w:styleId="WW-SourceText111111111111">
    <w:name w:val="WW-Source Text111111111111"/>
    <w:rsid w:val="003F35B1"/>
    <w:rPr>
      <w:rFonts w:ascii="Cumberland" w:eastAsia="Cumberland" w:hAnsi="Cumberland"/>
    </w:rPr>
  </w:style>
  <w:style w:type="character" w:customStyle="1" w:styleId="WW-SourceText1111111111111">
    <w:name w:val="WW-Source Text1111111111111"/>
    <w:rsid w:val="003F35B1"/>
    <w:rPr>
      <w:rFonts w:ascii="Cumberland" w:eastAsia="Cumberland" w:hAnsi="Cumberland"/>
    </w:rPr>
  </w:style>
  <w:style w:type="character" w:customStyle="1" w:styleId="WW-SourceText11111111111111">
    <w:name w:val="WW-Source Text11111111111111"/>
    <w:rsid w:val="003F35B1"/>
    <w:rPr>
      <w:rFonts w:ascii="Cumberland" w:eastAsia="Cumberland" w:hAnsi="Cumberland"/>
    </w:rPr>
  </w:style>
  <w:style w:type="character" w:customStyle="1" w:styleId="WW-SourceText111111111111111">
    <w:name w:val="WW-Source Text111111111111111"/>
    <w:rsid w:val="003F35B1"/>
    <w:rPr>
      <w:rFonts w:ascii="Cumberland" w:eastAsia="Cumberland" w:hAnsi="Cumberland"/>
    </w:rPr>
  </w:style>
  <w:style w:type="character" w:customStyle="1" w:styleId="WW-SourceText1111111111111111">
    <w:name w:val="WW-Source Text1111111111111111"/>
    <w:rsid w:val="003F35B1"/>
    <w:rPr>
      <w:rFonts w:ascii="Cumberland" w:eastAsia="Cumberland" w:hAnsi="Cumberland"/>
    </w:rPr>
  </w:style>
  <w:style w:type="character" w:customStyle="1" w:styleId="WW-SourceText11111111111111111">
    <w:name w:val="WW-Source Text11111111111111111"/>
    <w:rsid w:val="003F35B1"/>
    <w:rPr>
      <w:rFonts w:ascii="Cumberland" w:eastAsia="Cumberland" w:hAnsi="Cumberland"/>
    </w:rPr>
  </w:style>
  <w:style w:type="character" w:customStyle="1" w:styleId="WW-SourceText111111111111111111">
    <w:name w:val="WW-Source Text111111111111111111"/>
    <w:rsid w:val="003F35B1"/>
    <w:rPr>
      <w:rFonts w:ascii="Cumberland" w:eastAsia="Cumberland" w:hAnsi="Cumberland"/>
    </w:rPr>
  </w:style>
  <w:style w:type="character" w:styleId="FollowedHyperlink">
    <w:name w:val="FollowedHyperlink"/>
    <w:basedOn w:val="WW-DefaultParagraphFont1"/>
    <w:rsid w:val="003F35B1"/>
    <w:rPr>
      <w:color w:val="800080"/>
      <w:u w:val="single"/>
    </w:rPr>
  </w:style>
  <w:style w:type="character" w:customStyle="1" w:styleId="NumberingSymbols">
    <w:name w:val="Numbering Symbols"/>
    <w:rsid w:val="003F35B1"/>
  </w:style>
  <w:style w:type="character" w:customStyle="1" w:styleId="WW-NumberingSymbols">
    <w:name w:val="WW-Numbering Symbols"/>
    <w:rsid w:val="003F35B1"/>
  </w:style>
  <w:style w:type="character" w:customStyle="1" w:styleId="WW-NumberingSymbols1">
    <w:name w:val="WW-Numbering Symbols1"/>
    <w:rsid w:val="003F35B1"/>
  </w:style>
  <w:style w:type="character" w:customStyle="1" w:styleId="WW-NumberingSymbols11">
    <w:name w:val="WW-Numbering Symbols11"/>
    <w:rsid w:val="003F35B1"/>
  </w:style>
  <w:style w:type="character" w:customStyle="1" w:styleId="WW-NumberingSymbols111">
    <w:name w:val="WW-Numbering Symbols111"/>
    <w:rsid w:val="003F35B1"/>
  </w:style>
  <w:style w:type="character" w:customStyle="1" w:styleId="WW-NumberingSymbols1111">
    <w:name w:val="WW-Numbering Symbols1111"/>
    <w:rsid w:val="003F35B1"/>
  </w:style>
  <w:style w:type="character" w:customStyle="1" w:styleId="CharChar">
    <w:name w:val="Char Char"/>
    <w:basedOn w:val="WW-DefaultParagraphFont"/>
    <w:rsid w:val="003F35B1"/>
    <w:rPr>
      <w:sz w:val="24"/>
      <w:lang w:val="lt-LT" w:eastAsia="ar-SA" w:bidi="ar-SA"/>
    </w:rPr>
  </w:style>
  <w:style w:type="character" w:styleId="Strong">
    <w:name w:val="Strong"/>
    <w:basedOn w:val="WW-DefaultParagraphFont"/>
    <w:qFormat/>
    <w:rsid w:val="003F35B1"/>
    <w:rPr>
      <w:b/>
      <w:bCs/>
    </w:rPr>
  </w:style>
  <w:style w:type="paragraph" w:styleId="List">
    <w:name w:val="List"/>
    <w:basedOn w:val="BodyText"/>
    <w:rsid w:val="003F35B1"/>
  </w:style>
  <w:style w:type="paragraph" w:styleId="Caption">
    <w:name w:val="caption"/>
    <w:basedOn w:val="Normal"/>
    <w:qFormat/>
    <w:rsid w:val="003F35B1"/>
    <w:pPr>
      <w:widowControl/>
      <w:suppressLineNumbers/>
      <w:suppressAutoHyphens/>
      <w:autoSpaceDE/>
      <w:autoSpaceDN/>
      <w:spacing w:before="120" w:after="120" w:line="360" w:lineRule="atLeast"/>
      <w:ind w:firstLine="0"/>
      <w:textAlignment w:val="baseline"/>
    </w:pPr>
    <w:rPr>
      <w:rFonts w:ascii="Times New Roman" w:hAnsi="Times New Roman" w:cs="Tahoma"/>
      <w:i/>
      <w:iCs/>
      <w:szCs w:val="20"/>
    </w:rPr>
  </w:style>
  <w:style w:type="paragraph" w:customStyle="1" w:styleId="Index">
    <w:name w:val="Index"/>
    <w:basedOn w:val="Normal"/>
    <w:rsid w:val="003F35B1"/>
    <w:pPr>
      <w:widowControl/>
      <w:suppressLineNumbers/>
      <w:suppressAutoHyphens/>
      <w:autoSpaceDE/>
      <w:autoSpaceDN/>
      <w:spacing w:line="360" w:lineRule="atLeast"/>
      <w:ind w:firstLine="0"/>
      <w:textAlignment w:val="baseline"/>
    </w:pPr>
    <w:rPr>
      <w:rFonts w:ascii="Times New Roman" w:hAnsi="Times New Roman" w:cs="Tahoma"/>
      <w:sz w:val="24"/>
      <w:szCs w:val="20"/>
    </w:rPr>
  </w:style>
  <w:style w:type="paragraph" w:customStyle="1" w:styleId="Heading">
    <w:name w:val="Heading"/>
    <w:basedOn w:val="Normal"/>
    <w:next w:val="BodyText"/>
    <w:rsid w:val="003F35B1"/>
    <w:pPr>
      <w:keepNext/>
      <w:widowControl/>
      <w:suppressAutoHyphens/>
      <w:autoSpaceDE/>
      <w:autoSpaceDN/>
      <w:spacing w:before="240" w:after="120" w:line="360" w:lineRule="atLeast"/>
      <w:ind w:firstLine="0"/>
      <w:textAlignment w:val="baseline"/>
    </w:pPr>
    <w:rPr>
      <w:rFonts w:eastAsia="Lucida Sans Unicode" w:cs="Tahoma"/>
      <w:sz w:val="28"/>
      <w:szCs w:val="28"/>
    </w:rPr>
  </w:style>
  <w:style w:type="paragraph" w:customStyle="1" w:styleId="Caption1">
    <w:name w:val="Caption1"/>
    <w:basedOn w:val="Normal"/>
    <w:rsid w:val="003F35B1"/>
    <w:pPr>
      <w:widowControl/>
      <w:suppressLineNumbers/>
      <w:suppressAutoHyphens/>
      <w:autoSpaceDE/>
      <w:autoSpaceDN/>
      <w:spacing w:before="120" w:after="120" w:line="360" w:lineRule="atLeast"/>
      <w:ind w:firstLine="0"/>
      <w:textAlignment w:val="baseline"/>
    </w:pPr>
    <w:rPr>
      <w:rFonts w:ascii="Times New Roman" w:hAnsi="Times New Roman" w:cs="Times New Roman"/>
      <w:i/>
      <w:szCs w:val="20"/>
    </w:rPr>
  </w:style>
  <w:style w:type="paragraph" w:customStyle="1" w:styleId="WW-Index">
    <w:name w:val="WW-Index"/>
    <w:basedOn w:val="Normal"/>
    <w:rsid w:val="003F35B1"/>
    <w:pPr>
      <w:widowControl/>
      <w:suppressLineNumber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WW-Heading">
    <w:name w:val="WW-Heading"/>
    <w:basedOn w:val="Normal"/>
    <w:next w:val="BodyText"/>
    <w:rsid w:val="003F35B1"/>
    <w:pPr>
      <w:keepNext/>
      <w:widowControl/>
      <w:suppressAutoHyphens/>
      <w:autoSpaceDE/>
      <w:autoSpaceDN/>
      <w:spacing w:before="240" w:after="120" w:line="360" w:lineRule="atLeast"/>
      <w:ind w:firstLine="0"/>
      <w:textAlignment w:val="baseline"/>
    </w:pPr>
    <w:rPr>
      <w:rFonts w:ascii="Times New Roman" w:eastAsia="HG Mincho Light J" w:hAnsi="Times New Roman" w:cs="Times New Roman"/>
      <w:sz w:val="28"/>
      <w:szCs w:val="20"/>
    </w:rPr>
  </w:style>
  <w:style w:type="paragraph" w:customStyle="1" w:styleId="Footerleft">
    <w:name w:val="Footer left"/>
    <w:basedOn w:val="Normal"/>
    <w:rsid w:val="003F35B1"/>
    <w:pPr>
      <w:widowControl/>
      <w:suppressLineNumbers/>
      <w:tabs>
        <w:tab w:val="center" w:pos="4818"/>
        <w:tab w:val="right" w:pos="9637"/>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WW-Footerleft">
    <w:name w:val="WW-Footer left"/>
    <w:basedOn w:val="Normal"/>
    <w:rsid w:val="003F35B1"/>
    <w:pPr>
      <w:widowControl/>
      <w:suppressLineNumbers/>
      <w:tabs>
        <w:tab w:val="center" w:pos="4748"/>
        <w:tab w:val="right" w:pos="9496"/>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Footerright">
    <w:name w:val="Footer right"/>
    <w:basedOn w:val="Normal"/>
    <w:rsid w:val="003F35B1"/>
    <w:pPr>
      <w:widowControl/>
      <w:suppressLineNumbers/>
      <w:tabs>
        <w:tab w:val="center" w:pos="4818"/>
        <w:tab w:val="right" w:pos="9637"/>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WW-Footerright">
    <w:name w:val="WW-Footer right"/>
    <w:basedOn w:val="Normal"/>
    <w:rsid w:val="003F35B1"/>
    <w:pPr>
      <w:widowControl/>
      <w:suppressLineNumbers/>
      <w:tabs>
        <w:tab w:val="center" w:pos="4748"/>
        <w:tab w:val="right" w:pos="9496"/>
      </w:tabs>
      <w:suppressAutoHyphens/>
      <w:autoSpaceDE/>
      <w:autoSpaceDN/>
      <w:spacing w:line="360" w:lineRule="atLeast"/>
      <w:ind w:firstLine="0"/>
      <w:textAlignment w:val="baseline"/>
    </w:pPr>
    <w:rPr>
      <w:rFonts w:ascii="Times New Roman" w:hAnsi="Times New Roman" w:cs="Times New Roman"/>
      <w:sz w:val="24"/>
      <w:szCs w:val="20"/>
    </w:rPr>
  </w:style>
  <w:style w:type="paragraph" w:customStyle="1" w:styleId="TableContents">
    <w:name w:val="Table Contents"/>
    <w:basedOn w:val="BodyText"/>
    <w:uiPriority w:val="99"/>
    <w:rsid w:val="003F35B1"/>
    <w:pPr>
      <w:suppressLineNumbers/>
    </w:pPr>
  </w:style>
  <w:style w:type="paragraph" w:customStyle="1" w:styleId="WW-TableContents">
    <w:name w:val="WW-Table Contents"/>
    <w:basedOn w:val="BodyText"/>
    <w:rsid w:val="003F35B1"/>
    <w:pPr>
      <w:suppressLineNumbers/>
    </w:pPr>
  </w:style>
  <w:style w:type="paragraph" w:customStyle="1" w:styleId="TableHeading">
    <w:name w:val="Table Heading"/>
    <w:basedOn w:val="TableContents"/>
    <w:rsid w:val="003F35B1"/>
    <w:pPr>
      <w:jc w:val="center"/>
    </w:pPr>
    <w:rPr>
      <w:b/>
      <w:bCs/>
      <w:i/>
      <w:iCs/>
    </w:rPr>
  </w:style>
  <w:style w:type="paragraph" w:customStyle="1" w:styleId="WW-TableHeading">
    <w:name w:val="WW-Table Heading"/>
    <w:basedOn w:val="WW-TableContents"/>
    <w:rsid w:val="003F35B1"/>
    <w:pPr>
      <w:jc w:val="center"/>
    </w:pPr>
    <w:rPr>
      <w:b/>
      <w:i/>
    </w:rPr>
  </w:style>
  <w:style w:type="paragraph" w:customStyle="1" w:styleId="Illustration">
    <w:name w:val="Illustration"/>
    <w:basedOn w:val="Caption"/>
    <w:rsid w:val="003F35B1"/>
  </w:style>
  <w:style w:type="paragraph" w:customStyle="1" w:styleId="WW-Illustration">
    <w:name w:val="WW-Illustration"/>
    <w:basedOn w:val="Caption1"/>
    <w:rsid w:val="003F35B1"/>
  </w:style>
  <w:style w:type="paragraph" w:customStyle="1" w:styleId="Text">
    <w:name w:val="Text"/>
    <w:basedOn w:val="Caption"/>
    <w:rsid w:val="003F35B1"/>
  </w:style>
  <w:style w:type="paragraph" w:customStyle="1" w:styleId="WW-Text">
    <w:name w:val="WW-Text"/>
    <w:basedOn w:val="Caption1"/>
    <w:rsid w:val="003F35B1"/>
  </w:style>
  <w:style w:type="paragraph" w:customStyle="1" w:styleId="Framecontents">
    <w:name w:val="Frame contents"/>
    <w:basedOn w:val="BodyText"/>
    <w:rsid w:val="003F35B1"/>
  </w:style>
  <w:style w:type="paragraph" w:customStyle="1" w:styleId="WW-Framecontents">
    <w:name w:val="WW-Frame contents"/>
    <w:basedOn w:val="BodyText"/>
    <w:rsid w:val="003F35B1"/>
  </w:style>
  <w:style w:type="paragraph" w:styleId="EnvelopeAddress">
    <w:name w:val="envelope address"/>
    <w:basedOn w:val="Normal"/>
    <w:rsid w:val="003F35B1"/>
    <w:pPr>
      <w:widowControl/>
      <w:suppressLineNumbers/>
      <w:suppressAutoHyphens/>
      <w:autoSpaceDE/>
      <w:autoSpaceDN/>
      <w:spacing w:after="60" w:line="360" w:lineRule="atLeast"/>
      <w:ind w:firstLine="0"/>
      <w:textAlignment w:val="baseline"/>
    </w:pPr>
    <w:rPr>
      <w:rFonts w:ascii="Times New Roman" w:hAnsi="Times New Roman" w:cs="Times New Roman"/>
      <w:sz w:val="24"/>
      <w:szCs w:val="20"/>
    </w:rPr>
  </w:style>
  <w:style w:type="paragraph" w:styleId="EnvelopeReturn">
    <w:name w:val="envelope return"/>
    <w:basedOn w:val="Normal"/>
    <w:rsid w:val="003F35B1"/>
    <w:pPr>
      <w:widowControl/>
      <w:suppressLineNumbers/>
      <w:suppressAutoHyphens/>
      <w:autoSpaceDE/>
      <w:autoSpaceDN/>
      <w:spacing w:after="60" w:line="360" w:lineRule="atLeast"/>
      <w:ind w:firstLine="0"/>
      <w:textAlignment w:val="baseline"/>
    </w:pPr>
    <w:rPr>
      <w:rFonts w:ascii="Times New Roman" w:hAnsi="Times New Roman" w:cs="Times New Roman"/>
      <w:sz w:val="24"/>
      <w:szCs w:val="20"/>
    </w:rPr>
  </w:style>
  <w:style w:type="paragraph" w:styleId="EndnoteText">
    <w:name w:val="endnote text"/>
    <w:basedOn w:val="Normal"/>
    <w:link w:val="EndnoteTextChar"/>
    <w:rsid w:val="003F35B1"/>
    <w:pPr>
      <w:widowControl/>
      <w:suppressLineNumbers/>
      <w:suppressAutoHyphens/>
      <w:autoSpaceDE/>
      <w:autoSpaceDN/>
      <w:spacing w:line="360" w:lineRule="atLeast"/>
      <w:ind w:left="283" w:hanging="283"/>
      <w:textAlignment w:val="baseline"/>
    </w:pPr>
    <w:rPr>
      <w:rFonts w:ascii="Times New Roman" w:hAnsi="Times New Roman" w:cs="Times New Roman"/>
      <w:szCs w:val="20"/>
    </w:rPr>
  </w:style>
  <w:style w:type="character" w:customStyle="1" w:styleId="EndnoteTextChar">
    <w:name w:val="Endnote Text Char"/>
    <w:basedOn w:val="DefaultParagraphFont"/>
    <w:link w:val="EndnoteText"/>
    <w:rsid w:val="003F35B1"/>
  </w:style>
  <w:style w:type="paragraph" w:customStyle="1" w:styleId="Drawing">
    <w:name w:val="Drawing"/>
    <w:basedOn w:val="Caption"/>
    <w:rsid w:val="003F35B1"/>
  </w:style>
  <w:style w:type="paragraph" w:customStyle="1" w:styleId="WW-Drawing">
    <w:name w:val="WW-Drawing"/>
    <w:basedOn w:val="Caption1"/>
    <w:rsid w:val="003F35B1"/>
  </w:style>
  <w:style w:type="paragraph" w:styleId="Title">
    <w:name w:val="Title"/>
    <w:basedOn w:val="Normal"/>
    <w:next w:val="Subtitle"/>
    <w:link w:val="TitleChar"/>
    <w:qFormat/>
    <w:rsid w:val="003F35B1"/>
    <w:pPr>
      <w:widowControl/>
      <w:autoSpaceDE/>
      <w:autoSpaceDN/>
      <w:spacing w:line="360" w:lineRule="atLeast"/>
      <w:ind w:firstLine="0"/>
      <w:jc w:val="center"/>
      <w:textAlignment w:val="baseline"/>
    </w:pPr>
    <w:rPr>
      <w:rFonts w:ascii="Times New Roman" w:hAnsi="Times New Roman" w:cs="Times New Roman"/>
      <w:b/>
      <w:bCs/>
      <w:caps/>
      <w:sz w:val="24"/>
      <w:szCs w:val="20"/>
    </w:rPr>
  </w:style>
  <w:style w:type="character" w:customStyle="1" w:styleId="TitleChar">
    <w:name w:val="Title Char"/>
    <w:basedOn w:val="DefaultParagraphFont"/>
    <w:link w:val="Title"/>
    <w:rsid w:val="003F35B1"/>
    <w:rPr>
      <w:b/>
      <w:bCs/>
      <w:caps/>
      <w:sz w:val="24"/>
    </w:rPr>
  </w:style>
  <w:style w:type="paragraph" w:styleId="Subtitle">
    <w:name w:val="Subtitle"/>
    <w:basedOn w:val="WW-Heading"/>
    <w:next w:val="BodyText"/>
    <w:link w:val="SubtitleChar"/>
    <w:qFormat/>
    <w:rsid w:val="003F35B1"/>
    <w:pPr>
      <w:jc w:val="center"/>
    </w:pPr>
    <w:rPr>
      <w:i/>
      <w:iCs/>
      <w:szCs w:val="28"/>
    </w:rPr>
  </w:style>
  <w:style w:type="character" w:customStyle="1" w:styleId="SubtitleChar">
    <w:name w:val="Subtitle Char"/>
    <w:basedOn w:val="DefaultParagraphFont"/>
    <w:link w:val="Subtitle"/>
    <w:rsid w:val="003F35B1"/>
    <w:rPr>
      <w:rFonts w:eastAsia="HG Mincho Light J"/>
      <w:i/>
      <w:iCs/>
      <w:sz w:val="28"/>
      <w:szCs w:val="28"/>
    </w:rPr>
  </w:style>
  <w:style w:type="paragraph" w:customStyle="1" w:styleId="WW-BodyText2">
    <w:name w:val="WW-Body Text 2"/>
    <w:basedOn w:val="Normal"/>
    <w:rsid w:val="003F35B1"/>
    <w:pPr>
      <w:widowControl/>
      <w:suppressAutoHyphens/>
      <w:autoSpaceDE/>
      <w:autoSpaceDN/>
      <w:spacing w:before="120" w:after="60" w:line="360" w:lineRule="atLeast"/>
      <w:ind w:firstLine="0"/>
      <w:jc w:val="center"/>
      <w:textAlignment w:val="baseline"/>
    </w:pPr>
    <w:rPr>
      <w:rFonts w:ascii="Times New Roman" w:hAnsi="Times New Roman" w:cs="Times New Roman"/>
      <w:b/>
      <w:bCs/>
      <w:sz w:val="24"/>
      <w:szCs w:val="20"/>
    </w:rPr>
  </w:style>
  <w:style w:type="paragraph" w:customStyle="1" w:styleId="BodyText1">
    <w:name w:val="Body Text1"/>
    <w:rsid w:val="003F35B1"/>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ISTATYMAS">
    <w:name w:val="ISTATYMAS"/>
    <w:uiPriority w:val="99"/>
    <w:rsid w:val="003F35B1"/>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Normal"/>
    <w:rsid w:val="003F35B1"/>
    <w:pPr>
      <w:widowControl/>
      <w:autoSpaceDE/>
      <w:autoSpaceDN/>
      <w:spacing w:line="360" w:lineRule="atLeast"/>
      <w:ind w:firstLine="0"/>
      <w:jc w:val="center"/>
      <w:textAlignment w:val="baseline"/>
    </w:pPr>
    <w:rPr>
      <w:rFonts w:ascii="TimesLT" w:hAnsi="TimesLT" w:cs="Times New Roman"/>
      <w:sz w:val="12"/>
      <w:szCs w:val="20"/>
      <w:lang w:val="en-US"/>
    </w:rPr>
  </w:style>
  <w:style w:type="paragraph" w:customStyle="1" w:styleId="Pavadinimas">
    <w:name w:val="Pavadinimas"/>
    <w:rsid w:val="003F35B1"/>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WW-BodyText21">
    <w:name w:val="WW-Body Text 21"/>
    <w:basedOn w:val="Normal"/>
    <w:rsid w:val="003F35B1"/>
    <w:pPr>
      <w:widowControl/>
      <w:suppressAutoHyphens/>
      <w:autoSpaceDE/>
      <w:autoSpaceDN/>
      <w:spacing w:before="120" w:after="60" w:line="360" w:lineRule="atLeast"/>
      <w:ind w:firstLine="0"/>
      <w:jc w:val="center"/>
      <w:textAlignment w:val="baseline"/>
    </w:pPr>
    <w:rPr>
      <w:rFonts w:ascii="Times New Roman" w:hAnsi="Times New Roman" w:cs="Times New Roman"/>
      <w:b/>
      <w:bCs/>
      <w:sz w:val="24"/>
      <w:szCs w:val="20"/>
    </w:rPr>
  </w:style>
  <w:style w:type="paragraph" w:customStyle="1" w:styleId="Patvirtinta">
    <w:name w:val="Patvirtinta"/>
    <w:rsid w:val="003F35B1"/>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3F35B1"/>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Normal"/>
    <w:rsid w:val="003F35B1"/>
    <w:pPr>
      <w:widowControl/>
      <w:suppressAutoHyphens/>
      <w:autoSpaceDE/>
      <w:autoSpaceDN/>
      <w:spacing w:after="120" w:line="360" w:lineRule="atLeast"/>
      <w:ind w:firstLine="0"/>
      <w:textAlignment w:val="baseline"/>
    </w:pPr>
    <w:rPr>
      <w:rFonts w:ascii="Times New Roman" w:hAnsi="Times New Roman" w:cs="Times New Roman"/>
      <w:sz w:val="16"/>
      <w:szCs w:val="16"/>
    </w:rPr>
  </w:style>
  <w:style w:type="paragraph" w:customStyle="1" w:styleId="WW-BodyTextIndent2">
    <w:name w:val="WW-Body Text Indent 2"/>
    <w:basedOn w:val="Normal"/>
    <w:rsid w:val="003F35B1"/>
    <w:pPr>
      <w:widowControl/>
      <w:suppressAutoHyphens/>
      <w:autoSpaceDE/>
      <w:autoSpaceDN/>
      <w:spacing w:after="120" w:line="480" w:lineRule="auto"/>
      <w:ind w:left="283" w:firstLine="0"/>
      <w:textAlignment w:val="baseline"/>
    </w:pPr>
    <w:rPr>
      <w:rFonts w:ascii="Times New Roman" w:hAnsi="Times New Roman" w:cs="Times New Roman"/>
      <w:sz w:val="24"/>
      <w:szCs w:val="20"/>
    </w:rPr>
  </w:style>
  <w:style w:type="paragraph" w:customStyle="1" w:styleId="WW-BodyTextIndent3">
    <w:name w:val="WW-Body Text Indent 3"/>
    <w:basedOn w:val="Normal"/>
    <w:rsid w:val="003F35B1"/>
    <w:pPr>
      <w:widowControl/>
      <w:suppressAutoHyphens/>
      <w:autoSpaceDE/>
      <w:autoSpaceDN/>
      <w:spacing w:after="120" w:line="360" w:lineRule="atLeast"/>
      <w:ind w:left="283" w:firstLine="0"/>
      <w:textAlignment w:val="baseline"/>
    </w:pPr>
    <w:rPr>
      <w:rFonts w:ascii="Times New Roman" w:hAnsi="Times New Roman" w:cs="Times New Roman"/>
      <w:sz w:val="16"/>
      <w:szCs w:val="16"/>
    </w:rPr>
  </w:style>
  <w:style w:type="paragraph" w:customStyle="1" w:styleId="WW-PlainText">
    <w:name w:val="WW-Plain Text"/>
    <w:basedOn w:val="Normal"/>
    <w:rsid w:val="003F35B1"/>
    <w:pPr>
      <w:widowControl/>
      <w:autoSpaceDE/>
      <w:autoSpaceDN/>
      <w:spacing w:line="360" w:lineRule="atLeast"/>
      <w:ind w:firstLine="0"/>
      <w:textAlignment w:val="baseline"/>
    </w:pPr>
    <w:rPr>
      <w:rFonts w:ascii="Courier New" w:hAnsi="Courier New" w:cs="Times New Roman"/>
      <w:szCs w:val="20"/>
    </w:rPr>
  </w:style>
  <w:style w:type="paragraph" w:customStyle="1" w:styleId="WW-HTMLPreformatted">
    <w:name w:val="WW-HTML Preformatted"/>
    <w:basedOn w:val="Normal"/>
    <w:rsid w:val="003F3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ind w:firstLine="0"/>
      <w:textAlignment w:val="baseline"/>
    </w:pPr>
    <w:rPr>
      <w:rFonts w:ascii="Courier New" w:hAnsi="Courier New" w:cs="Courier New"/>
      <w:szCs w:val="20"/>
      <w:lang w:val="en-US"/>
    </w:rPr>
  </w:style>
  <w:style w:type="paragraph" w:customStyle="1" w:styleId="WW-BalloonText">
    <w:name w:val="WW-Balloon Text"/>
    <w:basedOn w:val="Normal"/>
    <w:rsid w:val="003F35B1"/>
    <w:pPr>
      <w:widowControl/>
      <w:suppressAutoHyphens/>
      <w:autoSpaceDE/>
      <w:autoSpaceDN/>
      <w:spacing w:line="360" w:lineRule="atLeast"/>
      <w:ind w:firstLine="0"/>
      <w:textAlignment w:val="baseline"/>
    </w:pPr>
    <w:rPr>
      <w:rFonts w:ascii="Tahoma" w:hAnsi="Tahoma" w:cs="Tahoma"/>
      <w:sz w:val="16"/>
      <w:szCs w:val="16"/>
    </w:rPr>
  </w:style>
  <w:style w:type="paragraph" w:customStyle="1" w:styleId="WW-BodyText31">
    <w:name w:val="WW-Body Text 31"/>
    <w:basedOn w:val="Normal"/>
    <w:rsid w:val="003F35B1"/>
    <w:pPr>
      <w:widowControl/>
      <w:suppressAutoHyphens/>
      <w:autoSpaceDE/>
      <w:autoSpaceDN/>
      <w:spacing w:line="360" w:lineRule="auto"/>
      <w:ind w:firstLine="0"/>
      <w:jc w:val="center"/>
      <w:textAlignment w:val="baseline"/>
    </w:pPr>
    <w:rPr>
      <w:rFonts w:ascii="Times New Roman" w:hAnsi="Times New Roman" w:cs="Times New Roman"/>
      <w:b/>
      <w:szCs w:val="20"/>
      <w:lang w:val="en-US"/>
    </w:rPr>
  </w:style>
  <w:style w:type="paragraph" w:customStyle="1" w:styleId="bodytext0">
    <w:name w:val="bodytext"/>
    <w:basedOn w:val="Normal"/>
    <w:rsid w:val="003F35B1"/>
    <w:pPr>
      <w:widowControl/>
      <w:autoSpaceDE/>
      <w:autoSpaceDN/>
      <w:spacing w:before="280" w:after="280" w:line="360" w:lineRule="atLeast"/>
      <w:ind w:firstLine="0"/>
      <w:textAlignment w:val="baseline"/>
    </w:pPr>
    <w:rPr>
      <w:rFonts w:ascii="Times New Roman" w:hAnsi="Times New Roman" w:cs="Times New Roman"/>
      <w:sz w:val="24"/>
    </w:rPr>
  </w:style>
  <w:style w:type="paragraph" w:customStyle="1" w:styleId="WW-PlainText1">
    <w:name w:val="WW-Plain Text1"/>
    <w:basedOn w:val="Normal"/>
    <w:rsid w:val="003F35B1"/>
    <w:pPr>
      <w:suppressAutoHyphens/>
      <w:autoSpaceDE/>
      <w:autoSpaceDN/>
      <w:spacing w:line="360" w:lineRule="atLeast"/>
      <w:ind w:firstLine="0"/>
      <w:textAlignment w:val="baseline"/>
    </w:pPr>
    <w:rPr>
      <w:rFonts w:ascii="Courier New" w:eastAsia="Lucida Sans Unicode" w:hAnsi="Courier New" w:cs="Times New Roman"/>
      <w:sz w:val="24"/>
      <w:szCs w:val="20"/>
    </w:rPr>
  </w:style>
  <w:style w:type="paragraph" w:customStyle="1" w:styleId="PreformattedText">
    <w:name w:val="Preformatted Text"/>
    <w:basedOn w:val="Normal"/>
    <w:rsid w:val="003F35B1"/>
    <w:pPr>
      <w:widowControl/>
      <w:suppressAutoHyphens/>
      <w:autoSpaceDE/>
      <w:autoSpaceDN/>
      <w:spacing w:line="360" w:lineRule="atLeast"/>
      <w:ind w:firstLine="0"/>
      <w:textAlignment w:val="baseline"/>
    </w:pPr>
    <w:rPr>
      <w:rFonts w:ascii="Courier New" w:eastAsia="Courier New" w:hAnsi="Courier New" w:cs="Courier New"/>
      <w:szCs w:val="20"/>
    </w:rPr>
  </w:style>
  <w:style w:type="paragraph" w:styleId="BalloonText">
    <w:name w:val="Balloon Text"/>
    <w:basedOn w:val="Normal"/>
    <w:link w:val="BalloonTextChar"/>
    <w:rsid w:val="003F35B1"/>
    <w:pPr>
      <w:widowControl/>
      <w:suppressAutoHyphens/>
      <w:autoSpaceDE/>
      <w:autoSpaceDN/>
      <w:spacing w:line="360" w:lineRule="atLeast"/>
      <w:ind w:firstLine="0"/>
      <w:textAlignment w:val="baseline"/>
    </w:pPr>
    <w:rPr>
      <w:rFonts w:ascii="Tahoma" w:hAnsi="Tahoma" w:cs="Tahoma"/>
      <w:sz w:val="16"/>
      <w:szCs w:val="16"/>
    </w:rPr>
  </w:style>
  <w:style w:type="character" w:customStyle="1" w:styleId="BalloonTextChar">
    <w:name w:val="Balloon Text Char"/>
    <w:basedOn w:val="DefaultParagraphFont"/>
    <w:link w:val="BalloonText"/>
    <w:rsid w:val="003F35B1"/>
    <w:rPr>
      <w:rFonts w:ascii="Tahoma" w:hAnsi="Tahoma" w:cs="Tahoma"/>
      <w:sz w:val="16"/>
      <w:szCs w:val="16"/>
    </w:rPr>
  </w:style>
  <w:style w:type="paragraph" w:customStyle="1" w:styleId="Table">
    <w:name w:val="Table"/>
    <w:basedOn w:val="Normal"/>
    <w:rsid w:val="003F35B1"/>
    <w:pPr>
      <w:autoSpaceDE/>
      <w:autoSpaceDN/>
      <w:adjustRightInd/>
      <w:spacing w:before="140" w:after="140" w:line="270" w:lineRule="atLeast"/>
      <w:ind w:firstLine="0"/>
    </w:pPr>
    <w:rPr>
      <w:rFonts w:ascii="Times New Roman" w:hAnsi="Times New Roman" w:cs="Times New Roman"/>
      <w:sz w:val="23"/>
      <w:szCs w:val="20"/>
      <w:lang w:val="en-US"/>
    </w:rPr>
  </w:style>
  <w:style w:type="paragraph" w:customStyle="1" w:styleId="BodyTextNoSpace">
    <w:name w:val="Body Text NoSpace"/>
    <w:basedOn w:val="BodyText"/>
    <w:rsid w:val="003F35B1"/>
    <w:pPr>
      <w:widowControl w:val="0"/>
      <w:suppressAutoHyphens w:val="0"/>
      <w:adjustRightInd/>
      <w:spacing w:line="270" w:lineRule="atLeast"/>
      <w:textAlignment w:val="auto"/>
    </w:pPr>
    <w:rPr>
      <w:sz w:val="23"/>
      <w:lang w:val="en-US"/>
    </w:rPr>
  </w:style>
  <w:style w:type="paragraph" w:styleId="BodyTextIndent">
    <w:name w:val="Body Text Indent"/>
    <w:basedOn w:val="Normal"/>
    <w:link w:val="BodyTextIndentChar"/>
    <w:rsid w:val="003F35B1"/>
    <w:pPr>
      <w:autoSpaceDE/>
      <w:autoSpaceDN/>
      <w:adjustRightInd/>
      <w:spacing w:after="120" w:line="270" w:lineRule="atLeast"/>
      <w:ind w:left="283" w:firstLine="0"/>
    </w:pPr>
    <w:rPr>
      <w:rFonts w:ascii="Times New Roman" w:hAnsi="Times New Roman" w:cs="Times New Roman"/>
      <w:sz w:val="23"/>
      <w:szCs w:val="20"/>
      <w:lang w:val="en-US"/>
    </w:rPr>
  </w:style>
  <w:style w:type="character" w:customStyle="1" w:styleId="BodyTextIndentChar">
    <w:name w:val="Body Text Indent Char"/>
    <w:basedOn w:val="DefaultParagraphFont"/>
    <w:link w:val="BodyTextIndent"/>
    <w:rsid w:val="003F35B1"/>
    <w:rPr>
      <w:sz w:val="23"/>
      <w:lang w:val="en-US"/>
    </w:rPr>
  </w:style>
  <w:style w:type="paragraph" w:customStyle="1" w:styleId="Style1">
    <w:name w:val="Style1"/>
    <w:basedOn w:val="Normal"/>
    <w:rsid w:val="003F35B1"/>
    <w:pPr>
      <w:autoSpaceDE/>
      <w:autoSpaceDN/>
      <w:adjustRightInd/>
      <w:ind w:firstLine="432"/>
      <w:jc w:val="both"/>
    </w:pPr>
    <w:rPr>
      <w:rFonts w:ascii="Times New Roman" w:hAnsi="Times New Roman" w:cs="Times New Roman"/>
      <w:sz w:val="22"/>
      <w:szCs w:val="20"/>
    </w:rPr>
  </w:style>
  <w:style w:type="character" w:styleId="FootnoteReference">
    <w:name w:val="footnote reference"/>
    <w:basedOn w:val="DefaultParagraphFont"/>
    <w:rsid w:val="003F35B1"/>
    <w:rPr>
      <w:sz w:val="20"/>
      <w:vertAlign w:val="superscript"/>
    </w:rPr>
  </w:style>
  <w:style w:type="paragraph" w:styleId="FootnoteText">
    <w:name w:val="footnote text"/>
    <w:basedOn w:val="Normal"/>
    <w:link w:val="FootnoteTextChar"/>
    <w:rsid w:val="003F35B1"/>
    <w:pPr>
      <w:autoSpaceDE/>
      <w:autoSpaceDN/>
      <w:adjustRightInd/>
      <w:ind w:firstLine="0"/>
    </w:pPr>
    <w:rPr>
      <w:rFonts w:ascii="Roman PS" w:hAnsi="Roman PS" w:cs="Times New Roman"/>
      <w:szCs w:val="20"/>
      <w:lang w:val="en-US"/>
    </w:rPr>
  </w:style>
  <w:style w:type="character" w:customStyle="1" w:styleId="FootnoteTextChar">
    <w:name w:val="Footnote Text Char"/>
    <w:basedOn w:val="DefaultParagraphFont"/>
    <w:link w:val="FootnoteText"/>
    <w:rsid w:val="003F35B1"/>
    <w:rPr>
      <w:rFonts w:ascii="Roman PS" w:hAnsi="Roman PS"/>
      <w:lang w:val="en-US"/>
    </w:rPr>
  </w:style>
  <w:style w:type="paragraph" w:customStyle="1" w:styleId="BodyBold">
    <w:name w:val="Body Bold"/>
    <w:basedOn w:val="BodyText"/>
    <w:rsid w:val="003F35B1"/>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3F35B1"/>
    <w:pPr>
      <w:autoSpaceDE/>
      <w:autoSpaceDN/>
      <w:adjustRightInd/>
      <w:spacing w:after="120" w:line="270" w:lineRule="atLeast"/>
      <w:ind w:firstLine="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3F35B1"/>
    <w:rPr>
      <w:sz w:val="16"/>
      <w:szCs w:val="16"/>
      <w:lang w:val="en-US"/>
    </w:rPr>
  </w:style>
  <w:style w:type="paragraph" w:styleId="PlainText">
    <w:name w:val="Plain Text"/>
    <w:basedOn w:val="Normal"/>
    <w:link w:val="PlainTextChar"/>
    <w:rsid w:val="003F35B1"/>
    <w:pPr>
      <w:widowControl/>
      <w:autoSpaceDE/>
      <w:autoSpaceDN/>
      <w:adjustRightInd/>
      <w:ind w:firstLine="0"/>
    </w:pPr>
    <w:rPr>
      <w:rFonts w:ascii="Courier New" w:hAnsi="Courier New" w:cs="Times New Roman"/>
      <w:szCs w:val="20"/>
      <w:lang w:eastAsia="en-US"/>
    </w:rPr>
  </w:style>
  <w:style w:type="character" w:customStyle="1" w:styleId="PlainTextChar">
    <w:name w:val="Plain Text Char"/>
    <w:basedOn w:val="DefaultParagraphFont"/>
    <w:link w:val="PlainText"/>
    <w:rsid w:val="003F35B1"/>
    <w:rPr>
      <w:rFonts w:ascii="Courier New" w:hAnsi="Courier New"/>
      <w:lang w:eastAsia="en-US"/>
    </w:rPr>
  </w:style>
  <w:style w:type="paragraph" w:customStyle="1" w:styleId="StyleHeading1TimesNewRoman18ptLeft0cmFirstline">
    <w:name w:val="Style Heading 1 + Times New Roman 18 pt Left:  0 cm First line: ..."/>
    <w:basedOn w:val="Heading1"/>
    <w:rsid w:val="003F35B1"/>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bodytextnospace0">
    <w:name w:val="bodytextnospace"/>
    <w:basedOn w:val="Normal"/>
    <w:rsid w:val="003F35B1"/>
    <w:pPr>
      <w:widowControl/>
      <w:autoSpaceDE/>
      <w:autoSpaceDN/>
      <w:adjustRightInd/>
      <w:spacing w:before="100" w:beforeAutospacing="1" w:after="100" w:afterAutospacing="1"/>
      <w:ind w:firstLine="0"/>
    </w:pPr>
    <w:rPr>
      <w:rFonts w:ascii="Arial Unicode MS" w:eastAsia="Arial Unicode MS" w:hAnsi="Arial Unicode MS" w:cs="Times New Roman"/>
      <w:sz w:val="24"/>
      <w:lang w:val="en-GB" w:eastAsia="en-US"/>
    </w:rPr>
  </w:style>
  <w:style w:type="paragraph" w:customStyle="1" w:styleId="WW-TableContents11">
    <w:name w:val="WW-Table Contents11"/>
    <w:basedOn w:val="BodyText"/>
    <w:rsid w:val="003F35B1"/>
    <w:pPr>
      <w:widowControl w:val="0"/>
      <w:suppressLineNumbers/>
      <w:adjustRightInd/>
      <w:spacing w:after="120" w:line="240" w:lineRule="auto"/>
      <w:textAlignment w:val="auto"/>
    </w:pPr>
    <w:rPr>
      <w:rFonts w:eastAsia="Lucida Sans Unicode"/>
    </w:rPr>
  </w:style>
  <w:style w:type="paragraph" w:customStyle="1" w:styleId="WW-TableHeading11">
    <w:name w:val="WW-Table Heading11"/>
    <w:basedOn w:val="WW-TableContents11"/>
    <w:rsid w:val="003F35B1"/>
    <w:pPr>
      <w:jc w:val="center"/>
    </w:pPr>
    <w:rPr>
      <w:b/>
      <w:bCs/>
      <w:i/>
      <w:iCs/>
    </w:rPr>
  </w:style>
  <w:style w:type="paragraph" w:customStyle="1" w:styleId="MAZAS">
    <w:name w:val="MAZAS"/>
    <w:rsid w:val="003F35B1"/>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Normal"/>
    <w:rsid w:val="003F35B1"/>
    <w:pPr>
      <w:widowControl/>
      <w:autoSpaceDE/>
      <w:autoSpaceDN/>
      <w:adjustRightInd/>
      <w:spacing w:before="100" w:beforeAutospacing="1" w:after="100" w:afterAutospacing="1"/>
      <w:ind w:firstLine="0"/>
    </w:pPr>
    <w:rPr>
      <w:rFonts w:ascii="Times New Roman" w:hAnsi="Times New Roman" w:cs="Times New Roman"/>
      <w:sz w:val="24"/>
    </w:rPr>
  </w:style>
  <w:style w:type="character" w:customStyle="1" w:styleId="WW-FootnoteCharacters11111">
    <w:name w:val="WW-Footnote Characters11111"/>
    <w:basedOn w:val="DefaultParagraphFont"/>
    <w:rsid w:val="003F35B1"/>
    <w:rPr>
      <w:sz w:val="20"/>
      <w:vertAlign w:val="superscript"/>
    </w:rPr>
  </w:style>
  <w:style w:type="paragraph" w:customStyle="1" w:styleId="WW-BodyTextIndent31">
    <w:name w:val="WW-Body Text Indent 31"/>
    <w:basedOn w:val="Normal"/>
    <w:rsid w:val="003F35B1"/>
    <w:pPr>
      <w:suppressAutoHyphens/>
      <w:autoSpaceDE/>
      <w:autoSpaceDN/>
      <w:adjustRightInd/>
      <w:ind w:left="567" w:firstLine="0"/>
    </w:pPr>
    <w:rPr>
      <w:rFonts w:ascii="Times New Roman" w:hAnsi="Times New Roman" w:cs="Times New Roman"/>
      <w:sz w:val="24"/>
      <w:lang w:eastAsia="ar-SA"/>
    </w:rPr>
  </w:style>
  <w:style w:type="paragraph" w:customStyle="1" w:styleId="WW-Heading10">
    <w:name w:val="WW-Heading 10"/>
    <w:basedOn w:val="Normal"/>
    <w:next w:val="BodyText"/>
    <w:rsid w:val="003F35B1"/>
    <w:pPr>
      <w:keepNext/>
      <w:tabs>
        <w:tab w:val="left" w:pos="0"/>
      </w:tabs>
      <w:suppressAutoHyphens/>
      <w:autoSpaceDE/>
      <w:autoSpaceDN/>
      <w:adjustRightInd/>
      <w:spacing w:before="240" w:after="120" w:line="270" w:lineRule="atLeast"/>
      <w:ind w:firstLine="0"/>
    </w:pPr>
    <w:rPr>
      <w:rFonts w:eastAsia="Lucida Sans Unicode" w:cs="Tahoma"/>
      <w:b/>
      <w:bCs/>
      <w:sz w:val="21"/>
      <w:szCs w:val="21"/>
      <w:lang w:val="en-US" w:eastAsia="ar-SA"/>
    </w:rPr>
  </w:style>
  <w:style w:type="paragraph" w:styleId="HTMLPreformatted">
    <w:name w:val="HTML Preformatted"/>
    <w:basedOn w:val="Normal"/>
    <w:link w:val="HTMLPreformattedChar"/>
    <w:rsid w:val="003F3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character" w:customStyle="1" w:styleId="HTMLPreformattedChar">
    <w:name w:val="HTML Preformatted Char"/>
    <w:basedOn w:val="DefaultParagraphFont"/>
    <w:link w:val="HTMLPreformatted"/>
    <w:rsid w:val="003F35B1"/>
    <w:rPr>
      <w:rFonts w:ascii="Courier New" w:hAnsi="Courier New" w:cs="Courier New"/>
      <w:lang w:val="en-US" w:eastAsia="en-US"/>
    </w:rPr>
  </w:style>
  <w:style w:type="paragraph" w:customStyle="1" w:styleId="HeaderEven">
    <w:name w:val="HeaderEven"/>
    <w:basedOn w:val="Normal"/>
    <w:rsid w:val="003F35B1"/>
    <w:pPr>
      <w:widowControl/>
      <w:tabs>
        <w:tab w:val="right" w:pos="7371"/>
      </w:tabs>
      <w:autoSpaceDE/>
      <w:autoSpaceDN/>
      <w:adjustRightInd/>
      <w:spacing w:line="270" w:lineRule="atLeast"/>
      <w:ind w:left="-2268" w:firstLine="0"/>
    </w:pPr>
    <w:rPr>
      <w:rFonts w:ascii="Times New Roman" w:hAnsi="Times New Roman" w:cs="Times New Roman"/>
      <w:sz w:val="23"/>
      <w:szCs w:val="20"/>
      <w:lang w:val="en-GB" w:eastAsia="en-US"/>
    </w:rPr>
  </w:style>
  <w:style w:type="paragraph" w:customStyle="1" w:styleId="BodyMargin">
    <w:name w:val="Body Margin"/>
    <w:basedOn w:val="BodyText"/>
    <w:next w:val="BodyText"/>
    <w:rsid w:val="003F35B1"/>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3F35B1"/>
    <w:pPr>
      <w:keepNext/>
      <w:keepLines/>
      <w:framePr w:w="1985" w:wrap="around" w:vAnchor="text" w:hAnchor="margin" w:x="-2267" w:y="1"/>
      <w:widowControl/>
      <w:autoSpaceDE/>
      <w:autoSpaceDN/>
      <w:adjustRightInd/>
      <w:spacing w:line="270" w:lineRule="atLeast"/>
      <w:ind w:firstLine="0"/>
    </w:pPr>
    <w:rPr>
      <w:rFonts w:ascii="Times New Roman" w:hAnsi="Times New Roman" w:cs="Times New Roman"/>
      <w:sz w:val="23"/>
      <w:szCs w:val="20"/>
      <w:lang w:val="en-GB" w:eastAsia="en-US"/>
    </w:rPr>
  </w:style>
  <w:style w:type="paragraph" w:customStyle="1" w:styleId="BodyMarginNoSpace">
    <w:name w:val="Body Margin NoSpace"/>
    <w:basedOn w:val="BodyMargin"/>
    <w:next w:val="BodyTextNoSpace"/>
    <w:rsid w:val="003F35B1"/>
    <w:pPr>
      <w:spacing w:after="0"/>
    </w:pPr>
  </w:style>
  <w:style w:type="paragraph" w:styleId="ListBullet">
    <w:name w:val="List Bullet"/>
    <w:basedOn w:val="BodyText"/>
    <w:rsid w:val="003F35B1"/>
    <w:pPr>
      <w:numPr>
        <w:numId w:val="4"/>
      </w:numPr>
      <w:tabs>
        <w:tab w:val="left" w:pos="425"/>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3F35B1"/>
    <w:pPr>
      <w:numPr>
        <w:numId w:val="6"/>
      </w:numPr>
      <w:tabs>
        <w:tab w:val="clear" w:pos="425"/>
        <w:tab w:val="left" w:pos="851"/>
      </w:tabs>
      <w:ind w:left="850" w:hanging="425"/>
    </w:pPr>
  </w:style>
  <w:style w:type="paragraph" w:customStyle="1" w:styleId="ListBulletNoSpace">
    <w:name w:val="List Bullet NoSpace"/>
    <w:basedOn w:val="ListBullet"/>
    <w:rsid w:val="003F35B1"/>
    <w:pPr>
      <w:spacing w:after="0"/>
    </w:pPr>
  </w:style>
  <w:style w:type="paragraph" w:customStyle="1" w:styleId="ListBullet2NoSpace">
    <w:name w:val="List Bullet 2 NoSpace"/>
    <w:basedOn w:val="ListBullet2"/>
    <w:rsid w:val="003F35B1"/>
    <w:pPr>
      <w:spacing w:after="0"/>
    </w:pPr>
  </w:style>
  <w:style w:type="paragraph" w:styleId="ListContinue">
    <w:name w:val="List Continue"/>
    <w:basedOn w:val="ListNumber"/>
    <w:rsid w:val="003F35B1"/>
  </w:style>
  <w:style w:type="paragraph" w:styleId="ListNumber">
    <w:name w:val="List Number"/>
    <w:basedOn w:val="BodyText"/>
    <w:rsid w:val="003F35B1"/>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3F35B1"/>
    <w:pPr>
      <w:ind w:left="851"/>
    </w:pPr>
  </w:style>
  <w:style w:type="paragraph" w:styleId="ListNumber2">
    <w:name w:val="List Number 2"/>
    <w:basedOn w:val="ListNumber"/>
    <w:rsid w:val="003F35B1"/>
    <w:pPr>
      <w:numPr>
        <w:ilvl w:val="1"/>
        <w:numId w:val="5"/>
      </w:numPr>
      <w:ind w:left="850" w:hanging="425"/>
    </w:pPr>
  </w:style>
  <w:style w:type="paragraph" w:customStyle="1" w:styleId="ListContinueNoSpace">
    <w:name w:val="List Continue NoSpace"/>
    <w:basedOn w:val="ListContinue"/>
    <w:rsid w:val="003F35B1"/>
    <w:pPr>
      <w:spacing w:after="0"/>
    </w:pPr>
  </w:style>
  <w:style w:type="paragraph" w:customStyle="1" w:styleId="ListContinue2NoSpace">
    <w:name w:val="List Continue 2 NoSpace"/>
    <w:basedOn w:val="ListContinue2"/>
    <w:rsid w:val="003F35B1"/>
    <w:pPr>
      <w:spacing w:after="0"/>
    </w:pPr>
  </w:style>
  <w:style w:type="paragraph" w:customStyle="1" w:styleId="ListNumberNoSpace">
    <w:name w:val="List Number NoSpace"/>
    <w:basedOn w:val="ListNumber"/>
    <w:rsid w:val="003F35B1"/>
    <w:pPr>
      <w:spacing w:after="0"/>
    </w:pPr>
  </w:style>
  <w:style w:type="paragraph" w:customStyle="1" w:styleId="ListNumber2NoSpace">
    <w:name w:val="List Number 2 NoSpace"/>
    <w:basedOn w:val="ListNumber2"/>
    <w:rsid w:val="003F35B1"/>
    <w:pPr>
      <w:spacing w:after="0"/>
    </w:pPr>
  </w:style>
  <w:style w:type="paragraph" w:customStyle="1" w:styleId="ListHanging">
    <w:name w:val="List Hanging"/>
    <w:basedOn w:val="BodyText"/>
    <w:rsid w:val="003F35B1"/>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3F35B1"/>
    <w:pPr>
      <w:spacing w:after="0"/>
    </w:pPr>
  </w:style>
  <w:style w:type="paragraph" w:styleId="Signature">
    <w:name w:val="Signature"/>
    <w:basedOn w:val="BodyText"/>
    <w:link w:val="SignatureChar"/>
    <w:rsid w:val="003F35B1"/>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3F35B1"/>
    <w:rPr>
      <w:sz w:val="18"/>
      <w:lang w:val="en-GB" w:eastAsia="en-US"/>
    </w:rPr>
  </w:style>
  <w:style w:type="paragraph" w:customStyle="1" w:styleId="FrontPage1">
    <w:name w:val="FrontPage1"/>
    <w:basedOn w:val="Normal"/>
    <w:next w:val="BodyText"/>
    <w:rsid w:val="003F35B1"/>
    <w:pPr>
      <w:widowControl/>
      <w:suppressAutoHyphens/>
      <w:autoSpaceDE/>
      <w:autoSpaceDN/>
      <w:adjustRightInd/>
      <w:spacing w:after="160" w:line="320" w:lineRule="exact"/>
      <w:ind w:firstLine="0"/>
    </w:pPr>
    <w:rPr>
      <w:rFonts w:ascii="TrueHelveticaLight" w:hAnsi="TrueHelveticaLight" w:cs="Times New Roman"/>
      <w:sz w:val="28"/>
      <w:szCs w:val="20"/>
      <w:lang w:val="en-GB" w:eastAsia="en-US"/>
    </w:rPr>
  </w:style>
  <w:style w:type="paragraph" w:customStyle="1" w:styleId="CowiTitle">
    <w:name w:val="CowiTitle"/>
    <w:basedOn w:val="FrontPage2"/>
    <w:next w:val="BodyText"/>
    <w:rsid w:val="003F35B1"/>
  </w:style>
  <w:style w:type="paragraph" w:customStyle="1" w:styleId="FrontPage2">
    <w:name w:val="FrontPage2"/>
    <w:basedOn w:val="FrontPage1"/>
    <w:next w:val="BodyText"/>
    <w:rsid w:val="003F35B1"/>
    <w:pPr>
      <w:spacing w:line="400" w:lineRule="exact"/>
    </w:pPr>
    <w:rPr>
      <w:rFonts w:ascii="TrueHelveticaBlack" w:hAnsi="TrueHelveticaBlack"/>
      <w:sz w:val="36"/>
    </w:rPr>
  </w:style>
  <w:style w:type="paragraph" w:styleId="ListBullet3">
    <w:name w:val="List Bullet 3"/>
    <w:basedOn w:val="ListBullet2"/>
    <w:rsid w:val="003F35B1"/>
    <w:pPr>
      <w:tabs>
        <w:tab w:val="clear" w:pos="851"/>
        <w:tab w:val="left" w:pos="1276"/>
      </w:tabs>
      <w:ind w:left="1276"/>
    </w:pPr>
  </w:style>
  <w:style w:type="paragraph" w:styleId="ListContinue3">
    <w:name w:val="List Continue 3"/>
    <w:basedOn w:val="ListContinue2"/>
    <w:rsid w:val="003F35B1"/>
    <w:pPr>
      <w:ind w:left="1276"/>
    </w:pPr>
  </w:style>
  <w:style w:type="paragraph" w:styleId="ListNumber3">
    <w:name w:val="List Number 3"/>
    <w:basedOn w:val="ListNumber2"/>
    <w:rsid w:val="003F35B1"/>
    <w:pPr>
      <w:numPr>
        <w:ilvl w:val="2"/>
      </w:numPr>
      <w:tabs>
        <w:tab w:val="left" w:pos="1276"/>
      </w:tabs>
      <w:ind w:left="1276" w:hanging="425"/>
    </w:pPr>
  </w:style>
  <w:style w:type="paragraph" w:customStyle="1" w:styleId="ListBullet3NoSpace">
    <w:name w:val="List Bullet 3 NoSpace"/>
    <w:basedOn w:val="ListBullet3"/>
    <w:rsid w:val="003F35B1"/>
    <w:pPr>
      <w:spacing w:after="0"/>
    </w:pPr>
  </w:style>
  <w:style w:type="paragraph" w:customStyle="1" w:styleId="ListContinue3NoSpace">
    <w:name w:val="List Continue 3 NoSpace"/>
    <w:basedOn w:val="ListContinue3"/>
    <w:rsid w:val="003F35B1"/>
    <w:pPr>
      <w:spacing w:after="0"/>
    </w:pPr>
  </w:style>
  <w:style w:type="paragraph" w:customStyle="1" w:styleId="ListNumber3NoSpace">
    <w:name w:val="List Number 3 NoSpace"/>
    <w:basedOn w:val="ListNumber3"/>
    <w:rsid w:val="003F35B1"/>
    <w:pPr>
      <w:spacing w:after="0"/>
    </w:pPr>
  </w:style>
  <w:style w:type="paragraph" w:customStyle="1" w:styleId="ListContinue0">
    <w:name w:val="List Continue 0"/>
    <w:basedOn w:val="ListContinue"/>
    <w:rsid w:val="003F35B1"/>
  </w:style>
  <w:style w:type="paragraph" w:customStyle="1" w:styleId="ListContinue0NoSpace">
    <w:name w:val="List Continue 0 NoSpace"/>
    <w:basedOn w:val="ListContinue0"/>
    <w:rsid w:val="003F35B1"/>
    <w:pPr>
      <w:spacing w:after="0"/>
    </w:pPr>
  </w:style>
  <w:style w:type="paragraph" w:customStyle="1" w:styleId="CaptionMargin">
    <w:name w:val="Caption Margin"/>
    <w:basedOn w:val="Caption"/>
    <w:next w:val="BodyText"/>
    <w:rsid w:val="003F35B1"/>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3F35B1"/>
    <w:pPr>
      <w:framePr w:wrap="around"/>
    </w:pPr>
  </w:style>
  <w:style w:type="paragraph" w:customStyle="1" w:styleId="FrontPageFrame">
    <w:name w:val="FrontPageFrame"/>
    <w:basedOn w:val="Normal"/>
    <w:rsid w:val="003F35B1"/>
    <w:pPr>
      <w:framePr w:wrap="around" w:hAnchor="margin" w:x="-2267" w:yAlign="bottom"/>
      <w:widowControl/>
      <w:tabs>
        <w:tab w:val="left" w:pos="1134"/>
      </w:tabs>
      <w:autoSpaceDE/>
      <w:autoSpaceDN/>
      <w:adjustRightInd/>
      <w:spacing w:line="240" w:lineRule="atLeast"/>
      <w:ind w:firstLine="0"/>
    </w:pPr>
    <w:rPr>
      <w:rFonts w:ascii="DaneHelveticaNeue" w:hAnsi="DaneHelveticaNeue" w:cs="Times New Roman"/>
      <w:sz w:val="14"/>
      <w:szCs w:val="20"/>
      <w:lang w:val="en-GB" w:eastAsia="en-US"/>
    </w:rPr>
  </w:style>
  <w:style w:type="paragraph" w:customStyle="1" w:styleId="CowiAuthor">
    <w:name w:val="CowiAuthor"/>
    <w:basedOn w:val="FrontPageFrame"/>
    <w:next w:val="FrontPageFrame"/>
    <w:rsid w:val="003F35B1"/>
    <w:pPr>
      <w:framePr w:wrap="around"/>
    </w:pPr>
  </w:style>
  <w:style w:type="paragraph" w:customStyle="1" w:styleId="CowiClient">
    <w:name w:val="CowiClient"/>
    <w:basedOn w:val="FrontPage1"/>
    <w:next w:val="BlockText"/>
    <w:rsid w:val="003F35B1"/>
  </w:style>
  <w:style w:type="paragraph" w:styleId="BlockText">
    <w:name w:val="Block Text"/>
    <w:basedOn w:val="Normal"/>
    <w:rsid w:val="003F35B1"/>
    <w:pPr>
      <w:widowControl/>
      <w:autoSpaceDE/>
      <w:autoSpaceDN/>
      <w:adjustRightInd/>
      <w:spacing w:after="120" w:line="270" w:lineRule="atLeast"/>
      <w:ind w:left="1440" w:right="1440" w:firstLine="0"/>
    </w:pPr>
    <w:rPr>
      <w:rFonts w:ascii="Times New Roman" w:hAnsi="Times New Roman" w:cs="Times New Roman"/>
      <w:sz w:val="23"/>
      <w:szCs w:val="20"/>
      <w:lang w:val="en-GB" w:eastAsia="en-US"/>
    </w:rPr>
  </w:style>
  <w:style w:type="paragraph" w:customStyle="1" w:styleId="HeaderFirstLogo">
    <w:name w:val="HeaderFirstLogo"/>
    <w:basedOn w:val="Normal"/>
    <w:next w:val="Normal"/>
    <w:rsid w:val="003F35B1"/>
    <w:pPr>
      <w:framePr w:w="3799" w:wrap="around" w:vAnchor="page" w:hAnchor="page" w:xAlign="right" w:y="795"/>
      <w:widowControl/>
      <w:autoSpaceDE/>
      <w:autoSpaceDN/>
      <w:adjustRightInd/>
      <w:spacing w:line="270" w:lineRule="atLeast"/>
      <w:ind w:firstLine="0"/>
    </w:pPr>
    <w:rPr>
      <w:rFonts w:ascii="Times New Roman" w:hAnsi="Times New Roman" w:cs="Times New Roman"/>
      <w:sz w:val="23"/>
      <w:szCs w:val="20"/>
      <w:lang w:val="en-GB" w:eastAsia="en-US"/>
    </w:rPr>
  </w:style>
  <w:style w:type="paragraph" w:customStyle="1" w:styleId="HeaderFrame">
    <w:name w:val="HeaderFrame"/>
    <w:basedOn w:val="Normal"/>
    <w:next w:val="Normal"/>
    <w:rsid w:val="003F35B1"/>
    <w:pPr>
      <w:framePr w:hSpace="284" w:wrap="around" w:vAnchor="text" w:hAnchor="margin" w:xAlign="right" w:y="1"/>
      <w:widowControl/>
      <w:autoSpaceDE/>
      <w:autoSpaceDN/>
      <w:adjustRightInd/>
      <w:spacing w:line="270" w:lineRule="atLeast"/>
      <w:ind w:firstLine="0"/>
    </w:pPr>
    <w:rPr>
      <w:rFonts w:ascii="Times New Roman" w:hAnsi="Times New Roman" w:cs="Times New Roman"/>
      <w:sz w:val="23"/>
      <w:szCs w:val="20"/>
      <w:lang w:val="en-GB" w:eastAsia="en-US"/>
    </w:rPr>
  </w:style>
  <w:style w:type="paragraph" w:customStyle="1" w:styleId="FooterFrame">
    <w:name w:val="FooterFrame"/>
    <w:basedOn w:val="Normal"/>
    <w:next w:val="Normal"/>
    <w:rsid w:val="003F35B1"/>
    <w:pPr>
      <w:framePr w:hSpace="284" w:wrap="around" w:vAnchor="text" w:hAnchor="margin" w:xAlign="right" w:y="1"/>
      <w:widowControl/>
      <w:autoSpaceDE/>
      <w:autoSpaceDN/>
      <w:adjustRightInd/>
      <w:spacing w:line="270" w:lineRule="atLeast"/>
      <w:ind w:firstLine="0"/>
    </w:pPr>
    <w:rPr>
      <w:rFonts w:ascii="DaneHelveticaNeue" w:hAnsi="DaneHelveticaNeue" w:cs="Times New Roman"/>
      <w:sz w:val="12"/>
      <w:szCs w:val="20"/>
      <w:lang w:val="en-GB" w:eastAsia="en-US"/>
    </w:rPr>
  </w:style>
  <w:style w:type="paragraph" w:customStyle="1" w:styleId="FrontPage3">
    <w:name w:val="FrontPage3"/>
    <w:basedOn w:val="FrontPage1"/>
    <w:next w:val="BlockText"/>
    <w:rsid w:val="003F35B1"/>
    <w:pPr>
      <w:spacing w:before="160" w:after="0"/>
    </w:pPr>
    <w:rPr>
      <w:sz w:val="20"/>
    </w:rPr>
  </w:style>
  <w:style w:type="paragraph" w:customStyle="1" w:styleId="ContentsPage">
    <w:name w:val="ContentsPage"/>
    <w:basedOn w:val="Normal"/>
    <w:next w:val="BodyText"/>
    <w:rsid w:val="003F35B1"/>
    <w:pPr>
      <w:pageBreakBefore/>
      <w:widowControl/>
      <w:suppressAutoHyphens/>
      <w:autoSpaceDE/>
      <w:autoSpaceDN/>
      <w:adjustRightInd/>
      <w:spacing w:before="2680" w:line="320" w:lineRule="exact"/>
      <w:ind w:firstLine="0"/>
    </w:pPr>
    <w:rPr>
      <w:rFonts w:ascii="TrueHelveticaBlack" w:hAnsi="TrueHelveticaBlack" w:cs="Times New Roman"/>
      <w:b/>
      <w:sz w:val="32"/>
      <w:szCs w:val="20"/>
      <w:lang w:val="en-GB" w:eastAsia="en-US"/>
    </w:rPr>
  </w:style>
  <w:style w:type="paragraph" w:customStyle="1" w:styleId="AppendixPage">
    <w:name w:val="AppendixPage"/>
    <w:basedOn w:val="ContentsPage"/>
    <w:next w:val="BodyTextNoSpace"/>
    <w:rsid w:val="003F35B1"/>
    <w:pPr>
      <w:pageBreakBefore w:val="0"/>
      <w:spacing w:before="120" w:after="320"/>
    </w:pPr>
  </w:style>
  <w:style w:type="paragraph" w:customStyle="1" w:styleId="Appendix">
    <w:name w:val="Appendix"/>
    <w:basedOn w:val="Normal"/>
    <w:next w:val="BodyText"/>
    <w:rsid w:val="003F35B1"/>
    <w:pPr>
      <w:keepNext/>
      <w:keepLines/>
      <w:pageBreakBefore/>
      <w:widowControl/>
      <w:suppressAutoHyphens/>
      <w:autoSpaceDE/>
      <w:autoSpaceDN/>
      <w:adjustRightInd/>
      <w:spacing w:after="130" w:line="320" w:lineRule="exact"/>
      <w:ind w:firstLine="0"/>
      <w:outlineLvl w:val="6"/>
    </w:pPr>
    <w:rPr>
      <w:rFonts w:ascii="DaneHelveticaNeue" w:hAnsi="DaneHelveticaNeue" w:cs="Times New Roman"/>
      <w:b/>
      <w:sz w:val="32"/>
      <w:szCs w:val="20"/>
      <w:lang w:val="en-GB" w:eastAsia="en-US"/>
    </w:rPr>
  </w:style>
  <w:style w:type="paragraph" w:customStyle="1" w:styleId="HeaderFrameEven">
    <w:name w:val="HeaderFrameEven"/>
    <w:basedOn w:val="HeaderFrame"/>
    <w:rsid w:val="003F35B1"/>
    <w:pPr>
      <w:framePr w:wrap="around"/>
    </w:pPr>
    <w:rPr>
      <w:rFonts w:ascii="DaneHelveticaNeue" w:hAnsi="DaneHelveticaNeue"/>
      <w:sz w:val="16"/>
    </w:rPr>
  </w:style>
  <w:style w:type="paragraph" w:styleId="BodyTextIndent2">
    <w:name w:val="Body Text Indent 2"/>
    <w:basedOn w:val="Normal"/>
    <w:link w:val="BodyTextIndent2Char"/>
    <w:rsid w:val="003F35B1"/>
    <w:pPr>
      <w:pBdr>
        <w:top w:val="single" w:sz="6" w:space="1" w:color="auto"/>
        <w:left w:val="single" w:sz="6" w:space="4" w:color="auto"/>
        <w:bottom w:val="single" w:sz="6" w:space="1" w:color="auto"/>
        <w:right w:val="single" w:sz="6" w:space="4" w:color="auto"/>
      </w:pBdr>
      <w:tabs>
        <w:tab w:val="left" w:pos="1134"/>
      </w:tabs>
      <w:autoSpaceDE/>
      <w:autoSpaceDN/>
      <w:adjustRightInd/>
      <w:spacing w:line="270" w:lineRule="atLeast"/>
      <w:ind w:right="29" w:firstLine="284"/>
      <w:jc w:val="both"/>
    </w:pPr>
    <w:rPr>
      <w:rFonts w:ascii="Times New Roman" w:hAnsi="Times New Roman" w:cs="Times New Roman"/>
      <w:snapToGrid w:val="0"/>
      <w:sz w:val="23"/>
      <w:szCs w:val="20"/>
      <w:lang w:val="en-GB" w:eastAsia="en-US"/>
    </w:rPr>
  </w:style>
  <w:style w:type="character" w:customStyle="1" w:styleId="BodyTextIndent2Char">
    <w:name w:val="Body Text Indent 2 Char"/>
    <w:basedOn w:val="DefaultParagraphFont"/>
    <w:link w:val="BodyTextIndent2"/>
    <w:rsid w:val="003F35B1"/>
    <w:rPr>
      <w:snapToGrid w:val="0"/>
      <w:sz w:val="23"/>
      <w:lang w:val="en-GB" w:eastAsia="en-US"/>
    </w:rPr>
  </w:style>
  <w:style w:type="paragraph" w:customStyle="1" w:styleId="FooterEven">
    <w:name w:val="FooterEven"/>
    <w:basedOn w:val="Footer"/>
    <w:rsid w:val="003F35B1"/>
    <w:pPr>
      <w:tabs>
        <w:tab w:val="clear" w:pos="4819"/>
        <w:tab w:val="clear" w:pos="9638"/>
        <w:tab w:val="right" w:pos="7371"/>
      </w:tabs>
      <w:autoSpaceDE/>
      <w:autoSpaceDN/>
      <w:adjustRightInd/>
      <w:spacing w:line="270" w:lineRule="atLeast"/>
      <w:ind w:left="-2268" w:firstLine="0"/>
    </w:pPr>
    <w:rPr>
      <w:rFonts w:ascii="DaneHelveticaNeue" w:hAnsi="DaneHelveticaNeue" w:cs="Times New Roman"/>
      <w:snapToGrid w:val="0"/>
      <w:sz w:val="12"/>
      <w:szCs w:val="20"/>
      <w:lang w:val="da-DK" w:eastAsia="en-US"/>
    </w:rPr>
  </w:style>
  <w:style w:type="character" w:customStyle="1" w:styleId="HeaderTitle">
    <w:name w:val="HeaderTitle"/>
    <w:basedOn w:val="DefaultParagraphFont"/>
    <w:rsid w:val="003F35B1"/>
    <w:rPr>
      <w:rFonts w:ascii="DaneHelveticaNeue" w:hAnsi="DaneHelveticaNeue"/>
      <w:sz w:val="16"/>
    </w:rPr>
  </w:style>
  <w:style w:type="paragraph" w:customStyle="1" w:styleId="gerard">
    <w:name w:val="gerard"/>
    <w:basedOn w:val="Heading2"/>
    <w:rsid w:val="003F35B1"/>
    <w:pPr>
      <w:suppressAutoHyphens w:val="0"/>
      <w:adjustRightInd/>
      <w:spacing w:line="240" w:lineRule="auto"/>
      <w:jc w:val="center"/>
      <w:textAlignment w:val="auto"/>
      <w:outlineLvl w:val="9"/>
    </w:pPr>
    <w:rPr>
      <w:b w:val="0"/>
      <w:snapToGrid w:val="0"/>
      <w:lang w:val="en-GB" w:eastAsia="en-US"/>
    </w:rPr>
  </w:style>
  <w:style w:type="paragraph" w:styleId="BodyTextIndent3">
    <w:name w:val="Body Text Indent 3"/>
    <w:basedOn w:val="Normal"/>
    <w:link w:val="BodyTextIndent3Char"/>
    <w:rsid w:val="003F35B1"/>
    <w:pPr>
      <w:numPr>
        <w:ilvl w:val="12"/>
      </w:numPr>
      <w:autoSpaceDE/>
      <w:autoSpaceDN/>
      <w:adjustRightInd/>
      <w:spacing w:line="270" w:lineRule="atLeast"/>
      <w:ind w:left="993" w:hanging="142"/>
    </w:pPr>
    <w:rPr>
      <w:rFonts w:ascii="Times New Roman" w:hAnsi="Times New Roman" w:cs="Times New Roman"/>
      <w:snapToGrid w:val="0"/>
      <w:szCs w:val="20"/>
      <w:lang w:val="en-GB" w:eastAsia="en-US"/>
    </w:rPr>
  </w:style>
  <w:style w:type="character" w:customStyle="1" w:styleId="BodyTextIndent3Char">
    <w:name w:val="Body Text Indent 3 Char"/>
    <w:basedOn w:val="DefaultParagraphFont"/>
    <w:link w:val="BodyTextIndent3"/>
    <w:rsid w:val="003F35B1"/>
    <w:rPr>
      <w:snapToGrid w:val="0"/>
      <w:lang w:val="en-GB" w:eastAsia="en-US"/>
    </w:rPr>
  </w:style>
  <w:style w:type="character" w:styleId="LineNumber">
    <w:name w:val="line number"/>
    <w:basedOn w:val="DefaultParagraphFont"/>
    <w:rsid w:val="003F35B1"/>
  </w:style>
  <w:style w:type="paragraph" w:customStyle="1" w:styleId="WW-Caption">
    <w:name w:val="WW-Caption"/>
    <w:basedOn w:val="Normal"/>
    <w:rsid w:val="003F35B1"/>
    <w:pPr>
      <w:suppressLineNumbers/>
      <w:suppressAutoHyphens/>
      <w:autoSpaceDE/>
      <w:autoSpaceDN/>
      <w:adjustRightInd/>
      <w:spacing w:before="120" w:after="120" w:line="270" w:lineRule="atLeast"/>
      <w:ind w:firstLine="0"/>
    </w:pPr>
    <w:rPr>
      <w:rFonts w:ascii="Times New Roman" w:hAnsi="Times New Roman" w:cs="Tahoma"/>
      <w:i/>
      <w:iCs/>
      <w:szCs w:val="20"/>
      <w:lang w:val="en-US" w:eastAsia="ar-SA"/>
    </w:rPr>
  </w:style>
  <w:style w:type="paragraph" w:styleId="TOC1">
    <w:name w:val="toc 1"/>
    <w:basedOn w:val="Normal"/>
    <w:next w:val="Normal"/>
    <w:autoRedefine/>
    <w:uiPriority w:val="39"/>
    <w:qFormat/>
    <w:rsid w:val="003F35B1"/>
    <w:pPr>
      <w:widowControl/>
      <w:suppressAutoHyphens/>
      <w:autoSpaceDE/>
      <w:autoSpaceDN/>
      <w:spacing w:line="360" w:lineRule="atLeast"/>
      <w:ind w:firstLine="0"/>
      <w:textAlignment w:val="baseline"/>
    </w:pPr>
    <w:rPr>
      <w:rFonts w:ascii="Times New Roman" w:hAnsi="Times New Roman" w:cs="Times New Roman"/>
      <w:sz w:val="24"/>
      <w:szCs w:val="20"/>
    </w:rPr>
  </w:style>
  <w:style w:type="paragraph" w:styleId="TOC2">
    <w:name w:val="toc 2"/>
    <w:basedOn w:val="Normal"/>
    <w:next w:val="Normal"/>
    <w:autoRedefine/>
    <w:uiPriority w:val="39"/>
    <w:qFormat/>
    <w:rsid w:val="003F35B1"/>
    <w:pPr>
      <w:widowControl/>
      <w:suppressAutoHyphens/>
      <w:autoSpaceDE/>
      <w:autoSpaceDN/>
      <w:spacing w:line="360" w:lineRule="atLeast"/>
      <w:ind w:left="240" w:firstLine="0"/>
      <w:textAlignment w:val="baseline"/>
    </w:pPr>
    <w:rPr>
      <w:rFonts w:ascii="Times New Roman" w:hAnsi="Times New Roman" w:cs="Times New Roman"/>
      <w:sz w:val="24"/>
      <w:szCs w:val="20"/>
    </w:rPr>
  </w:style>
  <w:style w:type="paragraph" w:styleId="TOC3">
    <w:name w:val="toc 3"/>
    <w:basedOn w:val="Normal"/>
    <w:next w:val="Normal"/>
    <w:autoRedefine/>
    <w:uiPriority w:val="39"/>
    <w:qFormat/>
    <w:rsid w:val="003F35B1"/>
    <w:pPr>
      <w:widowControl/>
      <w:suppressAutoHyphens/>
      <w:autoSpaceDE/>
      <w:autoSpaceDN/>
      <w:spacing w:line="360" w:lineRule="atLeast"/>
      <w:ind w:left="480" w:firstLine="0"/>
      <w:textAlignment w:val="baseline"/>
    </w:pPr>
    <w:rPr>
      <w:rFonts w:ascii="Times New Roman" w:hAnsi="Times New Roman" w:cs="Times New Roman"/>
      <w:sz w:val="24"/>
      <w:szCs w:val="20"/>
    </w:rPr>
  </w:style>
  <w:style w:type="paragraph" w:styleId="TOC4">
    <w:name w:val="toc 4"/>
    <w:basedOn w:val="Normal"/>
    <w:next w:val="Normal"/>
    <w:autoRedefine/>
    <w:uiPriority w:val="39"/>
    <w:rsid w:val="003F35B1"/>
    <w:pPr>
      <w:widowControl/>
      <w:suppressAutoHyphens/>
      <w:autoSpaceDE/>
      <w:autoSpaceDN/>
      <w:spacing w:line="360" w:lineRule="atLeast"/>
      <w:ind w:left="720" w:firstLine="0"/>
      <w:textAlignment w:val="baseline"/>
    </w:pPr>
    <w:rPr>
      <w:rFonts w:ascii="Times New Roman" w:hAnsi="Times New Roman" w:cs="Times New Roman"/>
      <w:sz w:val="24"/>
      <w:szCs w:val="20"/>
    </w:rPr>
  </w:style>
  <w:style w:type="paragraph" w:styleId="TOC5">
    <w:name w:val="toc 5"/>
    <w:basedOn w:val="Normal"/>
    <w:next w:val="Normal"/>
    <w:autoRedefine/>
    <w:uiPriority w:val="39"/>
    <w:rsid w:val="003F35B1"/>
    <w:pPr>
      <w:widowControl/>
      <w:suppressAutoHyphens/>
      <w:autoSpaceDE/>
      <w:autoSpaceDN/>
      <w:spacing w:line="360" w:lineRule="atLeast"/>
      <w:ind w:left="960" w:firstLine="0"/>
      <w:textAlignment w:val="baseline"/>
    </w:pPr>
    <w:rPr>
      <w:rFonts w:ascii="Times New Roman" w:hAnsi="Times New Roman" w:cs="Times New Roman"/>
      <w:sz w:val="24"/>
      <w:szCs w:val="20"/>
    </w:rPr>
  </w:style>
  <w:style w:type="paragraph" w:styleId="TOC6">
    <w:name w:val="toc 6"/>
    <w:basedOn w:val="Normal"/>
    <w:next w:val="Normal"/>
    <w:autoRedefine/>
    <w:uiPriority w:val="39"/>
    <w:rsid w:val="003F35B1"/>
    <w:pPr>
      <w:widowControl/>
      <w:suppressAutoHyphens/>
      <w:autoSpaceDE/>
      <w:autoSpaceDN/>
      <w:spacing w:line="360" w:lineRule="atLeast"/>
      <w:ind w:left="1200" w:firstLine="0"/>
      <w:textAlignment w:val="baseline"/>
    </w:pPr>
    <w:rPr>
      <w:rFonts w:ascii="Times New Roman" w:hAnsi="Times New Roman" w:cs="Times New Roman"/>
      <w:sz w:val="24"/>
      <w:szCs w:val="20"/>
    </w:rPr>
  </w:style>
  <w:style w:type="paragraph" w:styleId="TOC7">
    <w:name w:val="toc 7"/>
    <w:basedOn w:val="Normal"/>
    <w:next w:val="Normal"/>
    <w:autoRedefine/>
    <w:uiPriority w:val="39"/>
    <w:rsid w:val="003F35B1"/>
    <w:pPr>
      <w:widowControl/>
      <w:suppressAutoHyphens/>
      <w:autoSpaceDE/>
      <w:autoSpaceDN/>
      <w:spacing w:line="360" w:lineRule="atLeast"/>
      <w:ind w:left="1440" w:firstLine="0"/>
      <w:textAlignment w:val="baseline"/>
    </w:pPr>
    <w:rPr>
      <w:rFonts w:ascii="Times New Roman" w:hAnsi="Times New Roman" w:cs="Times New Roman"/>
      <w:sz w:val="24"/>
      <w:szCs w:val="20"/>
    </w:rPr>
  </w:style>
  <w:style w:type="paragraph" w:styleId="TOC8">
    <w:name w:val="toc 8"/>
    <w:basedOn w:val="Normal"/>
    <w:next w:val="Normal"/>
    <w:autoRedefine/>
    <w:uiPriority w:val="39"/>
    <w:rsid w:val="003F35B1"/>
    <w:pPr>
      <w:widowControl/>
      <w:suppressAutoHyphens/>
      <w:autoSpaceDE/>
      <w:autoSpaceDN/>
      <w:spacing w:line="360" w:lineRule="atLeast"/>
      <w:ind w:left="1680" w:firstLine="0"/>
      <w:textAlignment w:val="baseline"/>
    </w:pPr>
    <w:rPr>
      <w:rFonts w:ascii="Times New Roman" w:hAnsi="Times New Roman" w:cs="Times New Roman"/>
      <w:sz w:val="24"/>
      <w:szCs w:val="20"/>
    </w:rPr>
  </w:style>
  <w:style w:type="paragraph" w:styleId="TOC9">
    <w:name w:val="toc 9"/>
    <w:basedOn w:val="Normal"/>
    <w:next w:val="Normal"/>
    <w:autoRedefine/>
    <w:uiPriority w:val="39"/>
    <w:rsid w:val="003F35B1"/>
    <w:pPr>
      <w:widowControl/>
      <w:suppressAutoHyphens/>
      <w:autoSpaceDE/>
      <w:autoSpaceDN/>
      <w:spacing w:line="360" w:lineRule="atLeast"/>
      <w:ind w:left="1920" w:firstLine="0"/>
      <w:textAlignment w:val="baseline"/>
    </w:pPr>
    <w:rPr>
      <w:rFonts w:ascii="Times New Roman" w:hAnsi="Times New Roman" w:cs="Times New Roman"/>
      <w:sz w:val="24"/>
      <w:szCs w:val="20"/>
    </w:rPr>
  </w:style>
  <w:style w:type="paragraph" w:styleId="TableofFigures">
    <w:name w:val="table of figures"/>
    <w:basedOn w:val="Normal"/>
    <w:next w:val="Normal"/>
    <w:rsid w:val="003F35B1"/>
    <w:pPr>
      <w:widowControl/>
      <w:suppressAutoHyphens/>
      <w:autoSpaceDE/>
      <w:autoSpaceDN/>
      <w:spacing w:line="360" w:lineRule="atLeast"/>
      <w:ind w:left="480" w:hanging="480"/>
      <w:textAlignment w:val="baseline"/>
    </w:pPr>
    <w:rPr>
      <w:rFonts w:ascii="Times New Roman" w:hAnsi="Times New Roman" w:cs="Times New Roman"/>
      <w:sz w:val="24"/>
      <w:szCs w:val="20"/>
    </w:rPr>
  </w:style>
  <w:style w:type="paragraph" w:styleId="Index1">
    <w:name w:val="index 1"/>
    <w:basedOn w:val="Normal"/>
    <w:next w:val="Normal"/>
    <w:autoRedefine/>
    <w:rsid w:val="003F35B1"/>
    <w:pPr>
      <w:widowControl/>
      <w:suppressAutoHyphens/>
      <w:autoSpaceDE/>
      <w:autoSpaceDN/>
      <w:spacing w:line="360" w:lineRule="atLeast"/>
      <w:ind w:left="240" w:hanging="240"/>
      <w:textAlignment w:val="baseline"/>
    </w:pPr>
    <w:rPr>
      <w:rFonts w:ascii="Times New Roman" w:hAnsi="Times New Roman" w:cs="Times New Roman"/>
      <w:sz w:val="24"/>
      <w:szCs w:val="20"/>
    </w:rPr>
  </w:style>
  <w:style w:type="paragraph" w:styleId="Index2">
    <w:name w:val="index 2"/>
    <w:basedOn w:val="Normal"/>
    <w:next w:val="Normal"/>
    <w:autoRedefine/>
    <w:rsid w:val="003F35B1"/>
    <w:pPr>
      <w:widowControl/>
      <w:suppressAutoHyphens/>
      <w:autoSpaceDE/>
      <w:autoSpaceDN/>
      <w:spacing w:line="360" w:lineRule="atLeast"/>
      <w:ind w:left="480" w:hanging="240"/>
      <w:textAlignment w:val="baseline"/>
    </w:pPr>
    <w:rPr>
      <w:rFonts w:ascii="Times New Roman" w:hAnsi="Times New Roman" w:cs="Times New Roman"/>
      <w:sz w:val="24"/>
      <w:szCs w:val="20"/>
    </w:rPr>
  </w:style>
  <w:style w:type="paragraph" w:styleId="Index3">
    <w:name w:val="index 3"/>
    <w:basedOn w:val="Normal"/>
    <w:next w:val="Normal"/>
    <w:autoRedefine/>
    <w:rsid w:val="003F35B1"/>
    <w:pPr>
      <w:widowControl/>
      <w:suppressAutoHyphens/>
      <w:autoSpaceDE/>
      <w:autoSpaceDN/>
      <w:spacing w:line="360" w:lineRule="atLeast"/>
      <w:ind w:left="720" w:hanging="240"/>
      <w:textAlignment w:val="baseline"/>
    </w:pPr>
    <w:rPr>
      <w:rFonts w:ascii="Times New Roman" w:hAnsi="Times New Roman" w:cs="Times New Roman"/>
      <w:sz w:val="24"/>
      <w:szCs w:val="20"/>
    </w:rPr>
  </w:style>
  <w:style w:type="paragraph" w:styleId="Index4">
    <w:name w:val="index 4"/>
    <w:basedOn w:val="Normal"/>
    <w:next w:val="Normal"/>
    <w:autoRedefine/>
    <w:rsid w:val="003F35B1"/>
    <w:pPr>
      <w:widowControl/>
      <w:suppressAutoHyphens/>
      <w:autoSpaceDE/>
      <w:autoSpaceDN/>
      <w:spacing w:line="360" w:lineRule="atLeast"/>
      <w:ind w:left="960" w:hanging="240"/>
      <w:textAlignment w:val="baseline"/>
    </w:pPr>
    <w:rPr>
      <w:rFonts w:ascii="Times New Roman" w:hAnsi="Times New Roman" w:cs="Times New Roman"/>
      <w:sz w:val="24"/>
      <w:szCs w:val="20"/>
    </w:rPr>
  </w:style>
  <w:style w:type="paragraph" w:styleId="Index5">
    <w:name w:val="index 5"/>
    <w:basedOn w:val="Normal"/>
    <w:next w:val="Normal"/>
    <w:autoRedefine/>
    <w:rsid w:val="003F35B1"/>
    <w:pPr>
      <w:widowControl/>
      <w:suppressAutoHyphens/>
      <w:autoSpaceDE/>
      <w:autoSpaceDN/>
      <w:spacing w:line="360" w:lineRule="atLeast"/>
      <w:ind w:left="1200" w:hanging="240"/>
      <w:textAlignment w:val="baseline"/>
    </w:pPr>
    <w:rPr>
      <w:rFonts w:ascii="Times New Roman" w:hAnsi="Times New Roman" w:cs="Times New Roman"/>
      <w:sz w:val="24"/>
      <w:szCs w:val="20"/>
    </w:rPr>
  </w:style>
  <w:style w:type="paragraph" w:styleId="Index6">
    <w:name w:val="index 6"/>
    <w:basedOn w:val="Normal"/>
    <w:next w:val="Normal"/>
    <w:autoRedefine/>
    <w:rsid w:val="003F35B1"/>
    <w:pPr>
      <w:widowControl/>
      <w:suppressAutoHyphens/>
      <w:autoSpaceDE/>
      <w:autoSpaceDN/>
      <w:spacing w:line="360" w:lineRule="atLeast"/>
      <w:ind w:left="1440" w:hanging="240"/>
      <w:textAlignment w:val="baseline"/>
    </w:pPr>
    <w:rPr>
      <w:rFonts w:ascii="Times New Roman" w:hAnsi="Times New Roman" w:cs="Times New Roman"/>
      <w:sz w:val="24"/>
      <w:szCs w:val="20"/>
    </w:rPr>
  </w:style>
  <w:style w:type="paragraph" w:styleId="Index7">
    <w:name w:val="index 7"/>
    <w:basedOn w:val="Normal"/>
    <w:next w:val="Normal"/>
    <w:autoRedefine/>
    <w:rsid w:val="003F35B1"/>
    <w:pPr>
      <w:widowControl/>
      <w:suppressAutoHyphens/>
      <w:autoSpaceDE/>
      <w:autoSpaceDN/>
      <w:spacing w:line="360" w:lineRule="atLeast"/>
      <w:ind w:left="1680" w:hanging="240"/>
      <w:textAlignment w:val="baseline"/>
    </w:pPr>
    <w:rPr>
      <w:rFonts w:ascii="Times New Roman" w:hAnsi="Times New Roman" w:cs="Times New Roman"/>
      <w:sz w:val="24"/>
      <w:szCs w:val="20"/>
    </w:rPr>
  </w:style>
  <w:style w:type="paragraph" w:styleId="Index8">
    <w:name w:val="index 8"/>
    <w:basedOn w:val="Normal"/>
    <w:next w:val="Normal"/>
    <w:autoRedefine/>
    <w:rsid w:val="003F35B1"/>
    <w:pPr>
      <w:widowControl/>
      <w:suppressAutoHyphens/>
      <w:autoSpaceDE/>
      <w:autoSpaceDN/>
      <w:spacing w:line="360" w:lineRule="atLeast"/>
      <w:ind w:left="1920" w:hanging="240"/>
      <w:textAlignment w:val="baseline"/>
    </w:pPr>
    <w:rPr>
      <w:rFonts w:ascii="Times New Roman" w:hAnsi="Times New Roman" w:cs="Times New Roman"/>
      <w:sz w:val="24"/>
      <w:szCs w:val="20"/>
    </w:rPr>
  </w:style>
  <w:style w:type="paragraph" w:styleId="Index9">
    <w:name w:val="index 9"/>
    <w:basedOn w:val="Normal"/>
    <w:next w:val="Normal"/>
    <w:autoRedefine/>
    <w:rsid w:val="003F35B1"/>
    <w:pPr>
      <w:widowControl/>
      <w:suppressAutoHyphens/>
      <w:autoSpaceDE/>
      <w:autoSpaceDN/>
      <w:spacing w:line="360" w:lineRule="atLeast"/>
      <w:ind w:left="2160" w:hanging="240"/>
      <w:textAlignment w:val="baseline"/>
    </w:pPr>
    <w:rPr>
      <w:rFonts w:ascii="Times New Roman" w:hAnsi="Times New Roman" w:cs="Times New Roman"/>
      <w:sz w:val="24"/>
      <w:szCs w:val="20"/>
    </w:rPr>
  </w:style>
  <w:style w:type="paragraph" w:styleId="IndexHeading">
    <w:name w:val="index heading"/>
    <w:basedOn w:val="Normal"/>
    <w:next w:val="Index1"/>
    <w:rsid w:val="003F35B1"/>
    <w:pPr>
      <w:widowControl/>
      <w:suppressAutoHyphens/>
      <w:autoSpaceDE/>
      <w:autoSpaceDN/>
      <w:spacing w:line="360" w:lineRule="atLeast"/>
      <w:ind w:firstLine="0"/>
      <w:textAlignment w:val="baseline"/>
    </w:pPr>
    <w:rPr>
      <w:rFonts w:ascii="Times New Roman" w:hAnsi="Times New Roman" w:cs="Times New Roman"/>
      <w:sz w:val="24"/>
      <w:szCs w:val="20"/>
    </w:rPr>
  </w:style>
  <w:style w:type="paragraph" w:styleId="TOCHeading">
    <w:name w:val="TOC Heading"/>
    <w:basedOn w:val="Heading1"/>
    <w:next w:val="Normal"/>
    <w:uiPriority w:val="39"/>
    <w:qFormat/>
    <w:rsid w:val="003F35B1"/>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customStyle="1" w:styleId="SWECOText">
    <w:name w:val="SWECO Text"/>
    <w:link w:val="SWECOTextCharChar"/>
    <w:qFormat/>
    <w:rsid w:val="003F35B1"/>
    <w:pPr>
      <w:spacing w:before="120" w:after="120" w:line="360" w:lineRule="auto"/>
      <w:jc w:val="both"/>
    </w:pPr>
    <w:rPr>
      <w:rFonts w:ascii="Arial" w:hAnsi="Arial"/>
      <w:lang w:val="en-US" w:eastAsia="en-US"/>
    </w:rPr>
  </w:style>
  <w:style w:type="character" w:customStyle="1" w:styleId="SWECOTextCharChar">
    <w:name w:val="SWECO Text Char Char"/>
    <w:basedOn w:val="DefaultParagraphFont"/>
    <w:link w:val="SWECOText"/>
    <w:rsid w:val="003F35B1"/>
    <w:rPr>
      <w:rFonts w:ascii="Arial" w:hAnsi="Arial"/>
      <w:lang w:val="en-US" w:eastAsia="en-US"/>
    </w:rPr>
  </w:style>
  <w:style w:type="paragraph" w:customStyle="1" w:styleId="SWECOheading1">
    <w:name w:val="SWECO heading 1"/>
    <w:qFormat/>
    <w:rsid w:val="003F35B1"/>
    <w:pPr>
      <w:numPr>
        <w:ilvl w:val="1"/>
        <w:numId w:val="18"/>
      </w:numPr>
      <w:spacing w:before="120" w:after="480"/>
      <w:ind w:left="284" w:hanging="284"/>
      <w:outlineLvl w:val="0"/>
    </w:pPr>
    <w:rPr>
      <w:rFonts w:ascii="Arial" w:hAnsi="Arial"/>
      <w:b/>
      <w:caps/>
      <w:sz w:val="24"/>
      <w:szCs w:val="24"/>
      <w:lang w:val="en-US" w:eastAsia="en-US"/>
    </w:rPr>
  </w:style>
  <w:style w:type="paragraph" w:customStyle="1" w:styleId="SWECOheading2">
    <w:name w:val="SWECO heading 2"/>
    <w:qFormat/>
    <w:rsid w:val="003F35B1"/>
    <w:pPr>
      <w:numPr>
        <w:ilvl w:val="1"/>
        <w:numId w:val="4"/>
      </w:numPr>
      <w:spacing w:before="120" w:after="120" w:line="360" w:lineRule="auto"/>
      <w:ind w:left="442"/>
      <w:outlineLvl w:val="1"/>
    </w:pPr>
    <w:rPr>
      <w:rFonts w:ascii="Arial" w:hAnsi="Arial"/>
      <w:b/>
      <w:caps/>
      <w:lang w:val="en-US" w:eastAsia="en-US"/>
    </w:rPr>
  </w:style>
  <w:style w:type="paragraph" w:customStyle="1" w:styleId="SWECOheading3">
    <w:name w:val="SWECO heading 3"/>
    <w:qFormat/>
    <w:rsid w:val="003F35B1"/>
    <w:pPr>
      <w:numPr>
        <w:ilvl w:val="3"/>
        <w:numId w:val="18"/>
      </w:numPr>
      <w:spacing w:before="120" w:after="120" w:line="360" w:lineRule="auto"/>
      <w:ind w:left="1334" w:hanging="624"/>
      <w:outlineLvl w:val="2"/>
    </w:pPr>
    <w:rPr>
      <w:rFonts w:ascii="Arial" w:hAnsi="Arial"/>
      <w:b/>
      <w:caps/>
      <w:lang w:val="en-US" w:eastAsia="en-US"/>
    </w:rPr>
  </w:style>
  <w:style w:type="paragraph" w:customStyle="1" w:styleId="SWECOheading4">
    <w:name w:val="SWECO heading 4"/>
    <w:qFormat/>
    <w:rsid w:val="003F35B1"/>
    <w:pPr>
      <w:numPr>
        <w:ilvl w:val="4"/>
        <w:numId w:val="18"/>
      </w:numPr>
      <w:spacing w:before="120" w:after="120" w:line="360" w:lineRule="auto"/>
      <w:ind w:left="658" w:hanging="658"/>
      <w:outlineLvl w:val="3"/>
    </w:pPr>
    <w:rPr>
      <w:rFonts w:ascii="Arial" w:hAnsi="Arial"/>
      <w:b/>
      <w:caps/>
      <w:lang w:val="en-US" w:eastAsia="en-US"/>
    </w:rPr>
  </w:style>
  <w:style w:type="paragraph" w:customStyle="1" w:styleId="SWECOheading5">
    <w:name w:val="SWECO heading 5"/>
    <w:qFormat/>
    <w:rsid w:val="003F35B1"/>
    <w:pPr>
      <w:numPr>
        <w:ilvl w:val="5"/>
        <w:numId w:val="18"/>
      </w:numPr>
      <w:spacing w:before="120" w:after="120" w:line="360" w:lineRule="auto"/>
      <w:ind w:left="805" w:hanging="805"/>
      <w:outlineLvl w:val="4"/>
    </w:pPr>
    <w:rPr>
      <w:rFonts w:ascii="Arial" w:hAnsi="Arial"/>
      <w:b/>
      <w:caps/>
      <w:lang w:val="en-US" w:eastAsia="en-US"/>
    </w:rPr>
  </w:style>
  <w:style w:type="paragraph" w:customStyle="1" w:styleId="SWECOheading6">
    <w:name w:val="SWECO heading 6"/>
    <w:qFormat/>
    <w:rsid w:val="003F35B1"/>
    <w:pPr>
      <w:numPr>
        <w:ilvl w:val="6"/>
        <w:numId w:val="18"/>
      </w:numPr>
      <w:spacing w:before="120" w:after="120" w:line="360" w:lineRule="auto"/>
      <w:ind w:left="953" w:hanging="953"/>
      <w:outlineLvl w:val="5"/>
    </w:pPr>
    <w:rPr>
      <w:rFonts w:ascii="Arial" w:hAnsi="Arial"/>
      <w:caps/>
      <w:lang w:val="en-US" w:eastAsia="en-US"/>
    </w:rPr>
  </w:style>
  <w:style w:type="paragraph" w:customStyle="1" w:styleId="tactin">
    <w:name w:val="tactin"/>
    <w:basedOn w:val="Normal"/>
    <w:rsid w:val="003F35B1"/>
    <w:pPr>
      <w:widowControl/>
      <w:autoSpaceDE/>
      <w:autoSpaceDN/>
      <w:adjustRightInd/>
      <w:spacing w:before="100" w:beforeAutospacing="1" w:after="100" w:afterAutospacing="1"/>
      <w:ind w:firstLine="0"/>
    </w:pPr>
    <w:rPr>
      <w:rFonts w:ascii="Times New Roman" w:eastAsia="Calibri" w:hAnsi="Times New Roman" w:cs="Times New Roman"/>
      <w:sz w:val="24"/>
    </w:rPr>
  </w:style>
  <w:style w:type="paragraph" w:customStyle="1" w:styleId="tajtip">
    <w:name w:val="tajtip"/>
    <w:basedOn w:val="Normal"/>
    <w:rsid w:val="003F35B1"/>
    <w:pPr>
      <w:widowControl/>
      <w:autoSpaceDE/>
      <w:autoSpaceDN/>
      <w:adjustRightInd/>
      <w:spacing w:before="100" w:beforeAutospacing="1" w:after="100" w:afterAutospacing="1"/>
      <w:ind w:firstLine="0"/>
    </w:pPr>
    <w:rPr>
      <w:rFonts w:ascii="Times New Roman" w:eastAsia="Calibri" w:hAnsi="Times New Roman" w:cs="Times New Roman"/>
      <w:sz w:val="24"/>
    </w:rPr>
  </w:style>
  <w:style w:type="paragraph" w:customStyle="1" w:styleId="SWECOTable">
    <w:name w:val="SWECO Table"/>
    <w:basedOn w:val="SWECOText"/>
    <w:qFormat/>
    <w:rsid w:val="003F35B1"/>
    <w:pPr>
      <w:spacing w:before="0" w:after="0"/>
    </w:pPr>
    <w:rPr>
      <w:lang w:val="lt-LT"/>
    </w:rPr>
  </w:style>
  <w:style w:type="paragraph" w:customStyle="1" w:styleId="SWECOTableCaption">
    <w:name w:val="SWECO TableCaption"/>
    <w:basedOn w:val="Caption"/>
    <w:rsid w:val="003F35B1"/>
    <w:pPr>
      <w:suppressLineNumbers w:val="0"/>
      <w:suppressAutoHyphens w:val="0"/>
      <w:adjustRightInd/>
      <w:spacing w:line="240" w:lineRule="auto"/>
      <w:jc w:val="both"/>
      <w:textAlignment w:val="auto"/>
    </w:pPr>
    <w:rPr>
      <w:rFonts w:ascii="Arial" w:hAnsi="Arial" w:cs="Times New Roman"/>
      <w:bCs/>
      <w:i w:val="0"/>
      <w:iCs w:val="0"/>
      <w:lang w:eastAsia="en-US"/>
    </w:rPr>
  </w:style>
  <w:style w:type="paragraph" w:customStyle="1" w:styleId="istatymas0">
    <w:name w:val="istatymas"/>
    <w:basedOn w:val="Normal"/>
    <w:uiPriority w:val="99"/>
    <w:rsid w:val="003F35B1"/>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paragraph" w:customStyle="1" w:styleId="BodyText20">
    <w:name w:val="Body Text2"/>
    <w:rsid w:val="003F35B1"/>
    <w:pPr>
      <w:suppressAutoHyphens/>
      <w:autoSpaceDE w:val="0"/>
      <w:adjustRightInd w:val="0"/>
      <w:spacing w:line="360" w:lineRule="atLeast"/>
      <w:ind w:firstLine="312"/>
      <w:jc w:val="both"/>
      <w:textAlignment w:val="baseline"/>
    </w:pPr>
    <w:rPr>
      <w:rFonts w:ascii="TimesLT" w:hAnsi="TimesLT"/>
      <w:lang w:val="en-US" w:eastAsia="ar-SA"/>
    </w:rPr>
  </w:style>
  <w:style w:type="character" w:styleId="EndnoteReference">
    <w:name w:val="endnote reference"/>
    <w:basedOn w:val="DefaultParagraphFont"/>
    <w:rsid w:val="00830809"/>
    <w:rPr>
      <w:vertAlign w:val="superscript"/>
    </w:rPr>
  </w:style>
  <w:style w:type="numbering" w:customStyle="1" w:styleId="NoList2">
    <w:name w:val="No List2"/>
    <w:next w:val="NoList"/>
    <w:uiPriority w:val="99"/>
    <w:semiHidden/>
    <w:unhideWhenUsed/>
    <w:rsid w:val="00830809"/>
  </w:style>
  <w:style w:type="character" w:customStyle="1" w:styleId="normal1">
    <w:name w:val="normal1"/>
    <w:uiPriority w:val="99"/>
    <w:rsid w:val="007156C4"/>
    <w:rPr>
      <w:rFonts w:ascii="Verdana" w:hAnsi="Verdana"/>
      <w:sz w:val="20"/>
    </w:rPr>
  </w:style>
  <w:style w:type="paragraph" w:customStyle="1" w:styleId="Default">
    <w:name w:val="Default"/>
    <w:rsid w:val="007156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9388">
      <w:bodyDiv w:val="1"/>
      <w:marLeft w:val="0"/>
      <w:marRight w:val="0"/>
      <w:marTop w:val="0"/>
      <w:marBottom w:val="0"/>
      <w:divBdr>
        <w:top w:val="none" w:sz="0" w:space="0" w:color="auto"/>
        <w:left w:val="none" w:sz="0" w:space="0" w:color="auto"/>
        <w:bottom w:val="none" w:sz="0" w:space="0" w:color="auto"/>
        <w:right w:val="none" w:sz="0" w:space="0" w:color="auto"/>
      </w:divBdr>
    </w:div>
    <w:div w:id="681275486">
      <w:bodyDiv w:val="1"/>
      <w:marLeft w:val="0"/>
      <w:marRight w:val="0"/>
      <w:marTop w:val="0"/>
      <w:marBottom w:val="0"/>
      <w:divBdr>
        <w:top w:val="none" w:sz="0" w:space="0" w:color="auto"/>
        <w:left w:val="none" w:sz="0" w:space="0" w:color="auto"/>
        <w:bottom w:val="none" w:sz="0" w:space="0" w:color="auto"/>
        <w:right w:val="none" w:sz="0" w:space="0" w:color="auto"/>
      </w:divBdr>
    </w:div>
    <w:div w:id="1040130833">
      <w:bodyDiv w:val="1"/>
      <w:marLeft w:val="0"/>
      <w:marRight w:val="0"/>
      <w:marTop w:val="0"/>
      <w:marBottom w:val="0"/>
      <w:divBdr>
        <w:top w:val="none" w:sz="0" w:space="0" w:color="auto"/>
        <w:left w:val="none" w:sz="0" w:space="0" w:color="auto"/>
        <w:bottom w:val="none" w:sz="0" w:space="0" w:color="auto"/>
        <w:right w:val="none" w:sz="0" w:space="0" w:color="auto"/>
      </w:divBdr>
    </w:div>
    <w:div w:id="1046217148">
      <w:bodyDiv w:val="1"/>
      <w:marLeft w:val="0"/>
      <w:marRight w:val="0"/>
      <w:marTop w:val="0"/>
      <w:marBottom w:val="0"/>
      <w:divBdr>
        <w:top w:val="none" w:sz="0" w:space="0" w:color="auto"/>
        <w:left w:val="none" w:sz="0" w:space="0" w:color="auto"/>
        <w:bottom w:val="none" w:sz="0" w:space="0" w:color="auto"/>
        <w:right w:val="none" w:sz="0" w:space="0" w:color="auto"/>
      </w:divBdr>
    </w:div>
    <w:div w:id="1262372642">
      <w:bodyDiv w:val="1"/>
      <w:marLeft w:val="0"/>
      <w:marRight w:val="0"/>
      <w:marTop w:val="0"/>
      <w:marBottom w:val="0"/>
      <w:divBdr>
        <w:top w:val="none" w:sz="0" w:space="0" w:color="auto"/>
        <w:left w:val="none" w:sz="0" w:space="0" w:color="auto"/>
        <w:bottom w:val="none" w:sz="0" w:space="0" w:color="auto"/>
        <w:right w:val="none" w:sz="0" w:space="0" w:color="auto"/>
      </w:divBdr>
    </w:div>
    <w:div w:id="1403942782">
      <w:bodyDiv w:val="1"/>
      <w:marLeft w:val="225"/>
      <w:marRight w:val="225"/>
      <w:marTop w:val="0"/>
      <w:marBottom w:val="0"/>
      <w:divBdr>
        <w:top w:val="none" w:sz="0" w:space="0" w:color="auto"/>
        <w:left w:val="none" w:sz="0" w:space="0" w:color="auto"/>
        <w:bottom w:val="none" w:sz="0" w:space="0" w:color="auto"/>
        <w:right w:val="none" w:sz="0" w:space="0" w:color="auto"/>
      </w:divBdr>
      <w:divsChild>
        <w:div w:id="613943696">
          <w:marLeft w:val="0"/>
          <w:marRight w:val="0"/>
          <w:marTop w:val="0"/>
          <w:marBottom w:val="0"/>
          <w:divBdr>
            <w:top w:val="none" w:sz="0" w:space="0" w:color="auto"/>
            <w:left w:val="none" w:sz="0" w:space="0" w:color="auto"/>
            <w:bottom w:val="none" w:sz="0" w:space="0" w:color="auto"/>
            <w:right w:val="none" w:sz="0" w:space="0" w:color="auto"/>
          </w:divBdr>
        </w:div>
      </w:divsChild>
    </w:div>
    <w:div w:id="1809660749">
      <w:bodyDiv w:val="1"/>
      <w:marLeft w:val="0"/>
      <w:marRight w:val="0"/>
      <w:marTop w:val="0"/>
      <w:marBottom w:val="0"/>
      <w:divBdr>
        <w:top w:val="none" w:sz="0" w:space="0" w:color="auto"/>
        <w:left w:val="none" w:sz="0" w:space="0" w:color="auto"/>
        <w:bottom w:val="none" w:sz="0" w:space="0" w:color="auto"/>
        <w:right w:val="none" w:sz="0" w:space="0" w:color="auto"/>
      </w:divBdr>
    </w:div>
    <w:div w:id="2100364409">
      <w:bodyDiv w:val="1"/>
      <w:marLeft w:val="0"/>
      <w:marRight w:val="0"/>
      <w:marTop w:val="0"/>
      <w:marBottom w:val="0"/>
      <w:divBdr>
        <w:top w:val="none" w:sz="0" w:space="0" w:color="auto"/>
        <w:left w:val="none" w:sz="0" w:space="0" w:color="auto"/>
        <w:bottom w:val="none" w:sz="0" w:space="0" w:color="auto"/>
        <w:right w:val="none" w:sz="0" w:space="0" w:color="auto"/>
      </w:divBdr>
    </w:div>
    <w:div w:id="2116049144">
      <w:bodyDiv w:val="1"/>
      <w:marLeft w:val="225"/>
      <w:marRight w:val="225"/>
      <w:marTop w:val="0"/>
      <w:marBottom w:val="0"/>
      <w:divBdr>
        <w:top w:val="none" w:sz="0" w:space="0" w:color="auto"/>
        <w:left w:val="none" w:sz="0" w:space="0" w:color="auto"/>
        <w:bottom w:val="none" w:sz="0" w:space="0" w:color="auto"/>
        <w:right w:val="none" w:sz="0" w:space="0" w:color="auto"/>
      </w:divBdr>
      <w:divsChild>
        <w:div w:id="97591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3.lrs.lt/pls/inter3/dokpaieska.showdoc_l?p_id=316744"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talijus.andziulis@le.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E96D-D331-40EC-8F7E-9ECC0A71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60</Pages>
  <Words>83544</Words>
  <Characters>47621</Characters>
  <Application>Microsoft Office Word</Application>
  <DocSecurity>0</DocSecurity>
  <Lines>396</Lines>
  <Paragraphs>261</Paragraphs>
  <ScaleCrop>false</ScaleCrop>
  <HeadingPairs>
    <vt:vector size="2" baseType="variant">
      <vt:variant>
        <vt:lpstr>Title</vt:lpstr>
      </vt:variant>
      <vt:variant>
        <vt:i4>1</vt:i4>
      </vt:variant>
    </vt:vector>
  </HeadingPairs>
  <TitlesOfParts>
    <vt:vector size="1" baseType="lpstr">
      <vt:lpstr>LIETUVOS RESPUBLIKOS APLINKOS MINISTRAS</vt:lpstr>
    </vt:vector>
  </TitlesOfParts>
  <Company>Infolex</Company>
  <LinksUpToDate>false</LinksUpToDate>
  <CharactersWithSpaces>130904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rasaz</dc:creator>
  <cp:lastModifiedBy>Vitalijus Andziulis</cp:lastModifiedBy>
  <cp:revision>12</cp:revision>
  <cp:lastPrinted>2014-06-09T12:56:00Z</cp:lastPrinted>
  <dcterms:created xsi:type="dcterms:W3CDTF">2014-06-06T07:25:00Z</dcterms:created>
  <dcterms:modified xsi:type="dcterms:W3CDTF">2014-06-10T10:56:00Z</dcterms:modified>
</cp:coreProperties>
</file>